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E6C90" w14:textId="77777777" w:rsidR="00DC356F" w:rsidRDefault="00000000">
      <w:pPr>
        <w:spacing w:line="210" w:lineRule="atLeast"/>
      </w:pPr>
      <w:r>
        <w:rPr>
          <w:rFonts w:ascii="Verdana" w:eastAsia="Verdana" w:hAnsi="Verdana" w:cs="Verdana"/>
          <w:color w:val="000000"/>
          <w:sz w:val="22"/>
        </w:rPr>
        <w:t xml:space="preserve">Преузето са </w:t>
      </w:r>
      <w:hyperlink r:id="rId4" w:history="1">
        <w:r>
          <w:rPr>
            <w:rFonts w:ascii="Verdana" w:eastAsia="Verdana" w:hAnsi="Verdana" w:cs="Verdana"/>
            <w:color w:val="337AB7"/>
            <w:sz w:val="22"/>
          </w:rPr>
          <w:t>https://pravno-informacioni-sistem.rs</w:t>
        </w:r>
      </w:hyperlink>
    </w:p>
    <w:p w14:paraId="7717BBAF" w14:textId="77777777" w:rsidR="00DC356F" w:rsidRDefault="00000000">
      <w:pPr>
        <w:spacing w:line="210" w:lineRule="atLeast"/>
      </w:pPr>
      <w:r>
        <w:rPr>
          <w:rFonts w:ascii="Verdana" w:eastAsia="Verdana" w:hAnsi="Verdana" w:cs="Verdana"/>
          <w:color w:val="000000"/>
          <w:sz w:val="22"/>
        </w:rPr>
        <w:t>Службени гласник РС 33/2026, Датум: 9.4.2026.</w:t>
      </w:r>
    </w:p>
    <w:p w14:paraId="64880DA7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1277</w:t>
      </w:r>
    </w:p>
    <w:p w14:paraId="52809ADB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На основу члана 4. став 1. Закона о подстицајима у пољопривреди и руралном развоју („Службени гласник РС”, бр. 10/13, 142/14, 103/15, 101/16, 35/23, 92/23 и 94/24), члана 8. Закона о буџету Републике Србије за 2026. годину („Службени гласник РС”, број 108/25)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2AC19F92" w14:textId="77777777" w:rsidR="00DC356F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Влада доноси</w:t>
      </w:r>
    </w:p>
    <w:p w14:paraId="61137FF9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УРЕДБУ</w:t>
      </w:r>
    </w:p>
    <w:p w14:paraId="44216ECA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b/>
          <w:sz w:val="22"/>
        </w:rPr>
        <w:t>о изменама и допунама Уредбе о расподели подстицаја у пољопривреди и руралном развоју у 2026. години</w:t>
      </w:r>
    </w:p>
    <w:p w14:paraId="51A41479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1.</w:t>
      </w:r>
    </w:p>
    <w:p w14:paraId="1EB23EAD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Уредби о расподели подстицаја у пољопривреди и руралном развоју у 2026. години („Службени гласник РСˮ, бр. 4/26, 10/26 и 16/26), у члану 2. став 2. речи: „48.752.200.000 динараˮ замењују се речима: „82.152.200.000 динараˮ.</w:t>
      </w:r>
    </w:p>
    <w:p w14:paraId="371B28B9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ставу 4. после речи: „300.000.000 динараˮ додају се запета и речи: „која се распоређују у складу са овом уредбомˮ.</w:t>
      </w:r>
    </w:p>
    <w:p w14:paraId="27F60BB0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Став 5. мења се и гласи:</w:t>
      </w:r>
    </w:p>
    <w:p w14:paraId="252B278C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„Законом о буџету Републике Србије за 2026. годину, у Разделу 24 – Министарство пољопривреде, шумарства и водопривреде, Глава 24.6 – Управа за аграрна плаћања, Програм 0103 – Подстицаји у пољопривреди и руралном развоју, Функција 420 – Пољопривреда, шумарство, лов и риболов, за Програмску активност/пројекат 4005 – ИПАРД, Економска класификација 451 – Субвенције јавним нефинансијским предузећима и организацијама утврђена су за 2026. годину, средства у износу од 6.294.000.000 динара, од чега 1.573.500.000 динара буџетских средстава и 4.720.500.000 динара средстава финансијске помоћи Европске уније. Прерасподелом законом утврђених средстава умањена су средства националног финансирања у износу од 150.000.000 динара и нови износ одобрен Законом о буџету Републике Србије за 2026. годину, у Разделу 24 – Министарство пољопривреде, шумарства и водопривреде, Глава 24.6 – Управа за аграрна плаћања, Програм 0103 – Подстицаји у пољопривреди и руралном развоју, Функција 420 – Пољопривреда, шумарство, лов и риболов, за Програмску активност/пројекат 4005 – ИПАРД, Економска класификација 451 – Субвенције јавним нефинансијским предузећима и организацијама утврђена су за 2026. годину, средства у износу од 6.144.000.000 динара, од чега 1.423.500.000 динара буџетских средстава и 4.720.500.000 динара средстава финансијске помоћи Европске уније, која се распоређују у складу са овом уредбом.ˮ</w:t>
      </w:r>
    </w:p>
    <w:p w14:paraId="0398D9B7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2.</w:t>
      </w:r>
    </w:p>
    <w:p w14:paraId="19E4E945" w14:textId="77777777" w:rsidR="00DC356F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Чл. 5. и 6. мењају се и гласе:</w:t>
      </w:r>
    </w:p>
    <w:p w14:paraId="7DD5C0D9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„Члан 5.</w:t>
      </w:r>
    </w:p>
    <w:p w14:paraId="0C543B4C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lastRenderedPageBreak/>
        <w:t>Обим средстава за директна плаћања износи 73.800.000.000 динара.</w:t>
      </w:r>
    </w:p>
    <w:p w14:paraId="16738CD5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Средства из става 1. овог члана расподељују се у одговарајућим укупним износима, и то за следеће врсте подстицаја:</w:t>
      </w:r>
    </w:p>
    <w:p w14:paraId="69EE8006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1) премију за млеко четврти квартал 2025. године и први квартал 2026. године у износу од 8.800.000.000 динара;</w:t>
      </w:r>
    </w:p>
    <w:p w14:paraId="7DB24C4E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2) основне подстицаје за биљну производњу у износу од 36.000.000.000 динара;</w:t>
      </w:r>
    </w:p>
    <w:p w14:paraId="3C263C48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3) подстицаје за квалитетне приплодне млечне краве, квалитетне приплодне товне краве и бикове, краве дојиље, квалитетне приплодне крмаче и нерастове, квалитетне приплодне овце и овнове, козе и јарчеве, родитељске кокошке тешког типа, родитељске кокошке лаког типа, родитељске ћурке, квалитетне приплодне матице шарана и квалитетне приплодне матице рибе пастрмке у износу од 24.000.000.000 динара;</w:t>
      </w:r>
    </w:p>
    <w:p w14:paraId="21E35805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4) подстицаје за тов јунади, тов јагњади, тов јаради и тов свиња у износу од 5.000.000.000 динара.</w:t>
      </w:r>
    </w:p>
    <w:p w14:paraId="29B484B2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6.</w:t>
      </w:r>
    </w:p>
    <w:p w14:paraId="0D536214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Директна плаћања, у зависности од врсте подстицаја из члана 5. став 2. ове уредбе, исплаћују се у одговарајућим максималним износима, и то за:</w:t>
      </w:r>
    </w:p>
    <w:p w14:paraId="52E662B2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1) премију за млеко које испуњава услове у складу са посебним прописом којим се уређује квалитет сировог млека у износу од 19 динара по литру млека;</w:t>
      </w:r>
    </w:p>
    <w:p w14:paraId="6B6520CD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2) основне подстицаје за биљну производњу у износу од 18.000 динара по хектару;</w:t>
      </w:r>
    </w:p>
    <w:p w14:paraId="21A84605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3) подстицаје за квалитетне приплодне млечне краве у износу од 55.000 динара по грлу;</w:t>
      </w:r>
    </w:p>
    <w:p w14:paraId="4F92F6DF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4) подстицаји за квалитетне приплодне товне краве и бикове у износу од 55.000 динара по грлу;</w:t>
      </w:r>
    </w:p>
    <w:p w14:paraId="5415A6AC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5) подстицаје за квалитетне приплодне овце и овнове, козе и јарчеве у износу од 10.000 динара по грлу;</w:t>
      </w:r>
    </w:p>
    <w:p w14:paraId="5DA7F045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6) подстицаје за квалитетне приплодне крмаче и нерастове у износу од 18.000 динара по грлу;</w:t>
      </w:r>
    </w:p>
    <w:p w14:paraId="0EB97477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7) подстицаје за родитељске кокошке тешког типа у износу од 100 динара по грлу;</w:t>
      </w:r>
    </w:p>
    <w:p w14:paraId="7BB5B432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8) подстицаје за родитељске кокошке лаког типа у износу од 140 динара по грлу;</w:t>
      </w:r>
    </w:p>
    <w:p w14:paraId="04CEE07F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9) подстицаје за родитељске ћурке у износу од 300 динара по грлу;</w:t>
      </w:r>
    </w:p>
    <w:p w14:paraId="0F872535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10) подстицаје за квалитетне приплодне матице шарана у износу од 500 динара по грлу;</w:t>
      </w:r>
    </w:p>
    <w:p w14:paraId="4EAB1727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11) подстицаје за квалитетне приплодне матице пастрмке у износу од 300 динара по грлу;</w:t>
      </w:r>
    </w:p>
    <w:p w14:paraId="14A41627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lastRenderedPageBreak/>
        <w:t>12) подстицаје за тов јунади у износу од 22.000 динара по грлу у тову;</w:t>
      </w:r>
    </w:p>
    <w:p w14:paraId="75F2879E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13) подстицаје за тов јагњади у износу од 3.000 динара по грлу у тову;</w:t>
      </w:r>
    </w:p>
    <w:p w14:paraId="7449B41A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14) подстицаје за тов јаради у износу од 3.000 динара по грлу у тову;</w:t>
      </w:r>
    </w:p>
    <w:p w14:paraId="4A8F4574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15) подстицаје за тов свиња у износу од 1.500 динара по грлу у тову.ˮ.</w:t>
      </w:r>
    </w:p>
    <w:p w14:paraId="75683E4A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3.</w:t>
      </w:r>
    </w:p>
    <w:p w14:paraId="3B2AA434" w14:textId="77777777" w:rsidR="00DC356F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После члана 13. додају се чл. 13а и 13б, који гласе:</w:t>
      </w:r>
    </w:p>
    <w:p w14:paraId="6DEA3A87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„Члан 13а</w:t>
      </w:r>
    </w:p>
    <w:p w14:paraId="4DD42C80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Обим средстава за посебне подстицаје износи 300.000.000 динара.</w:t>
      </w:r>
    </w:p>
    <w:p w14:paraId="5FBC1439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Средства из става 1. овог члана расподељују се у одговарајућим укупним износима, и то за следеће посебне подстицаје:</w:t>
      </w:r>
    </w:p>
    <w:p w14:paraId="4D60B3DC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1) подстицаје за спровођење одгајивачких програма, ради остваривања одгајивачких циљева у сточарству у износу од 190.000.000 динара;</w:t>
      </w:r>
    </w:p>
    <w:p w14:paraId="11E0E102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2) подстицаје за промотивне активности у пољопривреди и руралном развоју (мере и акције у пољопривреди), у износу од 10.000.000 динара;</w:t>
      </w:r>
    </w:p>
    <w:p w14:paraId="7B24B448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3) подстицаје за производњу садног материјала и сертификацију и клонску селекцију у износу од 100.000.000 динара.</w:t>
      </w:r>
    </w:p>
    <w:p w14:paraId="4A2534F4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13б</w:t>
      </w:r>
    </w:p>
    <w:p w14:paraId="106D45CB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Посебни подстицаји из члана 13а став 2. ове уредбе исплаћују се из средстава прописаних чланом 2. став 4. ове уредбе.ˮ.</w:t>
      </w:r>
    </w:p>
    <w:p w14:paraId="4B1B255B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4.</w:t>
      </w:r>
    </w:p>
    <w:p w14:paraId="6B74FF21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У члану 14. став 1. речи: „6.294.000.000 динараˮ замењују се речима: „6.144.000.000 динараˮ, а речи: „1.573.500.000 динараˮ замењују се речима: „1.423.500.000 динараˮ.</w:t>
      </w:r>
    </w:p>
    <w:p w14:paraId="026C847C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5.</w:t>
      </w:r>
    </w:p>
    <w:p w14:paraId="18234751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Прилог 2 – ТАБЕЛА РАСПОРЕДА БУЏЕТА ЗА ИПАРД ПРОГРАМ, који је одштампан уз Уредбу о расподели подстицаја у пољопривреди и руралном развоју у 2026. години („Службени гласник РС”, бр. 4/26, 10/26 и 16/26) и чини њен саставни део замењујe се новим Прилогом 2 – ТАБЕЛА РАСПОРЕДА БУЏЕТА ЗА ИПАРД ПРОГРАМ, који је одштампан уз ову уредбу и чини њен саставни део.</w:t>
      </w:r>
    </w:p>
    <w:p w14:paraId="1C739FBC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Члан 6.</w:t>
      </w:r>
    </w:p>
    <w:p w14:paraId="1AC3A759" w14:textId="77777777" w:rsidR="00DC356F" w:rsidRDefault="00000000" w:rsidP="00D33E83">
      <w:pPr>
        <w:spacing w:line="210" w:lineRule="atLeast"/>
        <w:jc w:val="both"/>
      </w:pPr>
      <w:r>
        <w:rPr>
          <w:rFonts w:ascii="Verdana" w:eastAsia="Verdana" w:hAnsi="Verdana" w:cs="Verdana"/>
          <w:sz w:val="22"/>
        </w:rPr>
        <w:t>Ова уредба ступа на снагу наредног дана од дана објављивања у „Службеном гласник Републике Србијеˮ.</w:t>
      </w:r>
    </w:p>
    <w:p w14:paraId="5EF7AFB6" w14:textId="77777777" w:rsidR="00DC356F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05 број 110-3357/2026</w:t>
      </w:r>
    </w:p>
    <w:p w14:paraId="5F1CC3AA" w14:textId="77777777" w:rsidR="00DC356F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У Београду, 9. априла 2026. године</w:t>
      </w:r>
    </w:p>
    <w:p w14:paraId="6D8B35D5" w14:textId="77777777" w:rsidR="00DC356F" w:rsidRDefault="00000000">
      <w:pPr>
        <w:spacing w:line="210" w:lineRule="atLeast"/>
        <w:jc w:val="right"/>
      </w:pPr>
      <w:r>
        <w:rPr>
          <w:rFonts w:ascii="Verdana" w:eastAsia="Verdana" w:hAnsi="Verdana" w:cs="Verdana"/>
          <w:b/>
          <w:sz w:val="22"/>
        </w:rPr>
        <w:t>Влада</w:t>
      </w:r>
    </w:p>
    <w:p w14:paraId="109D2DDC" w14:textId="77777777" w:rsidR="00DC356F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>Председник,</w:t>
      </w:r>
    </w:p>
    <w:p w14:paraId="78F4FF99" w14:textId="77777777" w:rsidR="00DC356F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t xml:space="preserve">проф. др </w:t>
      </w:r>
      <w:r>
        <w:rPr>
          <w:rFonts w:ascii="Verdana" w:eastAsia="Verdana" w:hAnsi="Verdana" w:cs="Verdana"/>
          <w:b/>
          <w:sz w:val="22"/>
        </w:rPr>
        <w:t xml:space="preserve">Ђуро Мацут, </w:t>
      </w:r>
      <w:r>
        <w:rPr>
          <w:rFonts w:ascii="Verdana" w:eastAsia="Verdana" w:hAnsi="Verdana" w:cs="Verdana"/>
          <w:sz w:val="22"/>
        </w:rPr>
        <w:t>с.р.</w:t>
      </w:r>
    </w:p>
    <w:p w14:paraId="69FE9700" w14:textId="77777777" w:rsidR="00DC356F" w:rsidRDefault="00000000">
      <w:pPr>
        <w:spacing w:line="210" w:lineRule="atLeast"/>
        <w:jc w:val="right"/>
      </w:pPr>
      <w:r>
        <w:rPr>
          <w:rFonts w:ascii="Verdana" w:eastAsia="Verdana" w:hAnsi="Verdana" w:cs="Verdana"/>
          <w:sz w:val="22"/>
        </w:rPr>
        <w:lastRenderedPageBreak/>
        <w:t>Прилог 2</w:t>
      </w:r>
    </w:p>
    <w:p w14:paraId="66F3D61B" w14:textId="77777777" w:rsidR="00DC356F" w:rsidRDefault="00000000">
      <w:pPr>
        <w:spacing w:line="210" w:lineRule="atLeast"/>
        <w:jc w:val="center"/>
      </w:pPr>
      <w:r>
        <w:rPr>
          <w:rFonts w:ascii="Verdana" w:eastAsia="Verdana" w:hAnsi="Verdana" w:cs="Verdana"/>
          <w:sz w:val="22"/>
        </w:rPr>
        <w:t>ТАБЕЛА РАСПОРЕДА БУЏЕТА ЗА ИПАРД ПРОГРАМ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7"/>
        <w:gridCol w:w="1664"/>
        <w:gridCol w:w="1941"/>
        <w:gridCol w:w="1941"/>
        <w:gridCol w:w="1941"/>
      </w:tblGrid>
      <w:tr w:rsidR="00DC356F" w14:paraId="7C3EA5D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9B45C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Мера/Позив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8EC22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Извор финансирања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C7D5D5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Одговарајући укупан износ у динарима за 2026. годину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2FB0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Одговарајући укупан износ у динарима за 2027. годину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464E82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Одговарајући укупан износ у динарима за 2028. годину</w:t>
            </w:r>
          </w:p>
        </w:tc>
      </w:tr>
      <w:tr w:rsidR="00DC356F" w14:paraId="59A4D6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6C45E7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ИПАРД II ПРОГРАМ*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275D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30ECBE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28.855.973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F6EAE5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E4409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0</w:t>
            </w:r>
          </w:p>
        </w:tc>
      </w:tr>
      <w:tr w:rsidR="00DC356F" w14:paraId="47D2C4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B38C55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ИПАРД III</w:t>
            </w:r>
          </w:p>
          <w:p w14:paraId="3A1B5ECA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ПРОГРАМ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030EB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31706D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2E342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536C4" w14:textId="77777777" w:rsidR="00DC356F" w:rsidRDefault="00DC356F"/>
        </w:tc>
      </w:tr>
      <w:tr w:rsidR="00DC356F" w14:paraId="42637BB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BF1320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МЕРА 1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DB0F4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A6411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2DE1E1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260.000.000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3F3867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452.740.000</w:t>
            </w:r>
          </w:p>
        </w:tc>
      </w:tr>
      <w:tr w:rsidR="00DC356F" w14:paraId="1A415A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8E1370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8CA879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27FC4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1.350.000.000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0707B6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780.000.000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FC6FB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1.358.220.000</w:t>
            </w:r>
          </w:p>
        </w:tc>
      </w:tr>
      <w:tr w:rsidR="00DC356F" w14:paraId="61D16FB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325B58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МЕРА 1 други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72639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B217B9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4E4D4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186.073.333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0B83F0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0</w:t>
            </w:r>
          </w:p>
        </w:tc>
      </w:tr>
      <w:tr w:rsidR="00DC356F" w14:paraId="1394B6A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B8B90B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9FBFD9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8FD468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454D4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558.220.000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70196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0</w:t>
            </w:r>
          </w:p>
        </w:tc>
      </w:tr>
      <w:tr w:rsidR="00DC356F" w14:paraId="655D744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FF25E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МЕРА 1 трећи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1E7DA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D858A7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CE034B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11B34" w14:textId="77777777" w:rsidR="00DC356F" w:rsidRDefault="00DC356F"/>
        </w:tc>
      </w:tr>
      <w:tr w:rsidR="00DC356F" w14:paraId="6FF9F0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1BDB3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175EEE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1C7AD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671.144.027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5EB07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1.200.000.000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62157" w14:textId="77777777" w:rsidR="00DC356F" w:rsidRDefault="00DC356F"/>
        </w:tc>
      </w:tr>
      <w:tr w:rsidR="00DC356F" w14:paraId="47304E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B6B7C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МЕРА 3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A754E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7202FB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208.860.000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92CD5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318.000.000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698C19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594.802.000</w:t>
            </w:r>
          </w:p>
        </w:tc>
      </w:tr>
      <w:tr w:rsidR="00DC356F" w14:paraId="19D644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48555D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FA1E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F41CCC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866.580.000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1A92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950.144.027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43948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1.784.406.000</w:t>
            </w:r>
          </w:p>
        </w:tc>
      </w:tr>
      <w:tr w:rsidR="00DC356F" w14:paraId="13417E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A83D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МЕРА 7 први позив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71F028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708D3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130.000.000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BA3568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403.642.640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FBDC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525.958.000</w:t>
            </w:r>
          </w:p>
        </w:tc>
      </w:tr>
      <w:tr w:rsidR="00DC356F" w14:paraId="57D19D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A56978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C0A65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B78A73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600.000.000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73BBC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1.199.360.000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CB92F4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1.577.874.000</w:t>
            </w:r>
          </w:p>
        </w:tc>
      </w:tr>
      <w:tr w:rsidR="00DC356F" w14:paraId="192070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6DCC9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Мера 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0D7BF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1943B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5.784.027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7046BE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5.784.027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6C06A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0</w:t>
            </w:r>
          </w:p>
        </w:tc>
      </w:tr>
      <w:tr w:rsidR="00DC356F" w14:paraId="05B425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91A80E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8C6B3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56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BA1E8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32.775.973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1F3C2A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32.775.973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53ECE7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0</w:t>
            </w:r>
          </w:p>
        </w:tc>
      </w:tr>
      <w:tr w:rsidR="00DC356F" w14:paraId="6951978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FC24A0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УКУПНО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5EDBB" w14:textId="77777777" w:rsidR="00DC356F" w:rsidRDefault="00DC35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4E1671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6.144.000.000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BFE264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6.294.000.000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5CDB30" w14:textId="77777777" w:rsidR="00DC356F" w:rsidRDefault="00000000">
            <w:pPr>
              <w:spacing w:line="210" w:lineRule="atLeast"/>
            </w:pPr>
            <w:r>
              <w:rPr>
                <w:rFonts w:ascii="Verdana" w:eastAsia="Verdana" w:hAnsi="Verdana" w:cs="Verdana"/>
                <w:sz w:val="22"/>
              </w:rPr>
              <w:t>6.294.000.000</w:t>
            </w:r>
          </w:p>
        </w:tc>
      </w:tr>
    </w:tbl>
    <w:p w14:paraId="7A2E0C3F" w14:textId="77777777" w:rsidR="00DC356F" w:rsidRDefault="00000000">
      <w:pPr>
        <w:spacing w:line="210" w:lineRule="atLeast"/>
      </w:pPr>
      <w:r>
        <w:rPr>
          <w:rFonts w:ascii="Verdana" w:eastAsia="Verdana" w:hAnsi="Verdana" w:cs="Verdana"/>
          <w:sz w:val="22"/>
        </w:rPr>
        <w:t>* Средства намењена за захтеве у оквиру ИПАРД II програма за које постоји одобрење пројекта за која није истекао рок за подношење захтева за исплату и за које је захтев за исплату благовремено поднет у 2025. години, као и за захтеве за које је благовремено поднет захтев за исплату у периоду до 31. децембра 2024. године, а који се у складу са Секторским споразумом између Владе Републике Србије и Европске комисије о механизмима примене финансијске помоћи Уније Републици Србији у оквиру инструмента за претприступну помоћ у области подршке пољопривреди и руралном развоју (ИПАРД) и Законом о потврђивању Оквирног споразума између Републике Србије и Европске комисије о правилима за спровођење финансијске помоћи Европске уније Републици Србији у оквиру инструмента за претприступну помоћ (ИПА II) („Службени гласник РС – Међународни уговори”, број 19/14), финансирају у потпуности из националног буџета као и за захтеве чија је исплата наложена другостепеним решењима и судским пресудама.</w:t>
      </w:r>
    </w:p>
    <w:sectPr w:rsidR="00DC356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6F"/>
    <w:rsid w:val="00664AA3"/>
    <w:rsid w:val="00A77509"/>
    <w:rsid w:val="00D33E83"/>
    <w:rsid w:val="00DC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B303"/>
  <w15:docId w15:val="{EB3BA612-8875-40B1-B223-7AADD312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sr-Latn-R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1223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UAP</dc:creator>
  <cp:lastModifiedBy>Mila Ilić</cp:lastModifiedBy>
  <cp:revision>3</cp:revision>
  <dcterms:created xsi:type="dcterms:W3CDTF">2026-04-14T07:03:00Z</dcterms:created>
  <dcterms:modified xsi:type="dcterms:W3CDTF">2026-04-14T07:05:00Z</dcterms:modified>
</cp:coreProperties>
</file>