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8F6F" w14:textId="218D3A7B" w:rsidR="008E4BD1" w:rsidRDefault="008E4BD1" w:rsidP="008E4BD1">
      <w:pPr>
        <w:pStyle w:val="Heading1"/>
        <w:rPr>
          <w:lang w:val="sr-Cyrl-RS"/>
        </w:rPr>
      </w:pPr>
      <w:r>
        <w:t>8</w:t>
      </w:r>
      <w:r>
        <w:t xml:space="preserve">. </w:t>
      </w:r>
      <w:r w:rsidRPr="00D93969">
        <w:t xml:space="preserve"> </w:t>
      </w:r>
      <w:r>
        <w:rPr>
          <w:lang w:val="sr-Cyrl-RS"/>
        </w:rPr>
        <w:t xml:space="preserve">НАВОЂЕЊЕ ПРОПИСА </w:t>
      </w:r>
    </w:p>
    <w:p w14:paraId="61936D7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 w:hanging="426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буџетском систему („Службени гласник РС“, број 54/2009, 73/2010, 101/2010, 101/2011, 93/2012, 62/2013, 63/2013 – испр, 108/2013, 142/2014, 68/2015 – др. закон, 103/2015 , 99/2016, 113/2017, 95/2018, 31/2019,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72/2019, 149/2020, 118/2021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, 138/2022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, 118/2021 – др. Закон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,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92/2023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,</w:t>
      </w:r>
      <w:r w:rsidRPr="00964B52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и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94/2024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)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; </w:t>
      </w:r>
    </w:p>
    <w:p w14:paraId="6FDA52E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буџету Републике Србије за 202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. годину ("Сл. гласник РС", бр.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110/2021 и 125/2022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25AB535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буџету Републике Србије за 2023. годину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бр. 138/2022 и 75/2023);</w:t>
      </w:r>
    </w:p>
    <w:p w14:paraId="38AA02E8" w14:textId="77777777" w:rsidR="008E4BD1" w:rsidRPr="00964B52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буџету Републике Србије за 2024. годину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бр. 92/2023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и 79/2024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);</w:t>
      </w:r>
    </w:p>
    <w:p w14:paraId="6D3E5C3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буџету Републике Србије за 2025. годину </w:t>
      </w:r>
      <w:r w:rsidRPr="00964B52">
        <w:rPr>
          <w:rFonts w:eastAsia="Calibri" w:cs="Times New Roman"/>
          <w:noProof w:val="0"/>
          <w:color w:val="000000"/>
          <w:sz w:val="22"/>
          <w:lang w:val="sr-Cyrl-RS"/>
        </w:rPr>
        <w:t>("Сл. гласник РС", бр. 94/2024)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0C6587D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министарствима („Службени гласник РС“, број 128/2020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116/2022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2E18604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порезу на додату вредност ("Сл. гласник РС", бр. 84/2004, 86/2004 - испр., 61/2005, 61/2007, 93/2012, 108/2013, 6/2014 - усклађени дин. изн., 68/2014 - др. закон, 142/2014, 5/2015 - усклађени дин. изн., 83/2015, 5/2016 - усклађени дин. изн., 108/2016, 7/2017 - усклађени дин. изн., 113/2017, 13/2018 - усклађени дин. изн., 30/2018, 4/2019 - усклађени дин. изн.,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72/2019, 8/2020 - усклађени дин. изн., 153/2020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и 138/2022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7832473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државној управи („Сл. гласник РС“, број 79/2005, 101/2007, 95/2010, 99/2014, 47/2018 и 30/2018 - др. закон); </w:t>
      </w:r>
    </w:p>
    <w:p w14:paraId="3BE3683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државним службеницима („Службени гласник РС“, број 79/2005, 81/2005 - испр., 83/2005 - испр., 64/2007, 67/2007 - испр., 116/2008, 104/2009, 99/2014, 94/2017, 95/2018, 157/2020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142/2022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, 13/2025 – одлука УС и 19/2025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E20FDD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раду („Службени гласник РС“, број 24/2005, 61/2005, 54/2009, 32/2013, 75/2014, 13/2017 - одлука УС, 113/2017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95/2018 - аутентично тумачење);</w:t>
      </w:r>
    </w:p>
    <w:p w14:paraId="72B6D30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пензијском и инвалидском осигурању („Службени гласник РС“ број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34/2003, 64/2004 - одлука УСРС, 84/2004 - др. закон, 85/2005, 101/2005 - др. закон, 63/2006 - одлука УСРС, 5/2009, 107/2009, 101/2010, 93/2012, 62/2013, 108/2013, 75/2014, 142/2014, 73/2018, 46/2019 - одлука УС, 86/2019, 62/2021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, 125/2022, 138/2022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76/2023</w:t>
      </w:r>
      <w:r w:rsidRPr="00964B52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и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94/2024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6AC9CC8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спречавању злостављања на раду („Службени гласник РС“ број 36/2010); </w:t>
      </w:r>
    </w:p>
    <w:p w14:paraId="5AB7C73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контроли државне помоћи („Службени гласник РС“ број 73/2019); </w:t>
      </w:r>
    </w:p>
    <w:p w14:paraId="57631632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правобранилаштву („Сл. гласник РС“, бр. 55/2014); </w:t>
      </w:r>
    </w:p>
    <w:p w14:paraId="0F576E5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заштити узбуњивача („Сл. гласник РС“, бр. 128/2014); </w:t>
      </w:r>
    </w:p>
    <w:p w14:paraId="28316C02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Националној академији за јавну управу („Сл. гласник РС“, бр. 94/2017);</w:t>
      </w:r>
    </w:p>
    <w:p w14:paraId="0B093F2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Уредба о правилима за доделу државне помоћи („Службени гласник РС“ број 13/2010, 100/201,91/2012 , 37/2013, 97/2013 и 119/2014); </w:t>
      </w:r>
    </w:p>
    <w:p w14:paraId="7CC7838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општем управном поступку („Сл. гласник РС“, број 18/2016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95/2018 - аутентично тумачење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2/2023 – одлука УС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0D0D577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управним споровима („Службени гласник РС“, број 111/2009); </w:t>
      </w:r>
    </w:p>
    <w:p w14:paraId="53E0408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печату државних и других органа ("Сл. гласник РС", бр. 101/2007 и 49/2021);</w:t>
      </w:r>
    </w:p>
    <w:p w14:paraId="5D18308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пољопривреди и руралном развоју („Службени гласник РС“ број </w:t>
      </w:r>
      <w:r w:rsidRPr="00C03808">
        <w:rPr>
          <w:rFonts w:eastAsia="Calibri" w:cs="Times New Roman"/>
          <w:b/>
          <w:bCs/>
          <w:i/>
          <w:iCs/>
          <w:noProof w:val="0"/>
          <w:color w:val="000000"/>
          <w:sz w:val="22"/>
        </w:rPr>
        <w:t> 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41/2009, 10/2013 - др. закон, 101/2016, 67/2021 - др. Закон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114/2021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и 19/2025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040B128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подстицајима у пољопривреди и руралном развоју („Службени гласник РС“ број 10/2013, 142/2014,103/2015, 101/2016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35/2023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92/2023 и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94/2024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37D16F5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Уредба о расподели подстицаја у пољопривреди и руралном развоју у 2019. („Службени гласник РС“ број 3/2019, 12/2019, 29/2019, 40/2019,57/2019, 69/2019, 80/2019, 88/2019 и 94/2019); </w:t>
      </w:r>
    </w:p>
    <w:p w14:paraId="78A981A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>Уредба о расподели подстицаја у пољопривреди и руралном развоју у 2020. години. („Службени гласник РС“ број 1/2020, 13/2020, 27/2020, 52/2020, 75/2020, 106/2020, 118/2020, 124/2020, 140/2020 и 152/2020);</w:t>
      </w:r>
    </w:p>
    <w:p w14:paraId="19E0833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расподели подстицаја у пољопривреди и руралном развоју у 2021. години. ("Сл. гласник РС", бр. 159/2020, 15/2021, 32/2021, 46/2021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64/2021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90/2021, 109/2021 и 120/2021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5517C0C2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расподели подстицаја у пољопривреди и руралном развоју у 202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2</w:t>
      </w:r>
      <w:r w:rsidRPr="00C03808">
        <w:rPr>
          <w:rFonts w:eastAsia="Calibri" w:cs="Times New Roman"/>
          <w:noProof w:val="0"/>
          <w:color w:val="000000"/>
          <w:sz w:val="22"/>
        </w:rPr>
        <w:t>. години. ("Сл. гласник РС", бр. 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25</w:t>
      </w:r>
      <w:r w:rsidRPr="00C03808">
        <w:rPr>
          <w:rFonts w:eastAsia="Calibri" w:cs="Times New Roman"/>
          <w:noProof w:val="0"/>
          <w:color w:val="000000"/>
          <w:sz w:val="22"/>
        </w:rPr>
        <w:t>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10/2022, 30/2022 ,52/2022, 67/2022, 99/2022, 126/2022 и 141/2022);</w:t>
      </w:r>
    </w:p>
    <w:p w14:paraId="0B4AA72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Уредба о расподели подстицаја у пољопривреди и руралном развоју у 2023. години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8/2023, 21/2023, 27/2023, 42/2023, 52/2023, 55/2023, 60/2023, 69/2023, 78/2023, 83/2023, 89/2023, 93/2023, 104/2023, 110/2023 и 116/2023);</w:t>
      </w:r>
    </w:p>
    <w:p w14:paraId="49FB1A05" w14:textId="77777777" w:rsidR="008E4BD1" w:rsidRPr="008A3B9A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bookmarkStart w:id="0" w:name="_Hlk190257041"/>
      <w:r w:rsidRPr="00C03808">
        <w:rPr>
          <w:rFonts w:eastAsia="Times New Roman" w:cs="Times New Roman"/>
          <w:noProof w:val="0"/>
          <w:sz w:val="22"/>
          <w:lang w:val="sr-Cyrl-CS"/>
        </w:rPr>
        <w:t xml:space="preserve">Уредба о расподели подстицаја у пољопривреди и руралном развоју у 2024. </w:t>
      </w:r>
      <w:r w:rsidRPr="00C03808">
        <w:rPr>
          <w:rFonts w:eastAsia="Times New Roman" w:cs="Times New Roman"/>
          <w:noProof w:val="0"/>
          <w:sz w:val="22"/>
          <w:lang w:val="sr-Cyrl-RS"/>
        </w:rPr>
        <w:t>г</w:t>
      </w:r>
      <w:r w:rsidRPr="00C03808">
        <w:rPr>
          <w:rFonts w:eastAsia="Times New Roman" w:cs="Times New Roman"/>
          <w:noProof w:val="0"/>
          <w:sz w:val="22"/>
          <w:lang w:val="sr-Cyrl-CS"/>
        </w:rPr>
        <w:t>одини</w:t>
      </w:r>
      <w:r w:rsidRPr="00C03808">
        <w:rPr>
          <w:rFonts w:cs="Times New Roman"/>
          <w:sz w:val="22"/>
        </w:rPr>
        <w:t xml:space="preserve"> </w:t>
      </w:r>
      <w:bookmarkStart w:id="1" w:name="_Hlk190257056"/>
      <w:bookmarkEnd w:id="0"/>
      <w:r w:rsidRPr="00C03808">
        <w:rPr>
          <w:rFonts w:eastAsia="Times New Roman" w:cs="Times New Roman"/>
          <w:noProof w:val="0"/>
          <w:sz w:val="22"/>
          <w:lang w:val="sr-Cyrl-CS"/>
        </w:rPr>
        <w:t xml:space="preserve">("Сл. гласник РС", бр. </w:t>
      </w:r>
      <w:bookmarkEnd w:id="1"/>
      <w:r w:rsidRPr="00C03808">
        <w:rPr>
          <w:rFonts w:eastAsia="Times New Roman" w:cs="Times New Roman"/>
          <w:noProof w:val="0"/>
          <w:sz w:val="22"/>
          <w:lang w:val="sr-Cyrl-CS"/>
        </w:rPr>
        <w:t>3/2024, 6/2024, 16/2024, 26/2024, 32/2024, 34/2024, 50/2024</w:t>
      </w:r>
      <w:r>
        <w:rPr>
          <w:rFonts w:eastAsia="Times New Roman" w:cs="Times New Roman"/>
          <w:noProof w:val="0"/>
          <w:sz w:val="22"/>
          <w:lang w:val="sr-Cyrl-CS"/>
        </w:rPr>
        <w:t xml:space="preserve">, </w:t>
      </w:r>
      <w:r w:rsidRPr="00C03808">
        <w:rPr>
          <w:rFonts w:eastAsia="Times New Roman" w:cs="Times New Roman"/>
          <w:noProof w:val="0"/>
          <w:sz w:val="22"/>
          <w:lang w:val="sr-Cyrl-CS"/>
        </w:rPr>
        <w:t>61/2024</w:t>
      </w:r>
      <w:r>
        <w:rPr>
          <w:rFonts w:eastAsia="Times New Roman" w:cs="Times New Roman"/>
          <w:noProof w:val="0"/>
          <w:sz w:val="22"/>
          <w:lang w:val="sr-Cyrl-CS"/>
        </w:rPr>
        <w:t>, 72/2024, 78/2024, 86/2024, 89/2024, 97/2024 и 101/2024</w:t>
      </w:r>
      <w:r w:rsidRPr="00C03808">
        <w:rPr>
          <w:rFonts w:eastAsia="Times New Roman" w:cs="Times New Roman"/>
          <w:noProof w:val="0"/>
          <w:sz w:val="22"/>
          <w:lang w:val="sr-Cyrl-CS"/>
        </w:rPr>
        <w:t>);</w:t>
      </w:r>
    </w:p>
    <w:p w14:paraId="41221B0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8A3B9A">
        <w:rPr>
          <w:rFonts w:eastAsia="Calibri" w:cs="Times New Roman"/>
          <w:noProof w:val="0"/>
          <w:color w:val="000000"/>
          <w:sz w:val="22"/>
        </w:rPr>
        <w:t>Уредба о расподели подстицаја у пољопривреди и руралном развоју у 202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5</w:t>
      </w:r>
      <w:r w:rsidRPr="008A3B9A">
        <w:rPr>
          <w:rFonts w:eastAsia="Calibri" w:cs="Times New Roman"/>
          <w:noProof w:val="0"/>
          <w:color w:val="000000"/>
          <w:sz w:val="22"/>
        </w:rPr>
        <w:t>. години("Сл. гласник РС", бр.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8/2025, 12/2025, 21/2025, 42/2025, 71/2025 и 81/2025);</w:t>
      </w:r>
    </w:p>
    <w:p w14:paraId="5473433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o кaнцeлaриjскoм пoслoвaњу oргaнa држaвнe упрaвe ("Сл. гласник РС", бр. 21/2020 и 32/2021);</w:t>
      </w:r>
    </w:p>
    <w:p w14:paraId="64E5875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Урeдба o буџeтскoм рaчунoвoдству ("Сл. гласник РС", бр. 125/2003, 12/2006 и 27/2020);</w:t>
      </w:r>
    </w:p>
    <w:p w14:paraId="5486EF7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инспекцијском надзору („Службени гласник РС“ број 36/2015, 44/2018 - др. закон и 95/2018);</w:t>
      </w:r>
    </w:p>
    <w:p w14:paraId="579CE17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начину и садржају извештавања о извршеним расходима за плате код директних и индиректних корисника буџета Републике Србије у 2021. години ("Сл. гласник РС", бр. 11/2021);</w:t>
      </w:r>
    </w:p>
    <w:p w14:paraId="3883B35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Одлука о образовању Фонда за подстицање развоја пољопривредне производње у Републици ("Сл. гласник РС", бр. 115/2005, 98/2010, 33/2011 и 118/2020);</w:t>
      </w:r>
    </w:p>
    <w:p w14:paraId="2F848B5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утврђивању Програма финансијске подршке пољопривредним произвођачима кроз откуп тржишних вишкова товних јунади у отежаним економским условима услед пандемије COVID-19 изазване вирусом SARS-CoV-2 ("Сл. гласник РС", бр. 113/2020, 115/2020, 118/2020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126/2020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36/2022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0AE1736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организацији и начину обављања послова централизованих јавних набавки на републичком нивоу ("Сл. гласник РС", бр. 116/2020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59/2021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0615DDA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Уредба о организацији и начину обављања послова централизованих јавних набавки на републичком нивоу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бр. 25/2023);</w:t>
      </w:r>
    </w:p>
    <w:p w14:paraId="0FE4832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Закључак о усвајању Националног програма руралног развоја од 2018. до 2020. године ("Сл. гласник РС", бр. 60/2018);</w:t>
      </w:r>
    </w:p>
    <w:p w14:paraId="4C88D10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облигационим односима („Сл. лист СФРЈ“, бр. 29/1978, 39/1985, 45/1989 - одлука УСЈ и 57/1989, „Сл. лист СРЈ“, бр. 31/1993 и „Сл. лист СЦГ“, бр. 1/2003 - Уставна повеља и 18/2020); </w:t>
      </w:r>
    </w:p>
    <w:p w14:paraId="37C6D8A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хипотеци („Службени гласник РС“ број 115/2005, 60/2015, 63/2015 - одлука УС и 83/2015); </w:t>
      </w:r>
    </w:p>
    <w:p w14:paraId="627318F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заштити животне средине ("Сл. гласник РС", бр. 135/2004, 36/2009, 36/2009 - др. зaкoн, 72/2009 - др. зaкoн, 43/2011 - oдлукa УС, 14/2016, 76/2018, 95/2018 - др. зaкoн и 95/2018 - др. зaкoн);</w:t>
      </w:r>
    </w:p>
    <w:p w14:paraId="7492D8A8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државном премеру и катастру („Службени гласник РС“ број 72/2009, 18/2010, 65/2013, 15/2015 - oдлукa УС, 96/2015, 47/2017 - aутeнтичнo тумaчeњe, 113/2017 - др. зaкoн, 27/2018 - др. зaкoн, 41/2018 - др. Зaкoн,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</w:rPr>
        <w:t>9/2020 - др. зaкoн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92/2023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408EA60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 xml:space="preserve">Закон о меници („Сл. лист ФНРЈ", бр. 104/1946, „Сл. лист СФРЈ", бр. 16/1965, 54/1970 и 57/1989, „Сл. лист СРЈ", бр. 46/1996 и „Сл. лист СЦГ", бр. 1/2003 - Уставна повеља); </w:t>
      </w:r>
    </w:p>
    <w:p w14:paraId="3B855F32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промету непокретности („Службени гласник РС“ број 93/2014, 121/2014 и 6/2015); </w:t>
      </w:r>
    </w:p>
    <w:p w14:paraId="06A1E18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планирању и изградњи ("Сл. глaсник РС", бр. 72/2009, 81/2009 - испр., 64/2010 - oдлукa УС, 24/2011, 121/2012, 42/2013 - oдлукa УС, 50/2013 - oдлукa УС, 98/2013 - oдлукa УС, 132/2014, 145/2014, 83/2018, 31/2019, 37/2019 - др. зaкoн и 9/2020); </w:t>
      </w:r>
    </w:p>
    <w:p w14:paraId="0B559BC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агенцији за привредне регистре („Службени гласник РС“, број 55/2004, 111/2009 и 99/2011); </w:t>
      </w:r>
    </w:p>
    <w:p w14:paraId="6E463A2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привредним друштвима ("Сл. глaсник РС", бр. 36/2011, 99/2011, 83/2014 - др. зaкoн, 5/2015, 44/2018, 95/2018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,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 91/2019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, 109/2021 и 19/2025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7318C4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безбедности хране („Службени гласник РС“ број 41/2009 и 17/2019); </w:t>
      </w:r>
    </w:p>
    <w:p w14:paraId="62DEB2B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органској производњи („Службени гласник РС“ број 30/2010 и 17/2019 - др. зaкoн); </w:t>
      </w:r>
    </w:p>
    <w:p w14:paraId="147A0DA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контроли и сертификацији у органској производњи и методама органске производње ("Сл. гласник РС", бр. 95/2020 и 24/2021)</w:t>
      </w:r>
    </w:p>
    <w:p w14:paraId="296AF2A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пољопривредном земљишту („Службени гласник РС“, број 62/2006, 65/2008 - др. закон, 41/2009, 112/2015, 80/2017 и 95/2018 - др. закон);</w:t>
      </w:r>
    </w:p>
    <w:p w14:paraId="06EC880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сточарству („Службени гласник РС“, број 41/2009, 93/2012 и 14/2016); </w:t>
      </w:r>
    </w:p>
    <w:p w14:paraId="3B2A47D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ветеринарству („Службени гласник РС“, број 91/2005, 30/2010, 93/2012 и 17/2019 - др. зaкoн); </w:t>
      </w:r>
    </w:p>
    <w:p w14:paraId="60129C6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јаким алкохолним пићима („Сл. гласник РС“, бр. 92/2015); </w:t>
      </w:r>
    </w:p>
    <w:p w14:paraId="450810E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вину („Службени гласник РС“ број 41/2009 и 93/2012); </w:t>
      </w:r>
    </w:p>
    <w:p w14:paraId="617E8D0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Закон о генетички модификованим организмима („Службени гласник РС“, број 41/2009); </w:t>
      </w:r>
    </w:p>
    <w:p w14:paraId="4EF4DDB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запосленима у јавним службама ("Сл. гласник РС", бр. 113/2017, 95/2018 и 86/2019);</w:t>
      </w:r>
    </w:p>
    <w:p w14:paraId="22EBB591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електронској управи („Сл. гласник РС“ број 27/2018);</w:t>
      </w:r>
    </w:p>
    <w:p w14:paraId="47A1329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заштити података о личности („Службени гласник РС“ број 87/2018);</w:t>
      </w:r>
    </w:p>
    <w:p w14:paraId="0E1EF6E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заштити животне средине ("Сл. гласник РС", бр. 135/2004, 36/2009, 36/2009 - др. закон, 72/2009 - др. закон, 43/2011 - одлука УС, 14/2016,  76/2018 и  95/2018 – др. закон);</w:t>
      </w:r>
    </w:p>
    <w:p w14:paraId="54F2647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водама ("Сл. гласник РС", бр. 30/2010, 93/2012, 101/2016 и 95/2018);</w:t>
      </w:r>
    </w:p>
    <w:p w14:paraId="720508B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поступку уписа у катастар непокретности и водова ("Сл. гласник РС", бр. 41/2018, 95/2018, 31/2019 и 15/2020)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462B318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поступку уписа у катастар непокретности и катастар инфраструктуре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</w:rPr>
        <w:t>41/2018, 95/2018, 31/2019, 15/2020 и 92/2023)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021745E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садржини Регистра туризма и документацији потребној за регистрацију и евиденцију ("Сл. гласник РС", бр. 55/2012, 4/2016, 81/2019 и 13/2020);</w:t>
      </w:r>
    </w:p>
    <w:p w14:paraId="51E0BA0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и начину обављања угоститељске делатности, као и о начину пружања угоститељских услуга у објектима домаће радиности и сеоског туристичког домаћинства ("Сл. гласник РС", бр 13/2020);</w:t>
      </w:r>
    </w:p>
    <w:p w14:paraId="354D90F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упису у регистар пољопривредних газдинстава и обнови регистрације, као и о условима за пасиван статус пољопривредног газдинства („Службени гласник РС“, број 17/2013, 102/2015, 6/2016, 46/2017, 44/2018 - др. закон, 102/2018, 6/2019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6/2023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7BBF05D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одређивању подручја са отежаним условима рада у пољопривреди („Службени гласник РС“, број 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2/2021); </w:t>
      </w:r>
    </w:p>
    <w:p w14:paraId="6A50904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условима, начину и обрасцу захтева за остваривање права на премију за млеко („Службени гласник РС“, број 28/2013, 36/2014, 44/2018 - др. закон, 56/2020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159/2020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93/2021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2FBAE47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начину остваривања права на основне подстицаје у биљној производњи и обрасцу захтева за остваривање тих подстицаја („Службени гласник РС“, број 29/2013, </w:t>
      </w: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>9/2016, 44/2018 - др. Зaкoн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38/2020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</w:t>
      </w:r>
      <w:r w:rsidRPr="00C03808">
        <w:rPr>
          <w:rFonts w:cs="Times New Roman"/>
          <w:sz w:val="22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16/2021, 18/2022 и 141/2022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2FDB23F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Правилник о начину остваривања права на основне подстицаје у биљној производњи и обрасцу захтева за остваривање тих подстицаја ("Сл. гласник РС", бр. 6/2024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26/2024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и 87/2024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);</w:t>
      </w:r>
    </w:p>
    <w:p w14:paraId="05005F5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и начину остваривања права на подстицаје у сточарству за тов јунади, тов свиња, тов јагњади и тов јаради („Службени гласник РС“, број 104/2018, 3/2019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139/2022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7A55D8C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и начину остваривања права на подстицаје у сточарству за квалитетна приплодна грла ("Сл. гласник РС", бр. 26/2017, 20/2018, 34/2018, 44/2018 - др. закон, 104/2018 и 24/2021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139/2022 и 144/2022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4A6949A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Правилник о условима и начину остваривања права на подстицаје у сточарству за квалитетна приплодна грла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29/2023, 32/2023, 21/2024, 26/2024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32/2024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, 97/2024 и 42/2025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);</w:t>
      </w:r>
    </w:p>
    <w:p w14:paraId="443AF73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програмима за инвестиције у пољопривреди за унапређење конкурентности и достизање стандарда квалитета кроз подршку унапређења квалитета вина и ракије („Службени гласник РС“, број 48/2013,  33/2016, 18/2018, 44/2018 - др. закон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и 25/2023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252ABC4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и начину остваривања права на подстицаје у сточарству за краве дојиље („Службени гласник РС“, број 46/2015, 26/2018 и 44/2018 - др. закон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139/2022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73855AE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програмима за унапређење конкурентности за инвестиције у физичку имовину пољопривредног газдинства кроз подршку подизања вишегодишњих производних засада воћака и хмеља ("Сл. гласник РС", бр. 41/2021);</w:t>
      </w:r>
    </w:p>
    <w:p w14:paraId="5DFC9CA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и начину остваривања права на подстицаје у сточарству по кошници пчела („Сл. гласник РС“, број 33/2015, 14/2016, 20/2018, 44/2018 - др. закон, 27/2019, 76/2020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139/2022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3F131CA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Правилник о условима и начину остваривања права на подстицаје у сточарству по кошници пчела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 34/2023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48/2024</w:t>
      </w:r>
      <w:r w:rsidRPr="00C03808">
        <w:rPr>
          <w:rFonts w:eastAsia="Calibri" w:cs="Times New Roman"/>
          <w:noProof w:val="0"/>
          <w:color w:val="000000"/>
          <w:sz w:val="22"/>
        </w:rPr>
        <w:t>)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5B3FB01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начину остваривања права на подстицаје у сточарству за производњу конзумне рибе („Службени гласник РС“, број 61/2013, 44/2014 и 44/2018- др. закон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139/2022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3552AE9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Прaвилник о подстицајима за унапређење економских активности на селу кроз подршку непољопривредним активностима („Службени гласник РС“, број 54/2019); </w:t>
      </w:r>
    </w:p>
    <w:p w14:paraId="4000504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Прaвилник o услoвимa и нaчину oствaривaњa прaвa нa пoдстицaje у стoчaрству зa крaвe зa узгoj тeлaди зa тoв ("Сл. глaсник РС", бр. 25/2018 и 44/2018 - др. зaкoн)</w:t>
      </w:r>
    </w:p>
    <w:p w14:paraId="6713F4C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унапређење система креирања и преноса знања кроз развој техничко-технолошких, примењених, развојних и иновативних пројеката у пољопривреди и руралном развоју ("Сл. гласник РС", бр. 76/2020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18/2022, 77/2022 и 144/2022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03A2595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очување животињских генетичких ресурса ("Сл. гласник РС", бр. 83/2013, 35/2015, 28/2016, 44/2018 - др. закон, 104/2018, 16/2021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30/2022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064A8A1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b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Правилник о подстицајима за очување животињских генетичких ресурса</w:t>
      </w:r>
      <w:r w:rsidRPr="00C03808">
        <w:rPr>
          <w:rFonts w:eastAsia="Calibri" w:cs="Times New Roman"/>
          <w:b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44/2023);</w:t>
      </w:r>
    </w:p>
    <w:p w14:paraId="74A1721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очување биљних генетичких ресурса („Службени гласник РС“, број 85/2013 и 44/2018 - др. закон); </w:t>
      </w:r>
    </w:p>
    <w:p w14:paraId="70A3E53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условима и начину остваривања права на кредитну подршку ("Сл. гласник РС", бр.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 48/2017, 88/2017, 84/2018, 23/2019, 27/2020, 36/2021, 102/2021, 130/2021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, 127/2022, 144/2022, 21/2023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>,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8/2024</w:t>
      </w:r>
      <w:r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и 39/2025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); </w:t>
      </w:r>
    </w:p>
    <w:p w14:paraId="5A9CE2E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инвестиције у прераду и маркетинг пољопривредних и прехрамбених производа и производа рибарства за набавку опреме у сектору млека, меса, </w:t>
      </w: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>вина, пива и јаких алкохолних пића ("Сл. гласник РС", бр. 35/2019, 25/2020, 87/2020 - др. правилник и 133/2020 - др. правилник);</w:t>
      </w:r>
    </w:p>
    <w:p w14:paraId="4FBA21EB" w14:textId="77777777" w:rsidR="008E4BD1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за набавку новог трактора ("Сл. гласник РС", бр. 96/2019 и 13/2020);</w:t>
      </w:r>
    </w:p>
    <w:p w14:paraId="32B41854" w14:textId="77777777" w:rsidR="008E4BD1" w:rsidRPr="009D07FA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>П</w:t>
      </w:r>
      <w:r w:rsidRPr="009D07FA">
        <w:rPr>
          <w:rFonts w:eastAsia="Calibri" w:cs="Times New Roman"/>
          <w:noProof w:val="0"/>
          <w:color w:val="000000"/>
          <w:sz w:val="22"/>
        </w:rPr>
        <w:t>равилник</w:t>
      </w:r>
      <w:r w:rsidRPr="009D07FA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9D07FA">
        <w:rPr>
          <w:rFonts w:eastAsia="Calibri" w:cs="Times New Roman"/>
          <w:noProof w:val="0"/>
          <w:color w:val="000000"/>
          <w:sz w:val="22"/>
        </w:rPr>
        <w:t>о подстицајима за инвестиције у физичку имовин</w:t>
      </w:r>
      <w:r w:rsidRPr="009D07FA">
        <w:rPr>
          <w:rFonts w:eastAsia="Calibri" w:cs="Times New Roman"/>
          <w:noProof w:val="0"/>
          <w:color w:val="000000"/>
          <w:sz w:val="22"/>
          <w:lang w:val="sr-Cyrl-RS"/>
        </w:rPr>
        <w:t>ну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9D07FA">
        <w:rPr>
          <w:rFonts w:eastAsia="Calibri" w:cs="Times New Roman"/>
          <w:noProof w:val="0"/>
          <w:color w:val="000000"/>
          <w:sz w:val="22"/>
        </w:rPr>
        <w:t>пољопривредног газдинства за набавку новог трактора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9D07FA">
        <w:rPr>
          <w:rFonts w:eastAsia="Calibri" w:cs="Times New Roman"/>
          <w:noProof w:val="0"/>
          <w:color w:val="000000"/>
          <w:sz w:val="22"/>
        </w:rPr>
        <w:t>("Сл. гласник РС", бр. 28/2025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и 78/2025</w:t>
      </w:r>
      <w:r w:rsidRPr="009D07FA">
        <w:rPr>
          <w:rFonts w:eastAsia="Calibri" w:cs="Times New Roman"/>
          <w:noProof w:val="0"/>
          <w:color w:val="000000"/>
          <w:sz w:val="22"/>
        </w:rPr>
        <w:t>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42160DD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програмима за диверсификацију дохотка и унапређење квалитета живота у руралним подручјима кроз подршку младим пољопривредницима ("Сл. гласник РС", бр. 46/2018, 50/2018, 35/2019 и 78/2019);</w:t>
      </w:r>
    </w:p>
    <w:p w14:paraId="631D6A8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инвестиције у физичку имовину пољопривредног газдинства за набавку нових машина и опреме за унапређење примарне производње биљних култура („Службени гласник РС“ број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 xml:space="preserve"> 48/2018, 29/2019, 78/2020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и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119/2021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7A8BFE0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инвестиције у физичку имовину пољопривредног газдинства за набавку нових машина и опреме за унапређење примарне пољопривредне производње у сточарству ("Сл. гласник РС", бр.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48/2018, 23/2019, 78/2020 и 119/2021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679D359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за набавку нових машина и опреме за унапређење дигитализације сточарске пољопривредне производње ("Сл. гласник РС", бр. 46/2019 и 87/2020);</w:t>
      </w:r>
    </w:p>
    <w:p w14:paraId="151E0D85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за електрификацију поља ("Сл. гласник РС", бр. 25/2020);</w:t>
      </w:r>
    </w:p>
    <w:p w14:paraId="3CF9601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("Сл. гласник РС", бр. 48/2018, 29/2019, 48/2019, 25/2020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17/2023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45E9063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и начину остваривања права на подстицаје у сточарству за краве за узгој телади за тов („Службени гласник РС“ број 25/2018 и 44/2018 - др. закон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139/2022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7A11380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условима и начину остваривања права на подстицаје у сточарству за краве за узгој телади за тов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27/2023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>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14/2024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и 75/2025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);</w:t>
      </w:r>
    </w:p>
    <w:p w14:paraId="1975D7F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условима, начину и обрасцу захтева за остваривање права на подстицаје за премију осигурања усева, плодова, вишегодишњих засада, расадника и животиња („Службени гласник РС“ број 61/2017, 44/2018 - др. закон и 36/2019)</w:t>
      </w:r>
    </w:p>
    <w:p w14:paraId="58EAD6A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коришћењу подстицаја за органску сточарску производњу („Службени гласник РС“ број 25/2020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144/2022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4438A54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коришћењу подстицаја за органску биљну производњу ("Сл. гласник РС", бр. 31/2018, 23/2019, 20/2020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44/2021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50/2020, 139/2022 и 142/2022 – испр.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4C2A210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коришћењу подстицаја за промотивне активности у пољопривреди и руралном развоју ("Службени глaсник РС", бр. 72/2017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139/2022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07423A9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производњу садног материјала и сертификацију и клонску селекцију воћака, винове лозе, хмеља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и ружа </w:t>
      </w:r>
      <w:r w:rsidRPr="00C03808">
        <w:rPr>
          <w:rFonts w:eastAsia="Calibri" w:cs="Times New Roman"/>
          <w:noProof w:val="0"/>
          <w:color w:val="000000"/>
          <w:sz w:val="22"/>
        </w:rPr>
        <w:t>("Службени глaсник РС", бр. 58/2017, 25/2018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3/2023 и 45/2023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2CEE1BE" w14:textId="77777777" w:rsidR="008E4BD1" w:rsidRPr="00736656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за изградњу и опремање објеката за унапређење примарне пољопривредне производње ("Службени глaсник РС", бр. 29/2018, 30/2018, 27/2019, 40/2019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81/2020, 120/2020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и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 66/2022)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25B6E78E" w14:textId="77777777" w:rsidR="008E4BD1" w:rsidRPr="00736656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>П</w:t>
      </w:r>
      <w:r w:rsidRPr="00736656">
        <w:rPr>
          <w:rFonts w:eastAsia="Calibri" w:cs="Times New Roman"/>
          <w:noProof w:val="0"/>
          <w:color w:val="000000"/>
          <w:sz w:val="22"/>
        </w:rPr>
        <w:t>равилник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736656">
        <w:rPr>
          <w:rFonts w:eastAsia="Calibri" w:cs="Times New Roman"/>
          <w:noProof w:val="0"/>
          <w:color w:val="000000"/>
          <w:sz w:val="22"/>
        </w:rPr>
        <w:t>о подстицајима за инвестиције у физичку имовину пољопривредног газдинства за изградњу и опремање објеката за унапређење примарне пољопривредне производње</w:t>
      </w:r>
      <w:r w:rsidRPr="00736656">
        <w:t xml:space="preserve"> </w:t>
      </w:r>
      <w:r w:rsidRPr="00736656">
        <w:rPr>
          <w:rFonts w:eastAsia="Calibri" w:cs="Times New Roman"/>
          <w:noProof w:val="0"/>
          <w:color w:val="000000"/>
          <w:sz w:val="22"/>
        </w:rPr>
        <w:t>("Сл. гласник РС", бр. 28/2025)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74DDE888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спровођење активности у циљу подизања конкурентности </w:t>
      </w: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>кроз сертификацију система квалитета хране, органских производа и производа са ознаком географског порекла ("Сл. гласник РС", бр. 39/2018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17/2021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</w:t>
      </w:r>
      <w:r w:rsidRPr="00C03808">
        <w:rPr>
          <w:rFonts w:cs="Times New Roman"/>
          <w:sz w:val="22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132/2021, 27/2022 и 23/2023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002EA13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подстицајима за очување животињских генетичких ресурса у банци гена („Службени гласник РС“, број 110/2017 и 44/2018 – др. закон); </w:t>
      </w:r>
    </w:p>
    <w:p w14:paraId="17EBA5E8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за набавку нових машина и опреме за унапређење дигитализације сточарске пољопривредне производње ("Сл. глaсник РС", бр. 46/2019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</w:t>
      </w:r>
      <w:r w:rsidRPr="00C03808">
        <w:rPr>
          <w:rFonts w:cs="Times New Roman"/>
          <w:sz w:val="22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87/2020 и 9/2022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4648707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утврђивању Програма мера заштите здравља биља за 2021.годину ("Сл. гласник РС", бр. 51/2021)</w:t>
      </w:r>
    </w:p>
    <w:p w14:paraId="640FCD32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(„Сл. гласник РС - Међународни уговори бр. 19/2014);</w:t>
      </w:r>
    </w:p>
    <w:p w14:paraId="4D3FD12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sz w:val="22"/>
        </w:rPr>
      </w:pPr>
      <w:r w:rsidRPr="00C03808">
        <w:rPr>
          <w:rFonts w:eastAsia="Calibri" w:cs="Times New Roman"/>
          <w:noProof w:val="0"/>
          <w:sz w:val="22"/>
        </w:rPr>
        <w:t xml:space="preserve">Закључак </w:t>
      </w:r>
      <w:r w:rsidRPr="00C03808">
        <w:rPr>
          <w:rFonts w:eastAsia="Calibri" w:cs="Times New Roman"/>
          <w:noProof w:val="0"/>
          <w:sz w:val="22"/>
          <w:lang w:val="sr-Cyrl-RS"/>
        </w:rPr>
        <w:t>о усвајању</w:t>
      </w:r>
      <w:r w:rsidRPr="00C03808">
        <w:rPr>
          <w:rFonts w:eastAsia="Calibri" w:cs="Times New Roman"/>
          <w:noProof w:val="0"/>
          <w:sz w:val="22"/>
        </w:rPr>
        <w:t xml:space="preserve"> ИПАРД програм</w:t>
      </w:r>
      <w:r w:rsidRPr="00C03808">
        <w:rPr>
          <w:rFonts w:eastAsia="Calibri" w:cs="Times New Roman"/>
          <w:noProof w:val="0"/>
          <w:sz w:val="22"/>
          <w:lang w:val="sr-Cyrl-RS"/>
        </w:rPr>
        <w:t>а</w:t>
      </w:r>
      <w:r w:rsidRPr="00C03808">
        <w:rPr>
          <w:rFonts w:eastAsia="Calibri" w:cs="Times New Roman"/>
          <w:noProof w:val="0"/>
          <w:sz w:val="22"/>
        </w:rPr>
        <w:t xml:space="preserve"> за Републику Србију за период 2014 – 2020. године ("Сл. гласник РС", бр. 30/2016, 84/2017, 20/2019, 55/2019, 38/2021, 27/2023</w:t>
      </w:r>
      <w:r>
        <w:rPr>
          <w:rFonts w:eastAsia="Calibri" w:cs="Times New Roman"/>
          <w:noProof w:val="0"/>
          <w:sz w:val="22"/>
          <w:lang w:val="sr-Cyrl-RS"/>
        </w:rPr>
        <w:t>,</w:t>
      </w:r>
      <w:r w:rsidRPr="00C03808">
        <w:rPr>
          <w:rFonts w:eastAsia="Calibri" w:cs="Times New Roman"/>
          <w:noProof w:val="0"/>
          <w:sz w:val="22"/>
        </w:rPr>
        <w:t xml:space="preserve"> 97/2023</w:t>
      </w:r>
      <w:r>
        <w:rPr>
          <w:rFonts w:eastAsia="Calibri" w:cs="Times New Roman"/>
          <w:noProof w:val="0"/>
          <w:sz w:val="22"/>
          <w:lang w:val="sr-Cyrl-RS"/>
        </w:rPr>
        <w:t xml:space="preserve"> и 97/2024</w:t>
      </w:r>
      <w:r w:rsidRPr="00C03808">
        <w:rPr>
          <w:rFonts w:eastAsia="Calibri" w:cs="Times New Roman"/>
          <w:noProof w:val="0"/>
          <w:sz w:val="22"/>
        </w:rPr>
        <w:t xml:space="preserve">); </w:t>
      </w:r>
    </w:p>
    <w:p w14:paraId="2447A4C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Закључак о усвајању Националног програма за пољопривреду за период 2018-2020. године („Сл. гласник РС“, бр. 120/2017); </w:t>
      </w:r>
    </w:p>
    <w:p w14:paraId="6B893770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Уредба о управљању програмима претприступне помоћи Европске уније у оквиру инструмента за претприступну помоћ (ИПА II) за период 2014-2020. године („Сл. гласник РС“, бр. 10/2019); </w:t>
      </w:r>
    </w:p>
    <w:p w14:paraId="0A20B90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граничним вредностима загађујућих, штетних и опасних материја у земљишту ("Службени гласник РС", бр. 30/2018);</w:t>
      </w:r>
    </w:p>
    <w:p w14:paraId="2467066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ИПАРД подстицајима за инвестиције у физичку имовину које се тичу прераде и маркетинга пољопривредних производа и производа рибарства ("Сл. гласник РС", бр. 84/2017,  23/2018, 98/2018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82/2019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74/2021, 10/2022 и 23/2023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F6D747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ИПАРД подстицајима за инвестиције у физичку имовину пољопривредних газдинстава ("Сл. гласник РС", бр. 84/2017, 112/2017, 78/2018, 67/2019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noProof w:val="0"/>
          <w:color w:val="000000"/>
          <w:sz w:val="22"/>
        </w:rPr>
        <w:t>53/2021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10/2022, 18/2022 и 23/2023)</w:t>
      </w:r>
      <w:r w:rsidRPr="00C03808">
        <w:rPr>
          <w:rFonts w:eastAsia="Calibri" w:cs="Times New Roman"/>
          <w:noProof w:val="0"/>
          <w:color w:val="000000"/>
          <w:sz w:val="22"/>
        </w:rPr>
        <w:t>;</w:t>
      </w:r>
    </w:p>
    <w:p w14:paraId="451A956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ИПАРД подстицајима за диверзификацију пољопривредних газдинстава и развој пословања ("Сл. гласник РС", бр. 76/2020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87/2021, 10/2022 и 25/2023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27E39BBE" w14:textId="77777777" w:rsidR="008E4BD1" w:rsidRPr="00E21E4A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Правилник о ИПАРД подстицајима за инвестиције у физичку имовину пољопривредних газдинстава у оквиру ИПАРД 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III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програма ("Сл. гласник РС", бр. 11/2024);</w:t>
      </w:r>
    </w:p>
    <w:p w14:paraId="61DA886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спровођење активности у циљу подизања конкурентности кроз диверсификацију економских активности кроз подршку инвестицијама у прераду и маркетинг на пољопривредном газдинству ("Сл. гласник РС", бр. 88/2017, 44/2018 - др. закон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141/2022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7AF18E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прераду и маркетинг пољопривредних и прехрамбених производа у сектору производње вина ("Сл. гласник РС", бр. 87/2020 и 94/2020);</w:t>
      </w:r>
    </w:p>
    <w:p w14:paraId="335C2992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у физичку имовину пољопривредног газдинства кроз подршку подизања вишегодишњих производних засада винове лозе ("Сл. гласник РС", бр. 84/2020 и 94/2020);</w:t>
      </w:r>
    </w:p>
    <w:p w14:paraId="71B387F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Правилник о подстицајима за инвестиције у физичку имовину пољопривредног газдинства кроз подршку подизања вишегодишњих производних засада винове лозе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бр. </w:t>
      </w:r>
      <w:r w:rsidRPr="00C03808">
        <w:rPr>
          <w:rFonts w:cs="Times New Roman"/>
          <w:sz w:val="22"/>
        </w:rPr>
        <w:t>49/2023 и 54/2023)</w:t>
      </w:r>
      <w:r w:rsidRPr="00C03808">
        <w:rPr>
          <w:rFonts w:cs="Times New Roman"/>
          <w:sz w:val="22"/>
          <w:lang w:val="sr-Cyrl-RS"/>
        </w:rPr>
        <w:t>;</w:t>
      </w:r>
    </w:p>
    <w:p w14:paraId="0F7455A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садржини и обрасцу захтева за издавање водних аката, садржини мишљења у поступку издавања водних услова и садржини извештаја у поступку издавања водне </w:t>
      </w: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>дозволе ("Службени глaсник РС", бр. 72/2017);</w:t>
      </w:r>
    </w:p>
    <w:p w14:paraId="7D073E7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максимално дозвољене количине остатака средстава за заштиту биља ("Сл. гласник РС", бр. 29/2014, 37/2014 - испр., 39/2014, 72/2014, 80/2015, 84/2015, 35/2016, 81/2016, 21/2017 и 81/2017)</w:t>
      </w:r>
    </w:p>
    <w:p w14:paraId="19F5122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садржини Регистра понуђача и документацији која се подноси уз пријаву за регистрацију понуђача ("Сл. гласник РС", бр. 17/2020 и 94/2020);</w:t>
      </w:r>
    </w:p>
    <w:p w14:paraId="69C767B8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унапређење система креирања и преноса знања кроз развој техничко-технолошких, примењених, развојних  и иновативних пројеката у пољопривреди и руралном развоју („Сл. гласник РС“ број 94/2017)</w:t>
      </w:r>
    </w:p>
    <w:p w14:paraId="21E2E51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услoвимa кoje трeбa дa испуњавају oбjeкти за животињске отпатке и погони за прераду и обраду животињских отпадака („Сл. гласник РС“ број 94/2017)</w:t>
      </w:r>
    </w:p>
    <w:p w14:paraId="187BAF1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обрасцу и садржини програма подршке за спровођење пољопривредне   политике и политике руралног развоја и обрасцу извештаја о спровођењу мера пољопривредне политике и политике руралног развоја ("Сл. гласник РС", бр. 24/2015, 111/2015, 110/2016 и 16/2018)</w:t>
      </w:r>
    </w:p>
    <w:p w14:paraId="5BF922B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у погледу гајења и промета аутохтоних раса домаћих животиња, као и садржини и начину вођења Регистра одгајивача аутохтоних раса домаћих животиња ("Сл. гласник РС", бр. 58/2016 и 16/2018);</w:t>
      </w:r>
    </w:p>
    <w:p w14:paraId="7FB53E4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методологији утврђивања референтних цена инвестиције за обрачун ИПАРД подстицаја („Службени гласник РС“ број 84/2018);</w:t>
      </w:r>
    </w:p>
    <w:p w14:paraId="6724649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регистрацији, односно одобравању објеката за сакупљање, прераду и        уништавање споредних производа животињског порекла („Службени гласник РС“ број 12/2019);</w:t>
      </w:r>
    </w:p>
    <w:p w14:paraId="7A34EE6A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утврђивању Програма мера здравствене заштите животиња („Службени гласник РС“ број 12/2019);</w:t>
      </w:r>
    </w:p>
    <w:p w14:paraId="5BAB63B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утврђивању Програма мера здравствене заштите животиња за 2021.годину ("Сл. гласник РС", бр. 36/2021); </w:t>
      </w:r>
    </w:p>
    <w:p w14:paraId="591D9CED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Правилиник о утврђивању Програма мера здравствене заштите животиња за 2023. годину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бр. 23/2023 и 27/2023);</w:t>
      </w:r>
    </w:p>
    <w:p w14:paraId="601A1F71" w14:textId="77777777" w:rsidR="008E4BD1" w:rsidRPr="00A25E62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Times New Roman" w:cs="Times New Roman"/>
          <w:sz w:val="22"/>
          <w:lang w:val="sr-Cyrl-RS"/>
        </w:rPr>
        <w:t>Правилник о утврђивању Програма мера здравствене заштите животиња за 2024. годину ("Сл. гласник РС", бр. 21/2024);</w:t>
      </w:r>
    </w:p>
    <w:p w14:paraId="653508B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Times New Roman" w:cs="Times New Roman"/>
          <w:sz w:val="22"/>
          <w:lang w:val="sr-Cyrl-RS"/>
        </w:rPr>
        <w:t xml:space="preserve">Правилник о утврђивању Програма мера здравствене заштите животиња за 2025. годину </w:t>
      </w:r>
      <w:r w:rsidRPr="00C03808">
        <w:rPr>
          <w:rFonts w:eastAsia="Times New Roman" w:cs="Times New Roman"/>
          <w:sz w:val="22"/>
          <w:lang w:val="sr-Cyrl-RS"/>
        </w:rPr>
        <w:t>("Сл. гласник РС", бр.</w:t>
      </w:r>
      <w:r>
        <w:rPr>
          <w:rFonts w:eastAsia="Times New Roman" w:cs="Times New Roman"/>
          <w:sz w:val="22"/>
          <w:lang w:val="sr-Cyrl-RS"/>
        </w:rPr>
        <w:t xml:space="preserve"> 29/2025);</w:t>
      </w:r>
    </w:p>
    <w:p w14:paraId="3E9D40E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утврђивању Годишњег програма развоја саветодавних послова у пољопривреди за 2021. Годину ("Сл. гласник РС", бр. 30/2021);</w:t>
      </w:r>
    </w:p>
    <w:p w14:paraId="31D0D77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Уредба о утврђивању Годишњег програма развоја саветодавних послова у пољопривреди за 2022. годину ("Сл. гласник РС", бр. 18/2022);</w:t>
      </w:r>
    </w:p>
    <w:p w14:paraId="33E76E8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Уредба о утврђивању Годишњег програма развоја саветодавних послова у пољопривреди за 2023. годину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 xml:space="preserve"> ("Сл. гласник РС", бр. 21/2023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, 42/2023 и 89/2023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50886A57" w14:textId="77777777" w:rsidR="008E4BD1" w:rsidRPr="00D9698F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bookmarkStart w:id="2" w:name="_Hlk192059991"/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Уредба о утврђивању Годишњег програма развоја саветодавних послова у пољопривреди за 2024. годину ("Сл. гласник РС", бр. </w:t>
      </w:r>
      <w:bookmarkEnd w:id="2"/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8/2024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и 72/2024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);</w:t>
      </w:r>
    </w:p>
    <w:p w14:paraId="1C646D04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Уредба о утврђивању Годишњег програма развоја саветодавних послова у пољопривреди за 202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>5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. годину ("Сл. гласник РС", бр.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12/2025);</w:t>
      </w:r>
    </w:p>
    <w:p w14:paraId="53B6EB0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Уредба о утврђивању Средњорочног програма развоја саветодавних послова у пољопривреди за период од 2021. до 2025.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г</w:t>
      </w:r>
      <w:r w:rsidRPr="00C03808">
        <w:rPr>
          <w:rFonts w:eastAsia="Calibri" w:cs="Times New Roman"/>
          <w:noProof w:val="0"/>
          <w:color w:val="000000"/>
          <w:sz w:val="22"/>
        </w:rPr>
        <w:t>одине ("Сл. гласник РС", бр. 19/2021);</w:t>
      </w:r>
    </w:p>
    <w:p w14:paraId="2B63245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 xml:space="preserve">Правилник о утврђивању кривичних дела за чију осуду државни службеник постаје недостојан за обављање послова, односно вршење дужности („Службени гласник РС“ број </w:t>
      </w:r>
      <w:r w:rsidRPr="00C03808">
        <w:rPr>
          <w:rFonts w:eastAsia="Calibri" w:cs="Times New Roman"/>
          <w:noProof w:val="0"/>
          <w:color w:val="000000"/>
          <w:sz w:val="22"/>
        </w:rPr>
        <w:lastRenderedPageBreak/>
        <w:t>26/2019);</w:t>
      </w:r>
    </w:p>
    <w:p w14:paraId="1575EB4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условима заштите животне средине које морају да испуне корисници ИПАРД подстицаја („Службени гласник РС“ број 26/2019);</w:t>
      </w:r>
    </w:p>
    <w:p w14:paraId="67D0F709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додели бесповратних средстава у оквиру пројекта за конкурентну пољопривреду ("Сл. гласник РС", бр. 30/2021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и 4/2022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56A1FD18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Правилник о додели бесповратних средстава у оквиру пројекта за конкурентну пољопривреду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 104/2023)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1F775FFB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Oдлука o прoглaшeњу бoлeсти COVID-19 изaзвaнe вирусoм SARS-CoV-2 зaрaзнoм бoлeшћу("Сл. гласник РС", бр. 23/2020, 24/2020, 27/2020, 28/2020, 30/2020, 32/2020, 35/2020, 37/2020, 38/2020, 39/2020, 43/2020, 45/2020, 48/2020, 49/2020, 59/2020, 60/2020, 66/2020, 67/2020, 72/2020, 73/2020, 75/2020, 76/2020, 84/2020, 98/2020, 100/2020, 106/2020, 107/2020, 108/2020 и 116/2020);</w:t>
      </w:r>
    </w:p>
    <w:p w14:paraId="41A9E6FE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Oдлука o прoглaшeњу вaнрeднoг стaњa("Сл. гласник РС", бр. 62/2020)</w:t>
      </w:r>
    </w:p>
    <w:p w14:paraId="2E0F6AB4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Урeдбa o примeни рoкoвa у упрaвним пoступцимa зa врeмe вaнрeднoг стaњa ("Сл. гласник РС", бр. 41/2020 и 43/2020);</w:t>
      </w:r>
    </w:p>
    <w:p w14:paraId="207D395C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Уредба о померању рокова за подношење годишњих финансијских извештаја корисника буџетских средстава и корисника средстава организација за обавезно социјално осигурање за време ванредног стања насталог услед болести COVID-19 изазване вирусом SARS-CoV-2 ("Сл. гласник РС", бр. 47/2020);</w:t>
      </w:r>
    </w:p>
    <w:p w14:paraId="7F0E3A36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превентивним мерама за безбедан и здрав рад за спречавање појаве и ширења епидемије заразне болести ("Сл. гласник РС", бр. 94/2020);</w:t>
      </w:r>
    </w:p>
    <w:p w14:paraId="5FDC27DF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Уредбa о мерама за спречавање и сузбијање заразне болести COVID-19 ("Сл. гласник РС", бр. 151/2020, 152/2020, 153/2020, 156/2020, 158/2020, 1/2021, 17/2021, 19/2021, 22/2021, 29/2021, 34/2021, 48/2021, 54/2021, 59/2021, 60/2021, 64/2021, 69/2021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86/2021, 95/2021, 99/2021, 101/2021, 105/2021, 108/2021, 117/2021, 125/2021, 7/2022 и 10/2022</w:t>
      </w:r>
      <w:r w:rsidRPr="00C03808">
        <w:rPr>
          <w:rFonts w:eastAsia="Calibri" w:cs="Times New Roman"/>
          <w:noProof w:val="0"/>
          <w:color w:val="000000"/>
          <w:sz w:val="22"/>
        </w:rPr>
        <w:t>);</w:t>
      </w:r>
    </w:p>
    <w:p w14:paraId="1BF27267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Уредба о мерама за спречавање и сузбијање заразне болести </w:t>
      </w:r>
      <w:r w:rsidRPr="00C03808">
        <w:rPr>
          <w:rFonts w:eastAsia="Calibri" w:cs="Times New Roman"/>
          <w:noProof w:val="0"/>
          <w:color w:val="000000"/>
          <w:sz w:val="22"/>
        </w:rPr>
        <w:t>COVID-19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(</w:t>
      </w:r>
      <w:r w:rsidRPr="00C03808">
        <w:rPr>
          <w:rFonts w:eastAsia="Calibri" w:cs="Times New Roman"/>
          <w:noProof w:val="0"/>
          <w:color w:val="000000"/>
          <w:sz w:val="22"/>
        </w:rPr>
        <w:t>“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Сл. гласник РС</w:t>
      </w:r>
      <w:r w:rsidRPr="00C03808">
        <w:rPr>
          <w:rFonts w:eastAsia="Calibri" w:cs="Times New Roman"/>
          <w:noProof w:val="0"/>
          <w:color w:val="000000"/>
          <w:sz w:val="22"/>
        </w:rPr>
        <w:t>”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, бр. 33/2022, 48/2022 и 53/2022);</w:t>
      </w:r>
    </w:p>
    <w:p w14:paraId="3F1B8B78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Закон о уређењу тржишта пољопривредних производа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</w:rPr>
        <w:t>("Сл. гласник РС", бр. 67/2021)</w:t>
      </w:r>
      <w:r w:rsidRPr="00C03808">
        <w:rPr>
          <w:rFonts w:eastAsia="Calibri" w:cs="Times New Roman"/>
          <w:noProof w:val="0"/>
          <w:color w:val="000000"/>
          <w:sz w:val="22"/>
          <w:lang w:val="sr-Latn-RS"/>
        </w:rPr>
        <w:t>;</w:t>
      </w:r>
    </w:p>
    <w:p w14:paraId="1EC26153" w14:textId="77777777" w:rsidR="008E4BD1" w:rsidRPr="00C0380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</w:rPr>
        <w:t>Правилник о подстицајима за инвестиције и унапређење и развој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noProof w:val="0"/>
          <w:color w:val="000000"/>
          <w:sz w:val="22"/>
        </w:rPr>
        <w:t>руралне инфраструктуре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 ("Сл. Гласник РС", бр.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67/2021, 83/2021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bCs/>
          <w:iCs/>
          <w:noProof w:val="0"/>
          <w:color w:val="000000"/>
          <w:sz w:val="22"/>
        </w:rPr>
        <w:t>125/2021</w:t>
      </w:r>
      <w:r w:rsidRPr="00C03808">
        <w:rPr>
          <w:rFonts w:eastAsia="Calibri" w:cs="Times New Roman"/>
          <w:bCs/>
          <w:iCs/>
          <w:noProof w:val="0"/>
          <w:color w:val="000000"/>
          <w:sz w:val="22"/>
          <w:lang w:val="sr-Cyrl-RS"/>
        </w:rPr>
        <w:t xml:space="preserve"> и 10/2022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);</w:t>
      </w:r>
    </w:p>
    <w:p w14:paraId="221C61C1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попису пољопривреде </w:t>
      </w:r>
      <w:r w:rsidRPr="00C03808">
        <w:rPr>
          <w:rFonts w:eastAsia="Calibri" w:cs="Times New Roman"/>
          <w:noProof w:val="0"/>
          <w:color w:val="000000"/>
          <w:sz w:val="22"/>
          <w:lang w:val="sr-Latn-RS"/>
        </w:rPr>
        <w:t xml:space="preserve">2023 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("Сл. Гласник РС", бр. 76/2021)</w:t>
      </w:r>
    </w:p>
    <w:p w14:paraId="35DEF039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Зaкон о употреби српског језика у јавном животу и заштити и очувању ћириличког писма </w:t>
      </w:r>
      <w:bookmarkStart w:id="3" w:name="_Hlk84414572"/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("Сл. Гласник РС", бр. 89/2021);</w:t>
      </w:r>
      <w:bookmarkEnd w:id="3"/>
    </w:p>
    <w:p w14:paraId="44B27CA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Правилник о подстицајима за унапређење економских активности на селу кроз подршку непољопривредним активностима ("Сл. Гласник РС", бр. 93/2021);</w:t>
      </w:r>
    </w:p>
    <w:p w14:paraId="0E6499C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Закон о спречавању корупције ("Сл. Гласник РС", бр. 35/2019, 88/2019, 11/2021 – аутентично тумачење и 94/2021);</w:t>
      </w:r>
    </w:p>
    <w:p w14:paraId="446C97AD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cs="Times New Roman"/>
          <w:sz w:val="22"/>
        </w:rPr>
        <w:t>Закон о Заштитнику грађана</w:t>
      </w:r>
      <w:r w:rsidRPr="00C03808">
        <w:rPr>
          <w:rFonts w:cs="Times New Roman"/>
          <w:sz w:val="22"/>
          <w:lang w:val="sr-Cyrl-RS"/>
        </w:rPr>
        <w:t xml:space="preserve"> ("Сл. гласник РС", бр. 105/2021);</w:t>
      </w:r>
    </w:p>
    <w:p w14:paraId="150391A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cs="Times New Roman"/>
          <w:sz w:val="22"/>
          <w:lang w:val="sr-Cyrl-RS"/>
        </w:rPr>
        <w:t>Закон о слободном приступу информацијама од јавног значаја ("Сл. гласник РС", бр. 120/2004, 54/2007, 104/2009, 36/2010 и 105/2021);</w:t>
      </w:r>
    </w:p>
    <w:p w14:paraId="44F78A49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cs="Times New Roman"/>
          <w:sz w:val="22"/>
          <w:lang w:val="sr-Cyrl-RS"/>
        </w:rPr>
        <w:t>Правилник о условима, начину и поступку спровођења мере техничка помоћ у оквиру инструмента за претприступну помоћ руралном развоју ("Сл. гласник РС", бр. 107/2021);</w:t>
      </w:r>
    </w:p>
    <w:p w14:paraId="6780EB7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Уредба о одређивању компетенција за рад државних службеника ("Сл. гласник РС", бр. 9/2022);</w:t>
      </w:r>
    </w:p>
    <w:p w14:paraId="57D5D8A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cs="Times New Roman"/>
          <w:sz w:val="22"/>
          <w:lang w:val="sr-Cyrl-RS"/>
        </w:rPr>
        <w:t>Одлука о листи пољопривредних производа у секторима за уређење тржишта пољопривредних производа ("Сл. гласник РС", бр. 18/2022);</w:t>
      </w:r>
    </w:p>
    <w:p w14:paraId="41E5166C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cs="Times New Roman"/>
          <w:sz w:val="22"/>
          <w:lang w:val="sr-Cyrl-RS"/>
        </w:rPr>
        <w:t>Упутство о канцеларијском пословању органа државне управе ("Сл. гласник РС", бр. 20/2022);</w:t>
      </w:r>
    </w:p>
    <w:p w14:paraId="0C99F6F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noProof w:val="0"/>
          <w:color w:val="000000"/>
          <w:sz w:val="22"/>
          <w:lang w:val="sr-Cyrl-RS"/>
        </w:rPr>
      </w:pPr>
      <w:r w:rsidRPr="00C03808">
        <w:rPr>
          <w:rFonts w:cs="Times New Roman"/>
          <w:sz w:val="22"/>
          <w:lang w:val="sr-Cyrl-RS"/>
        </w:rPr>
        <w:lastRenderedPageBreak/>
        <w:t>Уредба о изменама и допунама Уредбе о вредновању радне успешности      државних службеника ("Сл. гласник РС", бр. 2/2019, 69/2019 и 20/2022);</w:t>
      </w:r>
    </w:p>
    <w:p w14:paraId="09A43162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>Правилник о изменама и допунама Правилника о подстицајима за инвестиције у прераду и маркетинг пољопривредних и прехрамбених производа у сектору производње јаких алкохолних пића ("Сл. гласник РС", бр. 133/2020 и 27/2022);</w:t>
      </w:r>
    </w:p>
    <w:p w14:paraId="7B07334C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</w:rPr>
        <w:t xml:space="preserve">Уредба о утврђивању Годишњег програма мера за спровођење одгајивачког програма за 2022. </w:t>
      </w:r>
      <w:r w:rsidRPr="00C03808">
        <w:rPr>
          <w:rFonts w:cs="Times New Roman"/>
          <w:sz w:val="22"/>
          <w:lang w:val="sr-Cyrl-RS"/>
        </w:rPr>
        <w:t>г</w:t>
      </w:r>
      <w:r w:rsidRPr="00C03808">
        <w:rPr>
          <w:rFonts w:cs="Times New Roman"/>
          <w:sz w:val="22"/>
        </w:rPr>
        <w:t>одину</w:t>
      </w:r>
      <w:r w:rsidRPr="00C03808">
        <w:rPr>
          <w:rFonts w:cs="Times New Roman"/>
          <w:sz w:val="22"/>
          <w:lang w:val="sr-Cyrl-RS"/>
        </w:rPr>
        <w:t xml:space="preserve"> ("Сл. гласник РС", бр. 30/2022);</w:t>
      </w:r>
    </w:p>
    <w:p w14:paraId="5E47DB60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>Уредба о утврђивању Годишњег програма мера за спровођење одгајивачког програма за 2023. годину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 xml:space="preserve"> ("Сл. гласник РС", бр. 39/2023)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05B7D9F4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Times New Roman" w:cs="Times New Roman"/>
          <w:noProof w:val="0"/>
          <w:sz w:val="22"/>
        </w:rPr>
        <w:t xml:space="preserve">Уредба о утврђивању Годишњег програма мера за спровођење одгајивачког програма за 2024. </w:t>
      </w:r>
      <w:r w:rsidRPr="00C03808">
        <w:rPr>
          <w:rFonts w:eastAsia="Times New Roman" w:cs="Times New Roman"/>
          <w:noProof w:val="0"/>
          <w:sz w:val="22"/>
          <w:lang w:val="sr-Cyrl-RS"/>
        </w:rPr>
        <w:t>г</w:t>
      </w:r>
      <w:r w:rsidRPr="00C03808">
        <w:rPr>
          <w:rFonts w:eastAsia="Times New Roman" w:cs="Times New Roman"/>
          <w:noProof w:val="0"/>
          <w:sz w:val="22"/>
        </w:rPr>
        <w:t>одину</w:t>
      </w:r>
      <w:r w:rsidRPr="00C03808">
        <w:rPr>
          <w:rFonts w:cs="Times New Roman"/>
          <w:sz w:val="22"/>
        </w:rPr>
        <w:t xml:space="preserve"> </w:t>
      </w:r>
      <w:r w:rsidRPr="00C03808">
        <w:rPr>
          <w:rFonts w:eastAsia="Times New Roman" w:cs="Times New Roman"/>
          <w:noProof w:val="0"/>
          <w:sz w:val="22"/>
        </w:rPr>
        <w:t>("Сл. гласник РС", бр. 50/2024)</w:t>
      </w:r>
      <w:r w:rsidRPr="00C03808">
        <w:rPr>
          <w:rFonts w:eastAsia="Times New Roman" w:cs="Times New Roman"/>
          <w:noProof w:val="0"/>
          <w:sz w:val="22"/>
          <w:lang w:val="sr-Cyrl-RS"/>
        </w:rPr>
        <w:t>;</w:t>
      </w:r>
    </w:p>
    <w:p w14:paraId="79312494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</w:rPr>
        <w:t>Правилник о условима, начину и обрасцу захтева за остваривање права на регрес за ђубриво, гориво и семе("Сл. гласник РС", бр. 30/2022</w:t>
      </w:r>
      <w:r w:rsidRPr="00C03808">
        <w:rPr>
          <w:rFonts w:cs="Times New Roman"/>
          <w:sz w:val="22"/>
          <w:lang w:val="sr-Cyrl-RS"/>
        </w:rPr>
        <w:t xml:space="preserve"> и 139/2022</w:t>
      </w:r>
      <w:r w:rsidRPr="00C03808">
        <w:rPr>
          <w:rFonts w:cs="Times New Roman"/>
          <w:sz w:val="22"/>
        </w:rPr>
        <w:t>);</w:t>
      </w:r>
    </w:p>
    <w:p w14:paraId="6D5531C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</w:rPr>
        <w:t>Правилник о изменама Правилника о Листи генетских резерви домаћих животиња, начину очувања генетских резерви домаћих животиња, као и о Листи аутохтоних раса домаћих животиња и угрожених аутохтоних раса</w:t>
      </w:r>
      <w:r w:rsidRPr="00C03808">
        <w:rPr>
          <w:rFonts w:cs="Times New Roman"/>
          <w:sz w:val="22"/>
          <w:lang w:val="sr-Cyrl-RS"/>
        </w:rPr>
        <w:t xml:space="preserve"> ("Сл. гласник РС", бр. 33/2017, 104/2021 и 30/2022);</w:t>
      </w:r>
    </w:p>
    <w:p w14:paraId="7863B4C6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</w:rPr>
        <w:t>Уредба о ванредној интервентној мери подршке произвођачима брашна</w:t>
      </w:r>
      <w:r w:rsidRPr="00C03808">
        <w:rPr>
          <w:rFonts w:cs="Times New Roman"/>
          <w:sz w:val="22"/>
          <w:lang w:val="sr-Cyrl-RS"/>
        </w:rPr>
        <w:t xml:space="preserve"> ("Сл. гласник РС", бр. 67/2022 и 139/2022);</w:t>
      </w:r>
    </w:p>
    <w:p w14:paraId="241AF82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</w:rPr>
        <w:t>Уредб</w:t>
      </w:r>
      <w:r w:rsidRPr="00C03808">
        <w:rPr>
          <w:rFonts w:cs="Times New Roman"/>
          <w:sz w:val="22"/>
          <w:lang w:val="sr-Cyrl-RS"/>
        </w:rPr>
        <w:t>а</w:t>
      </w:r>
      <w:r w:rsidRPr="00C03808">
        <w:rPr>
          <w:rFonts w:cs="Times New Roman"/>
          <w:sz w:val="22"/>
        </w:rPr>
        <w:t xml:space="preserve"> о мерама за спречавање и сузбијање заразне болести COVID-19 ("Сл. гласник РС", бр. 33/2022, 48/2022, 53/2022 и 69/2022)</w:t>
      </w:r>
      <w:r w:rsidRPr="00C03808">
        <w:rPr>
          <w:rFonts w:cs="Times New Roman"/>
          <w:sz w:val="22"/>
          <w:lang w:val="sr-Cyrl-RS"/>
        </w:rPr>
        <w:t>;</w:t>
      </w:r>
    </w:p>
    <w:p w14:paraId="39AEE37C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>Уредба о вођењу, функционисању и утврђивању података који се уписују у Регистар административних поступака (</w:t>
      </w:r>
      <w:r w:rsidRPr="00C03808">
        <w:rPr>
          <w:rFonts w:cs="Times New Roman"/>
          <w:sz w:val="22"/>
        </w:rPr>
        <w:t>"</w:t>
      </w:r>
      <w:r w:rsidRPr="00C03808">
        <w:rPr>
          <w:rFonts w:cs="Times New Roman"/>
          <w:sz w:val="22"/>
          <w:lang w:val="sr-Cyrl-RS"/>
        </w:rPr>
        <w:t>Сл. гласник РС</w:t>
      </w:r>
      <w:r w:rsidRPr="00C03808">
        <w:rPr>
          <w:rFonts w:cs="Times New Roman"/>
          <w:sz w:val="22"/>
        </w:rPr>
        <w:t xml:space="preserve">", </w:t>
      </w:r>
      <w:r w:rsidRPr="00C03808">
        <w:rPr>
          <w:rFonts w:cs="Times New Roman"/>
          <w:sz w:val="22"/>
          <w:lang w:val="sr-Cyrl-RS"/>
        </w:rPr>
        <w:t>бр. 84/2022);</w:t>
      </w:r>
    </w:p>
    <w:p w14:paraId="0559D46E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>Уредба о утврђивању Програма финансијске подршке пољопривредним произвођачима сунцокрета рода 2022. године (</w:t>
      </w:r>
      <w:r w:rsidRPr="00C03808">
        <w:rPr>
          <w:rFonts w:cs="Times New Roman"/>
          <w:sz w:val="22"/>
        </w:rPr>
        <w:t>"</w:t>
      </w:r>
      <w:r w:rsidRPr="00C03808">
        <w:rPr>
          <w:rFonts w:cs="Times New Roman"/>
          <w:sz w:val="22"/>
          <w:lang w:val="sr-Cyrl-RS"/>
        </w:rPr>
        <w:t>Сл. гласник РС</w:t>
      </w:r>
      <w:r w:rsidRPr="00C03808">
        <w:rPr>
          <w:rFonts w:cs="Times New Roman"/>
          <w:sz w:val="22"/>
        </w:rPr>
        <w:t>",</w:t>
      </w:r>
      <w:r w:rsidRPr="00C03808">
        <w:rPr>
          <w:rFonts w:cs="Times New Roman"/>
          <w:sz w:val="22"/>
          <w:lang w:val="sr-Cyrl-RS"/>
        </w:rPr>
        <w:t xml:space="preserve"> бр. 94/2022, 123/2022, 126/2022, 139/2022, 141/2022, 2/2023, 21/2023, 42/2023, 78/2023, 89/2023, 104/2023, 116/2023 и 6/2024);</w:t>
      </w:r>
    </w:p>
    <w:p w14:paraId="6237454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>Уредба о ограничењу висине разлике у откупној цени сунцокрета (</w:t>
      </w:r>
      <w:r w:rsidRPr="00C03808">
        <w:rPr>
          <w:rFonts w:cs="Times New Roman"/>
          <w:sz w:val="22"/>
        </w:rPr>
        <w:t>"</w:t>
      </w:r>
      <w:r w:rsidRPr="00C03808">
        <w:rPr>
          <w:rFonts w:cs="Times New Roman"/>
          <w:sz w:val="22"/>
          <w:lang w:val="sr-Cyrl-RS"/>
        </w:rPr>
        <w:t>Сл. гласник РС</w:t>
      </w:r>
      <w:r w:rsidRPr="00C03808">
        <w:rPr>
          <w:rFonts w:cs="Times New Roman"/>
          <w:sz w:val="22"/>
        </w:rPr>
        <w:t>",</w:t>
      </w:r>
      <w:r w:rsidRPr="00C03808">
        <w:rPr>
          <w:rFonts w:cs="Times New Roman"/>
          <w:sz w:val="22"/>
          <w:lang w:val="sr-Cyrl-RS"/>
        </w:rPr>
        <w:t xml:space="preserve"> бр. 94/2022);</w:t>
      </w:r>
    </w:p>
    <w:p w14:paraId="7D694294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 xml:space="preserve">Одлука о привременим мерама за банке у циљу адекватног управљања кредитним ризиком у портфолију пољопривредних кредита у условима отежане пољопривредне производње </w:t>
      </w:r>
      <w:r w:rsidRPr="00C03808">
        <w:rPr>
          <w:rFonts w:cs="Times New Roman"/>
          <w:sz w:val="22"/>
        </w:rPr>
        <w:t>("Сл. гласник РС", бр. 111/2022</w:t>
      </w:r>
      <w:r w:rsidRPr="00C03808">
        <w:rPr>
          <w:rFonts w:cs="Times New Roman"/>
          <w:sz w:val="22"/>
          <w:lang w:val="sr-Cyrl-RS"/>
        </w:rPr>
        <w:t xml:space="preserve"> и 5/2023</w:t>
      </w:r>
      <w:r w:rsidRPr="00C03808">
        <w:rPr>
          <w:rFonts w:cs="Times New Roman"/>
          <w:sz w:val="22"/>
        </w:rPr>
        <w:t>)</w:t>
      </w:r>
      <w:r w:rsidRPr="00C03808">
        <w:rPr>
          <w:rFonts w:cs="Times New Roman"/>
          <w:sz w:val="22"/>
          <w:lang w:val="sr-Cyrl-RS"/>
        </w:rPr>
        <w:t>;</w:t>
      </w:r>
    </w:p>
    <w:p w14:paraId="4A2C11C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>Одлука о привременим мерама за даваоце лизинга у циљу адекватног управљања кредитним ризиком у портфолију пласмана по основу лизинга пољопривредних машина и опреме у условима отежане пољопривредне производње (</w:t>
      </w:r>
      <w:r w:rsidRPr="00C03808">
        <w:rPr>
          <w:rFonts w:cs="Times New Roman"/>
          <w:sz w:val="22"/>
        </w:rPr>
        <w:t>"Сл. гласник РС", бр. 111/2022)</w:t>
      </w:r>
      <w:r w:rsidRPr="00C03808">
        <w:rPr>
          <w:rFonts w:cs="Times New Roman"/>
          <w:sz w:val="22"/>
          <w:lang w:val="sr-Cyrl-RS"/>
        </w:rPr>
        <w:t>;</w:t>
      </w:r>
    </w:p>
    <w:p w14:paraId="17B34D20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cs="Times New Roman"/>
          <w:sz w:val="22"/>
        </w:rPr>
      </w:pPr>
      <w:r w:rsidRPr="00C03808">
        <w:rPr>
          <w:rFonts w:cs="Times New Roman"/>
          <w:sz w:val="22"/>
          <w:lang w:val="sr-Cyrl-RS"/>
        </w:rPr>
        <w:t>Уредба о финансијској подршци пољопривредним произвођачима шећерне репе рода 2023. године (</w:t>
      </w:r>
      <w:r w:rsidRPr="00C03808">
        <w:rPr>
          <w:rFonts w:cs="Times New Roman"/>
          <w:sz w:val="22"/>
        </w:rPr>
        <w:t>"Сл. гласник РС", бр.</w:t>
      </w:r>
      <w:r w:rsidRPr="00C03808">
        <w:rPr>
          <w:rFonts w:cs="Times New Roman"/>
          <w:sz w:val="22"/>
          <w:lang w:val="sr-Cyrl-RS"/>
        </w:rPr>
        <w:t xml:space="preserve"> 123/2022 и 18/2024);</w:t>
      </w:r>
    </w:p>
    <w:p w14:paraId="54A276D3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потврђивању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</w:t>
      </w:r>
      <w:r w:rsidRPr="00C03808">
        <w:rPr>
          <w:rFonts w:eastAsia="Calibri" w:cs="Times New Roman"/>
          <w:noProof w:val="0"/>
          <w:color w:val="000000"/>
          <w:sz w:val="22"/>
        </w:rPr>
        <w:t>III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)</w:t>
      </w:r>
      <w:r w:rsidRPr="00C03808">
        <w:rPr>
          <w:rFonts w:eastAsia="Calibri" w:cs="Times New Roman"/>
          <w:noProof w:val="0"/>
          <w:color w:val="000000"/>
          <w:sz w:val="22"/>
        </w:rPr>
        <w:t xml:space="preserve"> ("Сл. гласник РС - Међународни уговори", бр. 6/2022)</w:t>
      </w: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77B57150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noProof w:val="0"/>
          <w:color w:val="000000"/>
          <w:sz w:val="22"/>
          <w:lang w:val="sr-Cyrl-RS"/>
        </w:rPr>
        <w:t>Закон о републичким административним таксама</w:t>
      </w:r>
      <w:r w:rsidRPr="00C03808">
        <w:rPr>
          <w:rFonts w:eastAsia="Calibri" w:cs="Times New Roman"/>
          <w:b/>
          <w:bCs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95/2018, 38/2019 - усклађени дин. изн., 86/2019, 90/2019 - испр., 98/2020 - усклађени дин. изн., 144/2020, 62/2021- усклађени дин. изн., 138/2022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, 54/2023 -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усклађени дин. изн. и 92/2023)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06C90327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lastRenderedPageBreak/>
        <w:t>Правилник о условима, начину и обрасцима захтева за остваривање права на регрес за трошкове складиштења пољопривредних производа у јавним складиштима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 xml:space="preserve"> ("Сл. гласник РС", бр. 61/2013 и 141/2022)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688A90A9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подстицајима програмима за унапређење конкурентности за инвестиције у физичку имовину пољопривредног газдинства кроз подршку подизања вишегодишњих производних засада воћака и хмеља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17/2023);</w:t>
      </w:r>
    </w:p>
    <w:p w14:paraId="26DC84A7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Уредба о ванредној интервентној мери подршке произвођачима кондиторских производа за откуп млека у праху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 бр. 21/2023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, 27/2023, 29/2023, 42/2023, 78/2023, 93/2023, 94/2023, 97/2023, 104/2023, 110/2023, 116/2023, 21/2024, 26/2024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34/2024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и 12/2025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74D9CBA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кодексу добре пољопривредне праксе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 бр.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23/2023);</w:t>
      </w:r>
    </w:p>
    <w:p w14:paraId="6267202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упису у Регистар пољопривредних газдинстава, промени података и обнови регистрације, електронском поступању, као и о условима за пасиван статус пољопривредног газдинства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25/2023, 110/2023, 3/2024 и 34/2024);</w:t>
      </w:r>
    </w:p>
    <w:p w14:paraId="294991D9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условима, начину и обрасцу захтева за остваривање права на премију за млеко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25/2023);</w:t>
      </w:r>
    </w:p>
    <w:p w14:paraId="066CFA37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Уредба о финансијском давању пољопривредним газдинствима за пољопривредну производњу биљних култура у 2023. години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 бр. 27/2023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, 43/2023, 78/2023, 104/2023, 110/2023 и 116/2023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1DC7D54B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утврђивању Програма мера заштите здравља биља за 2023. годину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27/2023);</w:t>
      </w:r>
    </w:p>
    <w:p w14:paraId="164E5266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Правилник о утврђивању Програма мера заштите здравља биља за 2024. годину ("Сл. гласник РС", бр. 30/2024);</w:t>
      </w:r>
    </w:p>
    <w:p w14:paraId="55BBD6B7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Уредба о управљању Програмима претприступне помоћи Европске уније у оквиру инструмента за претприступну помоћ (ИПА 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Latn-RS"/>
        </w:rPr>
        <w:t>III)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за период 2021. – 2027. године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 xml:space="preserve"> 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29/2023);</w:t>
      </w:r>
    </w:p>
    <w:p w14:paraId="2229052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условима и начину остваривања права на подстицаје у сточарству за тов јунади, тов свиња, тов јагњади и тов јаради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32/2023, 18/2024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, 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24/2024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и 42/2025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);</w:t>
      </w:r>
    </w:p>
    <w:p w14:paraId="1AB72E0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Програм развоја електронске управе у Републици Србији за период од 2023. до 2025. године са Акционим планом за његово спровођење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бр. 33/2023);</w:t>
      </w:r>
    </w:p>
    <w:p w14:paraId="006E080F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Правилник о организацији и пословима учесника у функционисању система рачуноводствених података на пољопривредним газдинствима </w:t>
      </w:r>
      <w:r w:rsidRPr="00C03808">
        <w:rPr>
          <w:rFonts w:cs="Times New Roman"/>
          <w:sz w:val="22"/>
        </w:rPr>
        <w:t>("Сл. гласник РС", бр. 37/2023)</w:t>
      </w:r>
      <w:r w:rsidRPr="00C03808">
        <w:rPr>
          <w:rFonts w:cs="Times New Roman"/>
          <w:sz w:val="22"/>
          <w:lang w:val="sr-Cyrl-RS"/>
        </w:rPr>
        <w:t>;</w:t>
      </w:r>
    </w:p>
    <w:p w14:paraId="1837D36F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Посебан колективни уговор за државне органе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</w:t>
      </w:r>
      <w:r w:rsidRPr="00C03808">
        <w:rPr>
          <w:rFonts w:cs="Times New Roman"/>
          <w:sz w:val="22"/>
        </w:rPr>
        <w:t>38/2019, 55/2020 и 44/2023</w:t>
      </w:r>
      <w:r w:rsidRPr="00C03808">
        <w:rPr>
          <w:rFonts w:cs="Times New Roman"/>
          <w:sz w:val="22"/>
          <w:lang w:val="sr-Cyrl-RS"/>
        </w:rPr>
        <w:t>);</w:t>
      </w:r>
    </w:p>
    <w:p w14:paraId="30B714B4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Споразум о продужењу рока важења Посебног колективног уговора за државне органе </w:t>
      </w:r>
      <w:r w:rsidRPr="00C03808">
        <w:rPr>
          <w:rFonts w:cs="Times New Roman"/>
          <w:sz w:val="22"/>
        </w:rPr>
        <w:t>("Сл. гласник РС", бр. 44/2023)</w:t>
      </w:r>
      <w:r w:rsidRPr="00C03808">
        <w:rPr>
          <w:rFonts w:cs="Times New Roman"/>
          <w:sz w:val="22"/>
          <w:lang w:val="sr-Cyrl-RS"/>
        </w:rPr>
        <w:t>;</w:t>
      </w:r>
    </w:p>
    <w:p w14:paraId="7AA21863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>Правилник о утврђивању Програма мониторинга безбедности хране за животиње за 2023. годину ("Сл. гласник РС", бр. 52/2023);</w:t>
      </w:r>
    </w:p>
    <w:p w14:paraId="378E921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подстицајима за управљање ризицима кроз премију осигурања усева, плодова, вишегодишњих засада, расадника и животиња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54/2023</w:t>
      </w:r>
      <w:r w:rsidRPr="00C03808">
        <w:rPr>
          <w:rFonts w:cs="Times New Roman"/>
          <w:sz w:val="22"/>
        </w:rPr>
        <w:t xml:space="preserve">, 87/2023 </w:t>
      </w:r>
      <w:r w:rsidRPr="00C03808">
        <w:rPr>
          <w:rFonts w:cs="Times New Roman"/>
          <w:sz w:val="22"/>
          <w:lang w:val="sr-Cyrl-RS"/>
        </w:rPr>
        <w:t xml:space="preserve">и </w:t>
      </w:r>
      <w:r w:rsidRPr="00C03808">
        <w:rPr>
          <w:rFonts w:cs="Times New Roman"/>
          <w:sz w:val="22"/>
        </w:rPr>
        <w:t>89/2023</w:t>
      </w:r>
      <w:r w:rsidRPr="00C03808">
        <w:rPr>
          <w:rFonts w:cs="Times New Roman"/>
          <w:sz w:val="22"/>
          <w:lang w:val="sr-Cyrl-RS"/>
        </w:rPr>
        <w:t>);</w:t>
      </w:r>
    </w:p>
    <w:p w14:paraId="7387C28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Уредба о ванредној интервентној мери подршке правним лицима и предузетницима који складиште малину и вишњу рода 2022. године ради измирења обавеза према произвођачима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</w:t>
      </w:r>
      <w:r w:rsidRPr="00C03808">
        <w:rPr>
          <w:rFonts w:cs="Times New Roman"/>
          <w:sz w:val="22"/>
        </w:rPr>
        <w:t>55/2023, 63/2023</w:t>
      </w:r>
      <w:r w:rsidRPr="00C03808">
        <w:rPr>
          <w:rFonts w:cs="Times New Roman"/>
          <w:sz w:val="22"/>
          <w:lang w:val="sr-Cyrl-RS"/>
        </w:rPr>
        <w:t>, 78/2023, 83/2023, 6/2024</w:t>
      </w:r>
      <w:r>
        <w:rPr>
          <w:rFonts w:cs="Times New Roman"/>
          <w:sz w:val="22"/>
          <w:lang w:val="sr-Cyrl-RS"/>
        </w:rPr>
        <w:t xml:space="preserve">, </w:t>
      </w:r>
      <w:r w:rsidRPr="00C03808">
        <w:rPr>
          <w:rFonts w:cs="Times New Roman"/>
          <w:sz w:val="22"/>
          <w:lang w:val="sr-Cyrl-RS"/>
        </w:rPr>
        <w:t>18/2024</w:t>
      </w:r>
      <w:r>
        <w:rPr>
          <w:rFonts w:cs="Times New Roman"/>
          <w:sz w:val="22"/>
          <w:lang w:val="sr-Cyrl-RS"/>
        </w:rPr>
        <w:t xml:space="preserve"> и 58/2025</w:t>
      </w:r>
      <w:r w:rsidRPr="00C03808">
        <w:rPr>
          <w:rFonts w:cs="Times New Roman"/>
          <w:sz w:val="22"/>
        </w:rPr>
        <w:t>)</w:t>
      </w:r>
      <w:r w:rsidRPr="00C03808">
        <w:rPr>
          <w:rFonts w:cs="Times New Roman"/>
          <w:sz w:val="22"/>
          <w:lang w:val="sr-Cyrl-RS"/>
        </w:rPr>
        <w:t>;</w:t>
      </w:r>
    </w:p>
    <w:p w14:paraId="3A3F12D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подстицајима за подршку унапређењу система креирања и преноса знања </w:t>
      </w:r>
      <w:r w:rsidRPr="00C03808">
        <w:rPr>
          <w:rFonts w:cs="Times New Roman"/>
          <w:sz w:val="22"/>
          <w:lang w:val="sr-Cyrl-RS"/>
        </w:rPr>
        <w:lastRenderedPageBreak/>
        <w:t xml:space="preserve">кроз подршку за развој техничко-технолошких, примењених, развојних и иновативних пројеката у пољопривреди и руралном развоју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55/2023</w:t>
      </w:r>
      <w:r>
        <w:rPr>
          <w:rFonts w:cs="Times New Roman"/>
          <w:sz w:val="22"/>
          <w:lang w:val="sr-Cyrl-RS"/>
        </w:rPr>
        <w:t>, 75/2024 и 99/2024</w:t>
      </w:r>
      <w:r w:rsidRPr="00C03808">
        <w:rPr>
          <w:rFonts w:cs="Times New Roman"/>
          <w:sz w:val="22"/>
          <w:lang w:val="sr-Cyrl-RS"/>
        </w:rPr>
        <w:t>);</w:t>
      </w:r>
    </w:p>
    <w:p w14:paraId="20C2420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подстицајима за инвестиције у физичку имовину пољопривредног газдинства кроз подршку подизања вишегодишњих производних засада воћака и хмеља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58/2023);</w:t>
      </w:r>
    </w:p>
    <w:p w14:paraId="576BFFC7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условима и начину остваривања права на подстицаје за органску биљну производњу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60/2023</w:t>
      </w:r>
      <w:r>
        <w:rPr>
          <w:rFonts w:cs="Times New Roman"/>
          <w:sz w:val="22"/>
          <w:lang w:val="sr-Cyrl-RS"/>
        </w:rPr>
        <w:t xml:space="preserve"> и 85/2024</w:t>
      </w:r>
      <w:r w:rsidRPr="00C03808">
        <w:rPr>
          <w:rFonts w:cs="Times New Roman"/>
          <w:sz w:val="22"/>
          <w:lang w:val="sr-Cyrl-RS"/>
        </w:rPr>
        <w:t>);</w:t>
      </w:r>
    </w:p>
    <w:p w14:paraId="65404B15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условима и начину остваривања права на подстицаје за органску сточарску производњу </w:t>
      </w:r>
      <w:r w:rsidRPr="00C03808">
        <w:rPr>
          <w:rFonts w:cs="Times New Roman"/>
          <w:sz w:val="22"/>
        </w:rPr>
        <w:t>("Сл. гласник РС",</w:t>
      </w:r>
      <w:r w:rsidRPr="00C03808">
        <w:rPr>
          <w:rFonts w:cs="Times New Roman"/>
          <w:sz w:val="22"/>
          <w:lang w:val="sr-Cyrl-RS"/>
        </w:rPr>
        <w:t xml:space="preserve"> бр. 63/2023</w:t>
      </w:r>
      <w:r>
        <w:rPr>
          <w:rFonts w:cs="Times New Roman"/>
          <w:sz w:val="22"/>
          <w:lang w:val="sr-Cyrl-RS"/>
        </w:rPr>
        <w:t xml:space="preserve"> и 83/2024</w:t>
      </w:r>
      <w:r w:rsidRPr="00C03808">
        <w:rPr>
          <w:rFonts w:cs="Times New Roman"/>
          <w:sz w:val="22"/>
          <w:lang w:val="sr-Cyrl-RS"/>
        </w:rPr>
        <w:t>);</w:t>
      </w:r>
    </w:p>
    <w:p w14:paraId="6E8D6401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Закон о потврђивању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програма руралног развоја (ИПАРД </w:t>
      </w:r>
      <w:r w:rsidRPr="00C03808">
        <w:rPr>
          <w:rFonts w:cs="Times New Roman"/>
          <w:sz w:val="22"/>
        </w:rPr>
        <w:t>III</w:t>
      </w:r>
      <w:r w:rsidRPr="00C03808">
        <w:rPr>
          <w:rFonts w:cs="Times New Roman"/>
          <w:sz w:val="22"/>
          <w:lang w:val="sr-Latn-RS"/>
        </w:rPr>
        <w:t xml:space="preserve">) </w:t>
      </w:r>
      <w:r w:rsidRPr="00C03808">
        <w:rPr>
          <w:rFonts w:cs="Times New Roman"/>
          <w:sz w:val="22"/>
          <w:lang w:val="sr-Cyrl-RS"/>
        </w:rPr>
        <w:t>(</w:t>
      </w:r>
      <w:r w:rsidRPr="00C03808">
        <w:rPr>
          <w:rFonts w:cs="Times New Roman"/>
          <w:sz w:val="22"/>
        </w:rPr>
        <w:t>"</w:t>
      </w:r>
      <w:r w:rsidRPr="00C03808">
        <w:rPr>
          <w:rFonts w:cs="Times New Roman"/>
          <w:sz w:val="22"/>
          <w:lang w:val="sr-Cyrl-RS"/>
        </w:rPr>
        <w:t>Сл. гласник РС – Међународни уговори</w:t>
      </w:r>
      <w:r w:rsidRPr="00C03808">
        <w:rPr>
          <w:rFonts w:cs="Times New Roman"/>
          <w:sz w:val="22"/>
        </w:rPr>
        <w:t>"</w:t>
      </w:r>
      <w:r w:rsidRPr="00C03808">
        <w:rPr>
          <w:rFonts w:cs="Times New Roman"/>
          <w:sz w:val="22"/>
          <w:lang w:val="sr-Cyrl-RS"/>
        </w:rPr>
        <w:t xml:space="preserve"> бр. 4/2023)</w:t>
      </w:r>
      <w:r w:rsidRPr="00C03808">
        <w:rPr>
          <w:rFonts w:cs="Times New Roman"/>
          <w:sz w:val="22"/>
          <w:lang w:val="sr-Latn-RS"/>
        </w:rPr>
        <w:t>;</w:t>
      </w:r>
    </w:p>
    <w:p w14:paraId="41427279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подстицајима за инвестиције у физичку имовину пољопривредног газдинства за набавку нових машина и опреме за унапређење примарне производње биљних култура </w:t>
      </w:r>
      <w:r w:rsidRPr="00C03808">
        <w:rPr>
          <w:rFonts w:cs="Times New Roman"/>
          <w:sz w:val="22"/>
        </w:rPr>
        <w:t>("Сл. гласник РС", бр. 65/2023</w:t>
      </w:r>
      <w:r>
        <w:rPr>
          <w:rFonts w:cs="Times New Roman"/>
          <w:sz w:val="22"/>
          <w:lang w:val="sr-Cyrl-RS"/>
        </w:rPr>
        <w:t xml:space="preserve"> и 83/2024</w:t>
      </w:r>
      <w:r w:rsidRPr="00C03808">
        <w:rPr>
          <w:rFonts w:cs="Times New Roman"/>
          <w:sz w:val="22"/>
        </w:rPr>
        <w:t>)</w:t>
      </w:r>
      <w:r w:rsidRPr="00C03808">
        <w:rPr>
          <w:rFonts w:cs="Times New Roman"/>
          <w:sz w:val="22"/>
          <w:lang w:val="sr-Cyrl-RS"/>
        </w:rPr>
        <w:t>;</w:t>
      </w:r>
    </w:p>
    <w:p w14:paraId="2D2E6C64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/>
          <w:sz w:val="22"/>
        </w:rPr>
      </w:pPr>
      <w:r w:rsidRPr="00C03808">
        <w:rPr>
          <w:rFonts w:cs="Times New Roman"/>
          <w:sz w:val="22"/>
          <w:lang w:val="sr-Cyrl-RS"/>
        </w:rPr>
        <w:t>Правилник о подстицајима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("Сл. гласник РС", бр. 68/2023</w:t>
      </w:r>
      <w:r>
        <w:rPr>
          <w:rFonts w:eastAsia="Calibri" w:cs="Times New Roman"/>
          <w:bCs/>
          <w:noProof w:val="0"/>
          <w:color w:val="000000"/>
          <w:sz w:val="22"/>
          <w:lang w:val="sr-Cyrl-RS"/>
        </w:rPr>
        <w:t>, 80/2024 и 89/2024</w:t>
      </w:r>
      <w:r w:rsidRPr="00C03808">
        <w:rPr>
          <w:rFonts w:eastAsia="Calibri" w:cs="Times New Roman"/>
          <w:bCs/>
          <w:noProof w:val="0"/>
          <w:color w:val="000000"/>
          <w:sz w:val="22"/>
        </w:rPr>
        <w:t>)</w:t>
      </w:r>
      <w:r w:rsidRPr="00C03808">
        <w:rPr>
          <w:rFonts w:eastAsia="Calibri" w:cs="Times New Roman"/>
          <w:bCs/>
          <w:noProof w:val="0"/>
          <w:color w:val="000000"/>
          <w:sz w:val="22"/>
          <w:lang w:val="sr-Cyrl-RS"/>
        </w:rPr>
        <w:t>;</w:t>
      </w:r>
    </w:p>
    <w:p w14:paraId="69010966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color w:val="000000" w:themeColor="text1"/>
          <w:sz w:val="22"/>
          <w:lang w:val="sr-Cyrl-RS"/>
        </w:rPr>
        <w:t xml:space="preserve">Стратегија заштите података о личности за период од 2023. до 2030. године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72/2023);</w:t>
      </w:r>
    </w:p>
    <w:p w14:paraId="67D27C6C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color w:val="000000" w:themeColor="text1"/>
          <w:sz w:val="22"/>
          <w:lang w:val="sr-Cyrl-RS"/>
        </w:rPr>
        <w:t xml:space="preserve">Правилник о контроли производних способности и процени приплодне вредности домаћих животиња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бр. 72/2023);</w:t>
      </w:r>
    </w:p>
    <w:p w14:paraId="10FC2A6E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Правилник о параметрима и методама за анализу и утврђивање квалитета шире, вина и других производа од грожђа, шире, кљука и вина који се користе у производњи вина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107/2014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и 72/2023);</w:t>
      </w:r>
    </w:p>
    <w:p w14:paraId="34F486B8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Правилник о подстицајима за инвестиције у физичку имовину пољопривредног газдинства за набавку нових машина и опреме за унапређење примарне пољопривредне производње у сточарству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бр. 73/2023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и 80/2024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);</w:t>
      </w:r>
    </w:p>
    <w:p w14:paraId="23E102A2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Закон о акцизама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("Сл. гласник РС", бр. 22/2001, 73/2001, 80/2002, 43/2003, 72/2003, 43/2004, 55/2004, 135/2004, 46/2005, 101/2005 - др. закон, 61/2007, 5/2009, 31/2009, 101/2010, 43/2011, 101/2011, 6/2012 - усклађени дин. изн., 43/2012 - одлука, 76/2012 - одлука, 93/2012, 119/2012, 8/2013 - усклађени дин. изн., 47/2013, 4/2014 - усклађени дин. изн., 68/2014 - др. закон, 142/2014, 4/2015 - усклађени дин. изн., 5/2015 - усклађени дин. изн., 55/2015, 103/2015, 5/2016 - усклађени дин. изн., 108/2016, 7/2017 - усклађени дин. изн., 18/2018 - усклађени дин. изн., 30/2018, 4/2019 - усклађени дин. изн., 5/2020 - усклађени дин. изн., 7/2020 - изм. усклађених дин. изн., 78/2020 - изм. усклађених дин. изн., 153/2020, 11/2021 - усклађени дин. изн., 53/2021, 32/2022 - одлука, 46/2022 - одлука, 50/2022 - одлука, 62/2022 - одлука, 73/2022 - одлука, 84/2022 - одлука, 89/2022 - одлука, 97/2022 - одлука, 110/2022 - одлука, 121/2022 - одлука, 130/2022 - одлука, 144/2022 - одлука, 6/2023 - одлука, 15/2023 - одлука, 25/2023 </w:t>
      </w:r>
      <w:r>
        <w:rPr>
          <w:rFonts w:eastAsia="Calibri" w:cs="Times New Roman"/>
          <w:bCs/>
          <w:noProof w:val="0"/>
          <w:color w:val="000000" w:themeColor="text1"/>
          <w:sz w:val="22"/>
        </w:rPr>
        <w:t>–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 одлука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,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75/2023</w:t>
      </w:r>
      <w:r>
        <w:rPr>
          <w:lang w:val="sr-Cyrl-RS"/>
        </w:rPr>
        <w:t xml:space="preserve">, </w:t>
      </w:r>
      <w:r w:rsidRPr="00964B52">
        <w:rPr>
          <w:rFonts w:eastAsia="Calibri" w:cs="Times New Roman"/>
          <w:bCs/>
          <w:noProof w:val="0"/>
          <w:color w:val="000000" w:themeColor="text1"/>
          <w:sz w:val="22"/>
        </w:rPr>
        <w:t>30/2024 - усклађени дин. изн. и 94/2024)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.</w:t>
      </w:r>
    </w:p>
    <w:p w14:paraId="0A2EC6C3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Закон о јавним набавкама </w:t>
      </w:r>
      <w:r w:rsidRPr="00C03808">
        <w:rPr>
          <w:rFonts w:cs="Times New Roman"/>
          <w:sz w:val="22"/>
        </w:rPr>
        <w:t>("Сл. гласник РС", бр. 91/2019 и 92/2023)</w:t>
      </w:r>
      <w:r w:rsidRPr="00C03808">
        <w:rPr>
          <w:rFonts w:cs="Times New Roman"/>
          <w:sz w:val="22"/>
          <w:lang w:val="sr-Cyrl-RS"/>
        </w:rPr>
        <w:t>;</w:t>
      </w:r>
    </w:p>
    <w:p w14:paraId="3F8BEC60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sz w:val="22"/>
          <w:lang w:val="sr-Cyrl-RS"/>
        </w:rPr>
        <w:t xml:space="preserve">Уредба о ближим условима, критеријумима и мерилима за одређивање јединственог управног места, као и начину сарадње надлежних органа у вези са поступањем и обављањем послова на јединственом управном месту </w:t>
      </w:r>
      <w:r w:rsidRPr="00C03808">
        <w:rPr>
          <w:rFonts w:cs="Times New Roman"/>
          <w:sz w:val="22"/>
        </w:rPr>
        <w:t>("Сл. гласник РС", бр. 93/2023)</w:t>
      </w:r>
      <w:r w:rsidRPr="00C03808">
        <w:rPr>
          <w:rFonts w:cs="Times New Roman"/>
          <w:sz w:val="22"/>
          <w:lang w:val="sr-Cyrl-RS"/>
        </w:rPr>
        <w:t>;</w:t>
      </w:r>
    </w:p>
    <w:p w14:paraId="75F7E7ED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подстицајима за инвестиције за унапређење и развој руралне инфраструктуре </w:t>
      </w:r>
      <w:r w:rsidRPr="00C03808">
        <w:rPr>
          <w:rFonts w:cs="Times New Roman"/>
          <w:sz w:val="22"/>
        </w:rPr>
        <w:t>("Сл. гласник РС", бр. 97/2023</w:t>
      </w:r>
      <w:r w:rsidRPr="00C03808">
        <w:rPr>
          <w:rFonts w:cs="Times New Roman"/>
          <w:sz w:val="22"/>
          <w:lang w:val="sr-Cyrl-RS"/>
        </w:rPr>
        <w:t>,</w:t>
      </w:r>
      <w:r w:rsidRPr="00C03808">
        <w:rPr>
          <w:rFonts w:cs="Times New Roman"/>
          <w:sz w:val="22"/>
        </w:rPr>
        <w:t xml:space="preserve"> 99/2023</w:t>
      </w:r>
      <w:r>
        <w:rPr>
          <w:rFonts w:cs="Times New Roman"/>
          <w:sz w:val="22"/>
          <w:lang w:val="sr-Cyrl-RS"/>
        </w:rPr>
        <w:t>,</w:t>
      </w:r>
      <w:r w:rsidRPr="00C03808">
        <w:rPr>
          <w:rFonts w:cs="Times New Roman"/>
          <w:sz w:val="22"/>
          <w:lang w:val="sr-Cyrl-RS"/>
        </w:rPr>
        <w:t xml:space="preserve"> 57/2024</w:t>
      </w:r>
      <w:r>
        <w:rPr>
          <w:rFonts w:cs="Times New Roman"/>
          <w:sz w:val="22"/>
          <w:lang w:val="sr-Cyrl-RS"/>
        </w:rPr>
        <w:t xml:space="preserve"> и 41/2025</w:t>
      </w:r>
      <w:r w:rsidRPr="00C03808">
        <w:rPr>
          <w:rFonts w:cs="Times New Roman"/>
          <w:sz w:val="22"/>
        </w:rPr>
        <w:t>)</w:t>
      </w:r>
      <w:r w:rsidRPr="00C03808">
        <w:rPr>
          <w:rFonts w:cs="Times New Roman"/>
          <w:sz w:val="22"/>
          <w:lang w:val="sr-Cyrl-RS"/>
        </w:rPr>
        <w:t>;</w:t>
      </w:r>
    </w:p>
    <w:p w14:paraId="4289731F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lastRenderedPageBreak/>
        <w:t xml:space="preserve">Правилник о условима и начину остваривања права на подстицаје за производњу садног материјала за произведене саднице воћака, винове лозе, хмеља и ружа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 99/2023)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;</w:t>
      </w:r>
    </w:p>
    <w:p w14:paraId="2E124833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Правилник о подстицају за очување животињских генетичких ресурса у банци гена </w:t>
      </w:r>
      <w:r w:rsidRPr="00C03808">
        <w:rPr>
          <w:rFonts w:cs="Times New Roman"/>
          <w:sz w:val="22"/>
        </w:rPr>
        <w:t>("Сл. гласник РС", бр. 99/2023)</w:t>
      </w:r>
      <w:r w:rsidRPr="00C03808">
        <w:rPr>
          <w:rFonts w:cs="Times New Roman"/>
          <w:sz w:val="22"/>
          <w:lang w:val="sr-Cyrl-RS"/>
        </w:rPr>
        <w:t>;</w:t>
      </w:r>
    </w:p>
    <w:p w14:paraId="0E68A180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посебним мерама заштите од пожара у пољопривреди </w:t>
      </w:r>
      <w:r w:rsidRPr="00C03808">
        <w:rPr>
          <w:rFonts w:cs="Times New Roman"/>
          <w:sz w:val="22"/>
        </w:rPr>
        <w:t>("Сл. гласник РС", бр. 107/2023)</w:t>
      </w:r>
      <w:r w:rsidRPr="00C03808">
        <w:rPr>
          <w:rFonts w:cs="Times New Roman"/>
          <w:sz w:val="22"/>
          <w:lang w:val="sr-Cyrl-RS"/>
        </w:rPr>
        <w:t>;</w:t>
      </w:r>
    </w:p>
    <w:p w14:paraId="5F085E3A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sz w:val="22"/>
          <w:lang w:val="sr-Cyrl-RS"/>
        </w:rPr>
        <w:t xml:space="preserve">Правилник о условима, начину и поступку за остваривање права на рефакцију плаћене акцизе на моторно гориво које се користи за пољопривредне сврхе </w:t>
      </w:r>
      <w:r w:rsidRPr="00C03808">
        <w:rPr>
          <w:rFonts w:cs="Times New Roman"/>
          <w:sz w:val="22"/>
        </w:rPr>
        <w:t>("Сл. гласник РС", бр. 115/2023)</w:t>
      </w:r>
      <w:r w:rsidRPr="00C03808">
        <w:rPr>
          <w:rFonts w:cs="Times New Roman"/>
          <w:sz w:val="22"/>
          <w:lang w:val="sr-Cyrl-RS"/>
        </w:rPr>
        <w:t>;</w:t>
      </w:r>
    </w:p>
    <w:p w14:paraId="5F13AFC9" w14:textId="77777777" w:rsidR="008E4BD1" w:rsidRPr="00C03808" w:rsidRDefault="008E4BD1" w:rsidP="008E4BD1">
      <w:pPr>
        <w:widowControl w:val="0"/>
        <w:numPr>
          <w:ilvl w:val="0"/>
          <w:numId w:val="1"/>
        </w:numPr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sz w:val="22"/>
          <w:lang w:val="sr-Cyrl-RS"/>
        </w:rPr>
        <w:t xml:space="preserve">Закључак о усвајању ИПАРД </w:t>
      </w:r>
      <w:r w:rsidRPr="00C03808">
        <w:rPr>
          <w:rFonts w:cs="Times New Roman"/>
          <w:sz w:val="22"/>
        </w:rPr>
        <w:t xml:space="preserve">III </w:t>
      </w:r>
      <w:r w:rsidRPr="00C03808">
        <w:rPr>
          <w:rFonts w:cs="Times New Roman"/>
          <w:sz w:val="22"/>
          <w:lang w:val="sr-Cyrl-RS"/>
        </w:rPr>
        <w:t xml:space="preserve">програма за Републику Србију за период 2021-2027. године </w:t>
      </w:r>
      <w:r w:rsidRPr="00C03808">
        <w:rPr>
          <w:rFonts w:cs="Times New Roman"/>
          <w:sz w:val="22"/>
        </w:rPr>
        <w:t>("Сл. гласник РС", бр. 118/2023</w:t>
      </w:r>
      <w:r>
        <w:rPr>
          <w:rFonts w:cs="Times New Roman"/>
          <w:sz w:val="22"/>
          <w:lang w:val="sr-Cyrl-RS"/>
        </w:rPr>
        <w:t xml:space="preserve"> и 34/2025</w:t>
      </w:r>
      <w:r w:rsidRPr="00C03808">
        <w:rPr>
          <w:rFonts w:cs="Times New Roman"/>
          <w:sz w:val="22"/>
        </w:rPr>
        <w:t>)</w:t>
      </w:r>
      <w:r w:rsidRPr="00C03808">
        <w:rPr>
          <w:rFonts w:cs="Times New Roman"/>
          <w:sz w:val="22"/>
          <w:lang w:val="sr-Cyrl-RS"/>
        </w:rPr>
        <w:t>;</w:t>
      </w:r>
    </w:p>
    <w:p w14:paraId="114B8E42" w14:textId="77777777" w:rsidR="008E4BD1" w:rsidRPr="00C03808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cs="Times New Roman"/>
          <w:sz w:val="22"/>
          <w:lang w:val="sr-Cyrl-RS"/>
        </w:rPr>
        <w:t>Закључак Владе 05 број 06-00-0060/2024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cs="Times New Roman"/>
          <w:sz w:val="22"/>
          <w:lang w:val="sr-Cyrl-RS"/>
        </w:rPr>
        <w:t>о препоруци послодавцима у Републици Србији да запосленима омогуће да не раде на други дан Божића - 8. јануара 2024. године ("Сл. гласник РС", бр. 1/2024);</w:t>
      </w:r>
    </w:p>
    <w:p w14:paraId="1A9D4475" w14:textId="77777777" w:rsidR="008E4BD1" w:rsidRPr="008A3B9A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bookmarkStart w:id="4" w:name="_Hlk190257118"/>
      <w:r w:rsidRPr="00C03808">
        <w:rPr>
          <w:rFonts w:eastAsia="Times New Roman" w:cs="Times New Roman"/>
          <w:noProof w:val="0"/>
          <w:sz w:val="22"/>
          <w:lang w:val="sr-Cyrl-RS"/>
        </w:rPr>
        <w:t>Списак овлашћених контролних организација за обављање послова контроле и сертификације у органској производњи за 2024. годину</w:t>
      </w:r>
      <w:bookmarkEnd w:id="4"/>
      <w:r w:rsidRPr="00C03808">
        <w:rPr>
          <w:rFonts w:cs="Times New Roman"/>
          <w:sz w:val="22"/>
        </w:rPr>
        <w:t xml:space="preserve"> </w:t>
      </w:r>
      <w:bookmarkStart w:id="5" w:name="_Hlk190257128"/>
      <w:r w:rsidRPr="00C03808">
        <w:rPr>
          <w:rFonts w:eastAsia="Times New Roman" w:cs="Times New Roman"/>
          <w:noProof w:val="0"/>
          <w:sz w:val="22"/>
          <w:lang w:val="sr-Cyrl-RS"/>
        </w:rPr>
        <w:t xml:space="preserve">("Сл. гласник РС", </w:t>
      </w:r>
      <w:bookmarkEnd w:id="5"/>
      <w:r w:rsidRPr="00C03808">
        <w:rPr>
          <w:rFonts w:eastAsia="Times New Roman" w:cs="Times New Roman"/>
          <w:noProof w:val="0"/>
          <w:sz w:val="22"/>
          <w:lang w:val="sr-Cyrl-RS"/>
        </w:rPr>
        <w:t>бр. 4/2024);</w:t>
      </w:r>
    </w:p>
    <w:p w14:paraId="1E58051D" w14:textId="77777777" w:rsidR="008E4BD1" w:rsidRPr="00C03808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8A3B9A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Списак овлашћених контролних организација за обављање послова контроле и сертификације у органској производњи за 202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5</w:t>
      </w:r>
      <w:r w:rsidRPr="008A3B9A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. годину</w:t>
      </w:r>
      <w:r w:rsidRPr="008A3B9A">
        <w:t xml:space="preserve"> </w:t>
      </w:r>
      <w:r w:rsidRPr="008A3B9A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("Сл. гласник РС", бр. 8/2025)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;</w:t>
      </w:r>
    </w:p>
    <w:p w14:paraId="31C8DD63" w14:textId="77777777" w:rsidR="008E4BD1" w:rsidRPr="00C03808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Times New Roman" w:cs="Times New Roman"/>
          <w:noProof w:val="0"/>
          <w:sz w:val="22"/>
          <w:lang w:val="sr-Cyrl-RS"/>
        </w:rPr>
        <w:t>Правилник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 87/2023 и 16/2024)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;</w:t>
      </w:r>
    </w:p>
    <w:p w14:paraId="01E1ED1F" w14:textId="77777777" w:rsidR="008E4BD1" w:rsidRPr="00C03808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Times New Roman" w:cs="Times New Roman"/>
          <w:noProof w:val="0"/>
          <w:sz w:val="22"/>
          <w:lang w:val="sr-Cyrl-RS"/>
        </w:rPr>
        <w:t xml:space="preserve">Правилник о условима које треба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испуне правна лица и предузетници за обављање послова израде техничке документације, односно грађења објеката, за објекте за које грађевинску дозволу издаје министарство, односно надлежни орган аутономне покрајине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 21/2024)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;</w:t>
      </w:r>
    </w:p>
    <w:p w14:paraId="53525CAF" w14:textId="77777777" w:rsidR="008E4BD1" w:rsidRPr="00C03808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Закључа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к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о усвајању стратешког плана за борбу против превара и управљање неправилностима у поступању са финансијским средствима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Е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вропске уније у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Р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епублици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С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 xml:space="preserve">рбији за период 2024-2026.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г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одине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 48/2024)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;</w:t>
      </w:r>
    </w:p>
    <w:p w14:paraId="19BA75AD" w14:textId="77777777" w:rsidR="008E4BD1" w:rsidRPr="009743BD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У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редба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о разврставању радних места и мерилима за опис радних места државних службеника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C03808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 117/2005, 108/2008, 109/2009, 95/2010, 117/2012, 84/2014, 132/2014, 28/2015, 102/2015, 113/2015, 16/2018, 2/2019, 4/2019, 26/2019, 42/2019, 56/2021 и 63/2024)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;</w:t>
      </w:r>
    </w:p>
    <w:p w14:paraId="21413EFF" w14:textId="77777777" w:rsidR="008E4BD1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>Правилник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 xml:space="preserve">о методологији утврђивања референтних цена за утврђивање основице за обрачун 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ИПАРД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 xml:space="preserve"> подстицаја у оквиру </w:t>
      </w:r>
      <w:r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ИПАРД </w:t>
      </w:r>
      <w:r>
        <w:rPr>
          <w:rFonts w:eastAsia="Calibri" w:cs="Times New Roman"/>
          <w:bCs/>
          <w:noProof w:val="0"/>
          <w:color w:val="000000" w:themeColor="text1"/>
          <w:sz w:val="22"/>
        </w:rPr>
        <w:t>III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 xml:space="preserve"> програма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 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>("Сл. гласник РС", бр. 75/2024)</w:t>
      </w:r>
      <w:r>
        <w:rPr>
          <w:rFonts w:eastAsia="Calibri" w:cs="Times New Roman"/>
          <w:bCs/>
          <w:noProof w:val="0"/>
          <w:color w:val="000000" w:themeColor="text1"/>
          <w:sz w:val="22"/>
        </w:rPr>
        <w:t>;</w:t>
      </w:r>
    </w:p>
    <w:p w14:paraId="5F1A8B9C" w14:textId="77777777" w:rsidR="008E4BD1" w:rsidRDefault="008E4BD1" w:rsidP="008E4BD1">
      <w:pPr>
        <w:widowControl w:val="0"/>
        <w:numPr>
          <w:ilvl w:val="0"/>
          <w:numId w:val="1"/>
        </w:numPr>
        <w:shd w:val="clear" w:color="auto" w:fill="FFFFFF" w:themeFill="background1"/>
        <w:ind w:left="567"/>
        <w:contextualSpacing/>
        <w:rPr>
          <w:rFonts w:eastAsia="Calibri" w:cs="Times New Roman"/>
          <w:bCs/>
          <w:noProof w:val="0"/>
          <w:color w:val="000000" w:themeColor="text1"/>
          <w:sz w:val="22"/>
        </w:rPr>
      </w:pP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>Правилни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>к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 xml:space="preserve"> о условима, начину и поступку спровођења мере техничка помоћ у оквиру 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  <w:lang w:val="sr-Cyrl-RS"/>
        </w:rPr>
        <w:t xml:space="preserve">ИПАРД </w:t>
      </w:r>
      <w:r w:rsidRPr="009743BD">
        <w:rPr>
          <w:rFonts w:eastAsia="Calibri" w:cs="Times New Roman"/>
          <w:bCs/>
          <w:noProof w:val="0"/>
          <w:color w:val="000000" w:themeColor="text1"/>
          <w:sz w:val="22"/>
        </w:rPr>
        <w:t>III програма("Сл. гласник РС", бр. 75/2024)</w:t>
      </w:r>
      <w:r>
        <w:rPr>
          <w:rFonts w:eastAsia="Calibri" w:cs="Times New Roman"/>
          <w:bCs/>
          <w:noProof w:val="0"/>
          <w:color w:val="000000" w:themeColor="text1"/>
          <w:sz w:val="22"/>
        </w:rPr>
        <w:t>;</w:t>
      </w:r>
    </w:p>
    <w:p w14:paraId="186ACABF" w14:textId="77777777" w:rsidR="008E4BD1" w:rsidRPr="00D94545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E21E4A">
        <w:rPr>
          <w:rFonts w:eastAsia="Calibri" w:cs="Times New Roman"/>
          <w:noProof w:val="0"/>
          <w:color w:val="000000"/>
          <w:sz w:val="22"/>
        </w:rPr>
        <w:t>Правилник</w:t>
      </w:r>
      <w:r w:rsidRPr="00E21E4A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E21E4A">
        <w:rPr>
          <w:rFonts w:eastAsia="Calibri" w:cs="Times New Roman"/>
          <w:noProof w:val="0"/>
          <w:color w:val="000000"/>
          <w:sz w:val="22"/>
        </w:rPr>
        <w:t xml:space="preserve">о 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ИПАРД</w:t>
      </w:r>
      <w:r w:rsidRPr="00E21E4A">
        <w:rPr>
          <w:rFonts w:eastAsia="Calibri" w:cs="Times New Roman"/>
          <w:noProof w:val="0"/>
          <w:color w:val="000000"/>
          <w:sz w:val="22"/>
        </w:rPr>
        <w:t xml:space="preserve"> подстицајима за инвестиције у физичку имовину које се тичу прераде и маркетинга пољопривредних производа и производа рибарства у оквиру 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ИПАРД</w:t>
      </w:r>
      <w:r w:rsidRPr="00E21E4A">
        <w:rPr>
          <w:rFonts w:eastAsia="Calibri" w:cs="Times New Roman"/>
          <w:noProof w:val="0"/>
          <w:color w:val="000000"/>
          <w:sz w:val="22"/>
        </w:rPr>
        <w:t xml:space="preserve"> </w:t>
      </w:r>
      <w:r>
        <w:rPr>
          <w:rFonts w:eastAsia="Calibri" w:cs="Times New Roman"/>
          <w:noProof w:val="0"/>
          <w:color w:val="000000"/>
          <w:sz w:val="22"/>
        </w:rPr>
        <w:t>III</w:t>
      </w:r>
      <w:r w:rsidRPr="00E21E4A">
        <w:rPr>
          <w:rFonts w:eastAsia="Calibri" w:cs="Times New Roman"/>
          <w:noProof w:val="0"/>
          <w:color w:val="000000"/>
          <w:sz w:val="22"/>
        </w:rPr>
        <w:t xml:space="preserve"> програма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E21E4A">
        <w:rPr>
          <w:rFonts w:eastAsia="Calibri" w:cs="Times New Roman"/>
          <w:noProof w:val="0"/>
          <w:color w:val="000000"/>
          <w:sz w:val="22"/>
        </w:rPr>
        <w:t>("Сл. гласник РС", бр. 98/2024)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53F0CA84" w14:textId="77777777" w:rsidR="008E4BD1" w:rsidRPr="009D07FA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Закон о платама државних службеника и намештеника </w:t>
      </w:r>
      <w:r w:rsidRPr="00D94545">
        <w:rPr>
          <w:rFonts w:eastAsia="Calibri" w:cs="Times New Roman"/>
          <w:noProof w:val="0"/>
          <w:color w:val="000000"/>
          <w:sz w:val="22"/>
          <w:lang w:val="sr-Cyrl-RS"/>
        </w:rPr>
        <w:t>("Сл. гласник РС", бр. 62/2006, 63/2006 - испр., 115/2006 - испр., 101/2007, 99/2010, 108/2013, 99/2014, 95/2018, 14/2022 и 19/2025)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57960E95" w14:textId="77777777" w:rsidR="008E4BD1" w:rsidRPr="00DF2A69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Правилник о одређивању подручја са отежаним условима рада у пољопривреди </w:t>
      </w:r>
      <w:r w:rsidRPr="009D07FA">
        <w:rPr>
          <w:rFonts w:eastAsia="Calibri" w:cs="Times New Roman"/>
          <w:noProof w:val="0"/>
          <w:color w:val="000000"/>
          <w:sz w:val="22"/>
          <w:lang w:val="sr-Cyrl-RS"/>
        </w:rPr>
        <w:t>("Сл. гласник РС", бр. 20/2025)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32BA41CC" w14:textId="77777777" w:rsidR="008E4BD1" w:rsidRPr="005B20E0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>У</w:t>
      </w:r>
      <w:r w:rsidRPr="00DF2A69">
        <w:rPr>
          <w:rFonts w:eastAsia="Calibri" w:cs="Times New Roman"/>
          <w:noProof w:val="0"/>
          <w:color w:val="000000"/>
          <w:sz w:val="22"/>
        </w:rPr>
        <w:t>редба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DF2A69">
        <w:rPr>
          <w:rFonts w:eastAsia="Calibri" w:cs="Times New Roman"/>
          <w:noProof w:val="0"/>
          <w:color w:val="000000"/>
          <w:sz w:val="22"/>
        </w:rPr>
        <w:t xml:space="preserve">о коефицијентима за обрачун и исплату плата именованих и постављених лица и </w:t>
      </w:r>
      <w:r w:rsidRPr="00DF2A69">
        <w:rPr>
          <w:rFonts w:eastAsia="Calibri" w:cs="Times New Roman"/>
          <w:noProof w:val="0"/>
          <w:color w:val="000000"/>
          <w:sz w:val="22"/>
        </w:rPr>
        <w:lastRenderedPageBreak/>
        <w:t>запослених у државним органима</w:t>
      </w:r>
      <w:r w:rsidRPr="00DF2A69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DF2A69">
        <w:rPr>
          <w:rFonts w:eastAsia="Calibri" w:cs="Times New Roman"/>
          <w:noProof w:val="0"/>
          <w:color w:val="000000"/>
          <w:sz w:val="22"/>
        </w:rPr>
        <w:t>("Сл. гласник РС", бр. 44/2008 - пречишћен текст, 2/2012, 113/2017 - др. закон, 23/2018, 95/2018 - др. закон, 86/2019 - др. закон, 157/2020 - др. закон, 123/2021 - др. закон, 19/2025 - др. закон и 39/2025)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2E7AF684" w14:textId="77777777" w:rsidR="008E4BD1" w:rsidRPr="0006345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 w:rsidRPr="005B20E0">
        <w:rPr>
          <w:rFonts w:eastAsia="Calibri" w:cs="Times New Roman"/>
          <w:noProof w:val="0"/>
          <w:color w:val="000000"/>
          <w:sz w:val="22"/>
          <w:lang w:val="sr-Cyrl-RS"/>
        </w:rPr>
        <w:t>Правилник о условима, начину и обрасцу захтева за остваривање права на регрес за сертификовано семе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5B20E0">
        <w:rPr>
          <w:rFonts w:eastAsia="Calibri" w:cs="Times New Roman"/>
          <w:noProof w:val="0"/>
          <w:color w:val="000000"/>
          <w:sz w:val="22"/>
          <w:lang w:val="sr-Cyrl-RS"/>
        </w:rPr>
        <w:t>("Сл. гласник РС", бр. 44/2025)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;</w:t>
      </w:r>
    </w:p>
    <w:p w14:paraId="3E5003C4" w14:textId="77777777" w:rsidR="008E4BD1" w:rsidRPr="00063458" w:rsidRDefault="008E4BD1" w:rsidP="008E4BD1">
      <w:pPr>
        <w:widowControl w:val="0"/>
        <w:numPr>
          <w:ilvl w:val="0"/>
          <w:numId w:val="1"/>
        </w:numPr>
        <w:spacing w:after="0"/>
        <w:ind w:left="567"/>
        <w:contextualSpacing/>
        <w:rPr>
          <w:rFonts w:eastAsia="Calibri" w:cs="Times New Roman"/>
          <w:noProof w:val="0"/>
          <w:color w:val="000000"/>
          <w:sz w:val="22"/>
        </w:rPr>
      </w:pPr>
      <w:r>
        <w:rPr>
          <w:rFonts w:eastAsia="Calibri" w:cs="Times New Roman"/>
          <w:noProof w:val="0"/>
          <w:color w:val="000000"/>
          <w:sz w:val="22"/>
          <w:lang w:val="sr-Cyrl-RS"/>
        </w:rPr>
        <w:t>У</w:t>
      </w:r>
      <w:r w:rsidRPr="00063458">
        <w:rPr>
          <w:rFonts w:eastAsia="Calibri" w:cs="Times New Roman"/>
          <w:noProof w:val="0"/>
          <w:color w:val="000000"/>
          <w:sz w:val="22"/>
        </w:rPr>
        <w:t>редба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063458">
        <w:rPr>
          <w:rFonts w:eastAsia="Calibri" w:cs="Times New Roman"/>
          <w:noProof w:val="0"/>
          <w:color w:val="000000"/>
          <w:sz w:val="22"/>
        </w:rPr>
        <w:t>о утврђивању дугорочног програма мера за спровођењ</w:t>
      </w:r>
      <w:r w:rsidRPr="00063458">
        <w:rPr>
          <w:rFonts w:eastAsia="Calibri" w:cs="Times New Roman"/>
          <w:noProof w:val="0"/>
          <w:color w:val="000000"/>
          <w:sz w:val="22"/>
          <w:lang w:val="sr-Cyrl-RS"/>
        </w:rPr>
        <w:t xml:space="preserve">е </w:t>
      </w:r>
      <w:r w:rsidRPr="00063458">
        <w:rPr>
          <w:rFonts w:eastAsia="Calibri" w:cs="Times New Roman"/>
          <w:noProof w:val="0"/>
          <w:color w:val="000000"/>
          <w:sz w:val="22"/>
        </w:rPr>
        <w:t>одгајивачког програма за период 2025-2029. године</w:t>
      </w:r>
      <w:r w:rsidRPr="00063458">
        <w:rPr>
          <w:rFonts w:eastAsia="Calibri" w:cs="Times New Roman"/>
          <w:noProof w:val="0"/>
          <w:color w:val="000000"/>
          <w:sz w:val="22"/>
          <w:lang w:val="sr-Cyrl-RS"/>
        </w:rPr>
        <w:t xml:space="preserve"> </w:t>
      </w:r>
      <w:r w:rsidRPr="00063458">
        <w:rPr>
          <w:rFonts w:eastAsia="Calibri" w:cs="Times New Roman"/>
          <w:noProof w:val="0"/>
          <w:color w:val="000000"/>
          <w:sz w:val="22"/>
        </w:rPr>
        <w:t>("Сл. гласник РС", бр. 49/2025)</w:t>
      </w:r>
      <w:r>
        <w:rPr>
          <w:rFonts w:eastAsia="Calibri" w:cs="Times New Roman"/>
          <w:noProof w:val="0"/>
          <w:color w:val="000000"/>
          <w:sz w:val="22"/>
          <w:lang w:val="sr-Cyrl-RS"/>
        </w:rPr>
        <w:t>.</w:t>
      </w:r>
    </w:p>
    <w:p w14:paraId="5EE6B7B1" w14:textId="77777777" w:rsidR="001B682A" w:rsidRDefault="001B682A"/>
    <w:sectPr w:rsidR="001B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01FAD"/>
    <w:multiLevelType w:val="hybridMultilevel"/>
    <w:tmpl w:val="31B4301A"/>
    <w:lvl w:ilvl="0" w:tplc="323EC8E0">
      <w:numFmt w:val="bullet"/>
      <w:lvlText w:val="•"/>
      <w:lvlJc w:val="left"/>
      <w:pPr>
        <w:ind w:left="2204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1"/>
    <w:rsid w:val="0000776F"/>
    <w:rsid w:val="00043E7C"/>
    <w:rsid w:val="00083566"/>
    <w:rsid w:val="0008471F"/>
    <w:rsid w:val="00096111"/>
    <w:rsid w:val="000A1130"/>
    <w:rsid w:val="000A335F"/>
    <w:rsid w:val="000D454B"/>
    <w:rsid w:val="000E4332"/>
    <w:rsid w:val="000E52F8"/>
    <w:rsid w:val="000F2E15"/>
    <w:rsid w:val="000F4D2A"/>
    <w:rsid w:val="00103681"/>
    <w:rsid w:val="00111175"/>
    <w:rsid w:val="001215E0"/>
    <w:rsid w:val="00130032"/>
    <w:rsid w:val="00141146"/>
    <w:rsid w:val="00144ADC"/>
    <w:rsid w:val="00146888"/>
    <w:rsid w:val="00153C07"/>
    <w:rsid w:val="00160472"/>
    <w:rsid w:val="00165D34"/>
    <w:rsid w:val="00173C5C"/>
    <w:rsid w:val="00185BDD"/>
    <w:rsid w:val="00186AD8"/>
    <w:rsid w:val="00187FFE"/>
    <w:rsid w:val="001A2F08"/>
    <w:rsid w:val="001A79DB"/>
    <w:rsid w:val="001B2F33"/>
    <w:rsid w:val="001B333D"/>
    <w:rsid w:val="001B682A"/>
    <w:rsid w:val="001B7E69"/>
    <w:rsid w:val="001C64BB"/>
    <w:rsid w:val="001E4CA3"/>
    <w:rsid w:val="001F772E"/>
    <w:rsid w:val="002035E1"/>
    <w:rsid w:val="002048C9"/>
    <w:rsid w:val="00212F16"/>
    <w:rsid w:val="00217BCC"/>
    <w:rsid w:val="0022176C"/>
    <w:rsid w:val="00227E50"/>
    <w:rsid w:val="00231F54"/>
    <w:rsid w:val="00236398"/>
    <w:rsid w:val="002423DB"/>
    <w:rsid w:val="002530F4"/>
    <w:rsid w:val="00262741"/>
    <w:rsid w:val="0029291A"/>
    <w:rsid w:val="00292A0C"/>
    <w:rsid w:val="002A32DC"/>
    <w:rsid w:val="002B7B04"/>
    <w:rsid w:val="002D43DF"/>
    <w:rsid w:val="002E5989"/>
    <w:rsid w:val="00304122"/>
    <w:rsid w:val="00322E13"/>
    <w:rsid w:val="00324EB5"/>
    <w:rsid w:val="00326C06"/>
    <w:rsid w:val="00333D21"/>
    <w:rsid w:val="003359EA"/>
    <w:rsid w:val="00336AF5"/>
    <w:rsid w:val="0035702C"/>
    <w:rsid w:val="00360A1D"/>
    <w:rsid w:val="00367C74"/>
    <w:rsid w:val="003757ED"/>
    <w:rsid w:val="003776D5"/>
    <w:rsid w:val="00380528"/>
    <w:rsid w:val="00382864"/>
    <w:rsid w:val="00386FDD"/>
    <w:rsid w:val="00390D91"/>
    <w:rsid w:val="003A1E57"/>
    <w:rsid w:val="003A3C34"/>
    <w:rsid w:val="003A609D"/>
    <w:rsid w:val="003A6D80"/>
    <w:rsid w:val="003B22C3"/>
    <w:rsid w:val="003B7964"/>
    <w:rsid w:val="003C7038"/>
    <w:rsid w:val="003D75C3"/>
    <w:rsid w:val="003E477A"/>
    <w:rsid w:val="003E5819"/>
    <w:rsid w:val="003E6B35"/>
    <w:rsid w:val="003F49CA"/>
    <w:rsid w:val="00423920"/>
    <w:rsid w:val="00432815"/>
    <w:rsid w:val="0043339C"/>
    <w:rsid w:val="00434776"/>
    <w:rsid w:val="00443F20"/>
    <w:rsid w:val="00443F41"/>
    <w:rsid w:val="004611A0"/>
    <w:rsid w:val="00470367"/>
    <w:rsid w:val="00481321"/>
    <w:rsid w:val="004A167A"/>
    <w:rsid w:val="004A1B18"/>
    <w:rsid w:val="004A3400"/>
    <w:rsid w:val="004B070D"/>
    <w:rsid w:val="004D17DC"/>
    <w:rsid w:val="004D4689"/>
    <w:rsid w:val="0050001A"/>
    <w:rsid w:val="00500C76"/>
    <w:rsid w:val="00513A8D"/>
    <w:rsid w:val="00514D77"/>
    <w:rsid w:val="005178A8"/>
    <w:rsid w:val="0054448B"/>
    <w:rsid w:val="005628FB"/>
    <w:rsid w:val="005652E8"/>
    <w:rsid w:val="00571ED0"/>
    <w:rsid w:val="00573C79"/>
    <w:rsid w:val="00593C27"/>
    <w:rsid w:val="005973D1"/>
    <w:rsid w:val="005B27F5"/>
    <w:rsid w:val="005B4F13"/>
    <w:rsid w:val="005D3C4F"/>
    <w:rsid w:val="005D497A"/>
    <w:rsid w:val="005E3AE5"/>
    <w:rsid w:val="005E6CD8"/>
    <w:rsid w:val="005F2ADA"/>
    <w:rsid w:val="005F55F9"/>
    <w:rsid w:val="0061651A"/>
    <w:rsid w:val="00624097"/>
    <w:rsid w:val="00626204"/>
    <w:rsid w:val="00644056"/>
    <w:rsid w:val="00644CBD"/>
    <w:rsid w:val="00653678"/>
    <w:rsid w:val="00654CA8"/>
    <w:rsid w:val="00664277"/>
    <w:rsid w:val="00674F66"/>
    <w:rsid w:val="00696DC5"/>
    <w:rsid w:val="006A2E6C"/>
    <w:rsid w:val="006A45BB"/>
    <w:rsid w:val="006B0FD9"/>
    <w:rsid w:val="006B2654"/>
    <w:rsid w:val="006B29DF"/>
    <w:rsid w:val="006B793B"/>
    <w:rsid w:val="006E4BF4"/>
    <w:rsid w:val="006F1ABD"/>
    <w:rsid w:val="007151BE"/>
    <w:rsid w:val="00716054"/>
    <w:rsid w:val="00732633"/>
    <w:rsid w:val="0073428C"/>
    <w:rsid w:val="007455E5"/>
    <w:rsid w:val="00745A6F"/>
    <w:rsid w:val="0075058B"/>
    <w:rsid w:val="007518FF"/>
    <w:rsid w:val="007566B1"/>
    <w:rsid w:val="00765D8B"/>
    <w:rsid w:val="00783493"/>
    <w:rsid w:val="0079581D"/>
    <w:rsid w:val="00796B93"/>
    <w:rsid w:val="007B1469"/>
    <w:rsid w:val="007C2C5A"/>
    <w:rsid w:val="007D30EB"/>
    <w:rsid w:val="007D7A7F"/>
    <w:rsid w:val="007D7AC2"/>
    <w:rsid w:val="007F29FC"/>
    <w:rsid w:val="00811366"/>
    <w:rsid w:val="00814891"/>
    <w:rsid w:val="00830252"/>
    <w:rsid w:val="0083178E"/>
    <w:rsid w:val="008354B9"/>
    <w:rsid w:val="00844CD2"/>
    <w:rsid w:val="0085326A"/>
    <w:rsid w:val="0085391E"/>
    <w:rsid w:val="00861CA1"/>
    <w:rsid w:val="00863F6C"/>
    <w:rsid w:val="00867D2E"/>
    <w:rsid w:val="00871E5D"/>
    <w:rsid w:val="008730FC"/>
    <w:rsid w:val="00881C6C"/>
    <w:rsid w:val="00883295"/>
    <w:rsid w:val="00891071"/>
    <w:rsid w:val="008A576B"/>
    <w:rsid w:val="008B1B63"/>
    <w:rsid w:val="008B1F49"/>
    <w:rsid w:val="008B377B"/>
    <w:rsid w:val="008C05E9"/>
    <w:rsid w:val="008D46A8"/>
    <w:rsid w:val="008E1A39"/>
    <w:rsid w:val="008E3B32"/>
    <w:rsid w:val="008E4BD1"/>
    <w:rsid w:val="008E6027"/>
    <w:rsid w:val="008E6454"/>
    <w:rsid w:val="0092004E"/>
    <w:rsid w:val="009315A5"/>
    <w:rsid w:val="0093574A"/>
    <w:rsid w:val="009402E5"/>
    <w:rsid w:val="00941100"/>
    <w:rsid w:val="00943C19"/>
    <w:rsid w:val="00943D7F"/>
    <w:rsid w:val="00947FE7"/>
    <w:rsid w:val="00951D54"/>
    <w:rsid w:val="00952EF0"/>
    <w:rsid w:val="009532CF"/>
    <w:rsid w:val="00981A72"/>
    <w:rsid w:val="00987B5A"/>
    <w:rsid w:val="00992116"/>
    <w:rsid w:val="0099582C"/>
    <w:rsid w:val="0099623A"/>
    <w:rsid w:val="009A62F7"/>
    <w:rsid w:val="009B21C1"/>
    <w:rsid w:val="009B7C71"/>
    <w:rsid w:val="009B7D41"/>
    <w:rsid w:val="009D1178"/>
    <w:rsid w:val="009E4770"/>
    <w:rsid w:val="009E6B81"/>
    <w:rsid w:val="00A008A7"/>
    <w:rsid w:val="00A02D12"/>
    <w:rsid w:val="00A20DC4"/>
    <w:rsid w:val="00A3324A"/>
    <w:rsid w:val="00A511D7"/>
    <w:rsid w:val="00A5449D"/>
    <w:rsid w:val="00A65EF2"/>
    <w:rsid w:val="00A709C1"/>
    <w:rsid w:val="00A73C53"/>
    <w:rsid w:val="00A8112D"/>
    <w:rsid w:val="00A825F6"/>
    <w:rsid w:val="00A91682"/>
    <w:rsid w:val="00A92E34"/>
    <w:rsid w:val="00A96422"/>
    <w:rsid w:val="00AD0D24"/>
    <w:rsid w:val="00AD4867"/>
    <w:rsid w:val="00AD642E"/>
    <w:rsid w:val="00AE08C8"/>
    <w:rsid w:val="00AF59E6"/>
    <w:rsid w:val="00B0220E"/>
    <w:rsid w:val="00B02E83"/>
    <w:rsid w:val="00B04EBD"/>
    <w:rsid w:val="00B068FB"/>
    <w:rsid w:val="00B15701"/>
    <w:rsid w:val="00B16418"/>
    <w:rsid w:val="00B30A0D"/>
    <w:rsid w:val="00B52D4C"/>
    <w:rsid w:val="00B55780"/>
    <w:rsid w:val="00B754E1"/>
    <w:rsid w:val="00B82CC2"/>
    <w:rsid w:val="00B8405A"/>
    <w:rsid w:val="00B95400"/>
    <w:rsid w:val="00BA06FC"/>
    <w:rsid w:val="00BA39A1"/>
    <w:rsid w:val="00BB094F"/>
    <w:rsid w:val="00BB28DA"/>
    <w:rsid w:val="00BB320B"/>
    <w:rsid w:val="00BB4395"/>
    <w:rsid w:val="00BB4623"/>
    <w:rsid w:val="00BB69FB"/>
    <w:rsid w:val="00BC682E"/>
    <w:rsid w:val="00BC7269"/>
    <w:rsid w:val="00BD2C6A"/>
    <w:rsid w:val="00BD4070"/>
    <w:rsid w:val="00C129A3"/>
    <w:rsid w:val="00C13483"/>
    <w:rsid w:val="00C15857"/>
    <w:rsid w:val="00C16531"/>
    <w:rsid w:val="00C252EA"/>
    <w:rsid w:val="00C27D0F"/>
    <w:rsid w:val="00C34087"/>
    <w:rsid w:val="00C620A6"/>
    <w:rsid w:val="00C65D36"/>
    <w:rsid w:val="00C80C56"/>
    <w:rsid w:val="00C92C84"/>
    <w:rsid w:val="00C92D2A"/>
    <w:rsid w:val="00CA39FB"/>
    <w:rsid w:val="00CA5E99"/>
    <w:rsid w:val="00CA61FE"/>
    <w:rsid w:val="00CB431C"/>
    <w:rsid w:val="00CB5090"/>
    <w:rsid w:val="00CC1106"/>
    <w:rsid w:val="00CC17A6"/>
    <w:rsid w:val="00CC5995"/>
    <w:rsid w:val="00CE04CB"/>
    <w:rsid w:val="00CE1BA4"/>
    <w:rsid w:val="00CE7ED5"/>
    <w:rsid w:val="00CF094F"/>
    <w:rsid w:val="00CF37BF"/>
    <w:rsid w:val="00D00C11"/>
    <w:rsid w:val="00D063EE"/>
    <w:rsid w:val="00D100FD"/>
    <w:rsid w:val="00D25B62"/>
    <w:rsid w:val="00D30679"/>
    <w:rsid w:val="00D331CD"/>
    <w:rsid w:val="00D4638A"/>
    <w:rsid w:val="00D61583"/>
    <w:rsid w:val="00D624BB"/>
    <w:rsid w:val="00D748E8"/>
    <w:rsid w:val="00D76B84"/>
    <w:rsid w:val="00D863FD"/>
    <w:rsid w:val="00D86C68"/>
    <w:rsid w:val="00DD1EC0"/>
    <w:rsid w:val="00DD564A"/>
    <w:rsid w:val="00DD6711"/>
    <w:rsid w:val="00DE6988"/>
    <w:rsid w:val="00DF052A"/>
    <w:rsid w:val="00DF1C45"/>
    <w:rsid w:val="00DF406B"/>
    <w:rsid w:val="00DF6531"/>
    <w:rsid w:val="00E02399"/>
    <w:rsid w:val="00E0685D"/>
    <w:rsid w:val="00E10861"/>
    <w:rsid w:val="00E14B0A"/>
    <w:rsid w:val="00E16E0C"/>
    <w:rsid w:val="00E20999"/>
    <w:rsid w:val="00E23AFD"/>
    <w:rsid w:val="00E32530"/>
    <w:rsid w:val="00E41114"/>
    <w:rsid w:val="00E44376"/>
    <w:rsid w:val="00E5033B"/>
    <w:rsid w:val="00E51B3E"/>
    <w:rsid w:val="00E56E19"/>
    <w:rsid w:val="00E81231"/>
    <w:rsid w:val="00E964F5"/>
    <w:rsid w:val="00EB0799"/>
    <w:rsid w:val="00EB7955"/>
    <w:rsid w:val="00EC47AA"/>
    <w:rsid w:val="00ED1694"/>
    <w:rsid w:val="00ED3089"/>
    <w:rsid w:val="00ED3A40"/>
    <w:rsid w:val="00EE3D94"/>
    <w:rsid w:val="00EF399B"/>
    <w:rsid w:val="00EF6EC2"/>
    <w:rsid w:val="00EF72AA"/>
    <w:rsid w:val="00F10B28"/>
    <w:rsid w:val="00F11E16"/>
    <w:rsid w:val="00F12311"/>
    <w:rsid w:val="00F31998"/>
    <w:rsid w:val="00F57769"/>
    <w:rsid w:val="00F60087"/>
    <w:rsid w:val="00F64602"/>
    <w:rsid w:val="00F656B2"/>
    <w:rsid w:val="00F66DDC"/>
    <w:rsid w:val="00F902BF"/>
    <w:rsid w:val="00F95815"/>
    <w:rsid w:val="00FA1EB6"/>
    <w:rsid w:val="00FC1045"/>
    <w:rsid w:val="00FD44D0"/>
    <w:rsid w:val="00FD47F1"/>
    <w:rsid w:val="00FE1CF8"/>
    <w:rsid w:val="00FE299A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1677D"/>
  <w15:chartTrackingRefBased/>
  <w15:docId w15:val="{BD48D597-F46E-4542-B3EB-EE86CEF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D1"/>
    <w:pPr>
      <w:spacing w:after="200" w:line="276" w:lineRule="auto"/>
      <w:jc w:val="both"/>
    </w:pPr>
    <w:rPr>
      <w:rFonts w:ascii="Times New Roman" w:hAnsi="Times New Roman"/>
      <w:noProof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BD1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44546A" w:themeColor="text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BD1"/>
    <w:rPr>
      <w:rFonts w:ascii="Times New Roman" w:eastAsiaTheme="majorEastAsia" w:hAnsi="Times New Roman" w:cstheme="majorBidi"/>
      <w:b/>
      <w:bCs/>
      <w:noProof/>
      <w:color w:val="44546A" w:themeColor="text2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6097</Words>
  <Characters>34144</Characters>
  <Application>Microsoft Office Word</Application>
  <DocSecurity>0</DocSecurity>
  <Lines>1422</Lines>
  <Paragraphs>536</Paragraphs>
  <ScaleCrop>false</ScaleCrop>
  <Company/>
  <LinksUpToDate>false</LinksUpToDate>
  <CharactersWithSpaces>39705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Bačević</dc:creator>
  <cp:keywords/>
  <dc:description/>
  <cp:lastModifiedBy>Aleksandra Bačević</cp:lastModifiedBy>
  <cp:revision>1</cp:revision>
  <dcterms:created xsi:type="dcterms:W3CDTF">2025-10-08T07:21:00Z</dcterms:created>
  <dcterms:modified xsi:type="dcterms:W3CDTF">2025-10-08T07:22:00Z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0078fb9f-71d2-41c5-82c6-1d6de78fb424</vt:lpwstr>
  </property>
</Properties>
</file>