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aca13d66a4d51" /></Relationships>
</file>

<file path=word/document.xml><?xml version="1.0" encoding="utf-8"?>
<w:document xmlns:w="http://schemas.openxmlformats.org/wordprocessingml/2006/main">
  <w:body>
    <w:sectPr>
      <w:pgSz w:w="11906" w:h="16838" w:orient="portrait"/>
      <w:pgMar w:top="1440" w:right="1440" w:bottom="1440" w:left="1440"/>
    </w:sectPr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Преузето са </w:t>
      </w:r>
      <w:hyperlink xmlns:r="http://schemas.openxmlformats.org/officeDocument/2006/relationships" w:history="true" r:id="R51b3027b82f24c2b">
        <w:r>
          <w:rPr>
            <w:rStyle w:val="Hyperlink"/>
            <w:rFonts w:ascii="Verdana" w:hAnsi="Verdana" w:eastAsia="Verdana" w:cs="Verdana"/>
            <w:color w:val="337ab7"/>
            <w:sz w:val="22"/>
          </w:rPr>
          <w:t xml:space="preserve">https://pravno-informacioni-sistem.rs</w:t>
        </w:r>
      </w:hyperlink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Службени гласник РС 81/2025, Датум: 19.9.2025.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4431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члана 4. став 1. Закона о подстицајима у пољопривреди и руралном развоју („Службени гласник РС”, бр. 10/13, 142/14, 103/15, 101/16, 35/23, 92/23 и 94/24), члана 8. Закона о буџету Републике Србије за 2025. годину („Службени гласник РС”, брoj 94/24)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Влада доноси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УРЕДБУ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 изменама Уредбе о расподели подстицаја у пољопривреди и руралном развоју у 2025. години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Уредби о расподели подстицаја у пољопривреди и руралном развоју у 2025. години („Службени гласник РС”, бр. 8/25, 12/25, 21/25, 42/25 и 71/25), у члану 8. став 2. тачка 1) речи: „1.620.001.000 динара” замењују се речима: „1.820.001.000 динара”.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подтачки (3) речи: „1.000 динара” замењују се речима: „200.001.000 динара”.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тачки 4) речи: „1.103.385.327 динара” замењују се речима:  „903.385.327 динара”.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подтачки (1) речи: „200.001.000 динара” замењују се речима: „1.000 динара”.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Ова уредба ступа на снагу наредног дана од дана објављивања у „Службеном гласнику Републике Србије”.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05 број 110-10087/2025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У Београду, 18. септембра 2025. године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b/>
          <w:sz w:val="22"/>
        </w:rPr>
        <w:t xml:space="preserve">Влада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Председник,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проф. др </w:t>
      </w:r>
      <w:r>
        <w:rPr>
          <w:rFonts w:ascii="Verdana" w:hAnsi="Verdana" w:eastAsia="Verdana" w:cs="Verdana"/>
          <w:b/>
          <w:sz w:val="22"/>
        </w:rPr>
        <w:t xml:space="preserve">Ђуро Мацут,</w:t>
      </w:r>
      <w:r>
        <w:rPr>
          <w:rFonts w:ascii="Verdana" w:hAnsi="Verdana" w:eastAsia="Verdana" w:cs="Verdana"/>
          <w:sz w:val="22"/>
        </w:rPr>
        <w:t xml:space="preserve"> с.р.</w:t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avno-informacioni-sistem.rs" TargetMode="External" Id="R51b3027b82f24c2b" /></Relationships>
</file>