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FBF" w14:textId="77777777" w:rsidR="009E73B7" w:rsidRPr="00130059" w:rsidRDefault="00FA7551" w:rsidP="00FA7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05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130059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059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130059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0059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130059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1300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482A648D" w:rsidR="00FA7551" w:rsidRPr="00130059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059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1D605EF3" w14:textId="77777777" w:rsidR="00C6242B" w:rsidRPr="00130059" w:rsidRDefault="00C6242B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520A0" w14:textId="645E8C66" w:rsidR="00FB0992" w:rsidRPr="00130059" w:rsidRDefault="00FB0992" w:rsidP="000C132A">
      <w:pPr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  <w:r w:rsidRPr="00130059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13005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130059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130059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130059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130059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130059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13005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Pr="00130059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EA066A" w:rsidRPr="00130059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130059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126463" w:rsidRPr="0013005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став 1. </w:t>
      </w:r>
      <w:r w:rsidR="00B73845" w:rsidRPr="0013005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о </w:t>
      </w:r>
      <w:proofErr w:type="spellStart"/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начину</w:t>
      </w:r>
      <w:proofErr w:type="spellEnd"/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остваривања</w:t>
      </w:r>
      <w:proofErr w:type="spellEnd"/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права</w:t>
      </w:r>
      <w:proofErr w:type="spellEnd"/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основне</w:t>
      </w:r>
      <w:proofErr w:type="spellEnd"/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биљној</w:t>
      </w:r>
      <w:proofErr w:type="spellEnd"/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производњи</w:t>
      </w:r>
      <w:proofErr w:type="spellEnd"/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обрасцу</w:t>
      </w:r>
      <w:proofErr w:type="spellEnd"/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тих</w:t>
      </w:r>
      <w:proofErr w:type="spellEnd"/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подстицаја</w:t>
      </w:r>
      <w:proofErr w:type="spellEnd"/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</w:t>
      </w:r>
      <w:r w:rsidR="00B73845" w:rsidRPr="0013005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130059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бр.</w:t>
      </w:r>
      <w:r w:rsidR="000B318A" w:rsidRPr="0013005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6/2024</w:t>
      </w:r>
      <w:r w:rsidR="00B73845" w:rsidRPr="00130059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r w:rsidRPr="00130059">
        <w:rPr>
          <w:rFonts w:ascii="Times New Roman" w:hAnsi="Times New Roman" w:cs="Times New Roman"/>
          <w:sz w:val="24"/>
          <w:szCs w:val="24"/>
        </w:rPr>
        <w:t>,</w:t>
      </w:r>
      <w:r w:rsidR="000B6CC0" w:rsidRPr="00130059">
        <w:rPr>
          <w:rFonts w:ascii="Times New Roman" w:hAnsi="Times New Roman" w:cs="Times New Roman"/>
          <w:sz w:val="24"/>
          <w:szCs w:val="24"/>
        </w:rPr>
        <w:t xml:space="preserve"> р</w:t>
      </w:r>
      <w:r w:rsidRPr="00130059">
        <w:rPr>
          <w:rFonts w:ascii="Times New Roman" w:hAnsi="Times New Roman" w:cs="Times New Roman"/>
          <w:sz w:val="24"/>
          <w:szCs w:val="24"/>
        </w:rPr>
        <w:t>асписује</w:t>
      </w:r>
    </w:p>
    <w:p w14:paraId="00213E05" w14:textId="24A21F85" w:rsidR="00874926" w:rsidRPr="00130059" w:rsidRDefault="00874926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9FFC64" w14:textId="77777777" w:rsidR="000C132A" w:rsidRPr="00130059" w:rsidRDefault="000C132A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0C440B" w14:textId="15274F12" w:rsidR="00FB0992" w:rsidRPr="00130059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30059">
        <w:rPr>
          <w:rFonts w:ascii="Times New Roman" w:eastAsia="Times New Roman" w:hAnsi="Times New Roman" w:cs="Times New Roman"/>
          <w:b/>
          <w:iCs/>
          <w:sz w:val="24"/>
          <w:szCs w:val="24"/>
        </w:rPr>
        <w:t>Ј А В Н И    П О З И В</w:t>
      </w:r>
    </w:p>
    <w:p w14:paraId="20112142" w14:textId="77777777" w:rsidR="00C6242B" w:rsidRPr="00130059" w:rsidRDefault="00C6242B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0CB71D21" w14:textId="0B8115CC" w:rsidR="00EA066A" w:rsidRPr="00130059" w:rsidRDefault="00126463" w:rsidP="000C1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30059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ПОДНОШЕЊЕ </w:t>
      </w:r>
      <w:r w:rsidR="000C132A" w:rsidRPr="00130059">
        <w:rPr>
          <w:rFonts w:ascii="Times New Roman" w:eastAsia="Times New Roman" w:hAnsi="Times New Roman" w:cs="Times New Roman"/>
          <w:b/>
          <w:sz w:val="24"/>
          <w:szCs w:val="24"/>
        </w:rPr>
        <w:t xml:space="preserve">ЗАХТЕВА </w:t>
      </w:r>
      <w:r w:rsidR="000C132A" w:rsidRPr="001300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ЗА ОСТВАРИВАЊЕ ПРАВА НА ОСНОВНЕ ПОДСТИЦАЈЕ У БИЉНОЈ ПРОИЗВОДЊИ </w:t>
      </w:r>
      <w:r w:rsidR="000C132A" w:rsidRPr="0013005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2024</w:t>
      </w:r>
      <w:r w:rsidR="00EA066A" w:rsidRPr="0013005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ГОДИНУ</w:t>
      </w:r>
    </w:p>
    <w:p w14:paraId="500946C4" w14:textId="66A288AE" w:rsidR="00456A46" w:rsidRPr="00130059" w:rsidRDefault="00456A46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4625AE6" w14:textId="4C35B1E6" w:rsidR="000C132A" w:rsidRPr="00130059" w:rsidRDefault="000C132A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2F6A4FD" w14:textId="77777777" w:rsidR="00C6242B" w:rsidRPr="00130059" w:rsidRDefault="00C6242B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E40EF0D" w14:textId="77777777" w:rsidR="009D0684" w:rsidRPr="00130059" w:rsidRDefault="009D0684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059">
        <w:rPr>
          <w:rFonts w:ascii="Times New Roman" w:hAnsi="Times New Roman" w:cs="Times New Roman"/>
          <w:b/>
          <w:sz w:val="24"/>
          <w:szCs w:val="24"/>
        </w:rPr>
        <w:t>Предмет Јавног позива</w:t>
      </w:r>
    </w:p>
    <w:p w14:paraId="5C1FA003" w14:textId="77777777" w:rsidR="006C7275" w:rsidRPr="00130059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0059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321A8E53" w:rsidR="00E33004" w:rsidRPr="00130059" w:rsidRDefault="00BA255A" w:rsidP="001264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00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13005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DE1C2C" w:rsidRPr="00130059">
        <w:rPr>
          <w:rFonts w:ascii="Times New Roman" w:hAnsi="Times New Roman" w:cs="Times New Roman"/>
          <w:sz w:val="24"/>
          <w:szCs w:val="24"/>
        </w:rPr>
        <w:t xml:space="preserve">У складу са чланом </w:t>
      </w:r>
      <w:r w:rsidR="00EA066A" w:rsidRPr="0013005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E1C2C" w:rsidRPr="00130059">
        <w:rPr>
          <w:rFonts w:ascii="Times New Roman" w:hAnsi="Times New Roman" w:cs="Times New Roman"/>
          <w:sz w:val="24"/>
          <w:szCs w:val="24"/>
        </w:rPr>
        <w:t xml:space="preserve">. </w:t>
      </w:r>
      <w:r w:rsidR="00126463" w:rsidRPr="00130059">
        <w:rPr>
          <w:rFonts w:ascii="Times New Roman" w:hAnsi="Times New Roman" w:cs="Times New Roman"/>
          <w:sz w:val="24"/>
          <w:szCs w:val="24"/>
          <w:lang w:val="sr-Cyrl-RS"/>
        </w:rPr>
        <w:t xml:space="preserve">став 1. </w:t>
      </w:r>
      <w:r w:rsidR="000C132A" w:rsidRPr="0013005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0C132A" w:rsidRPr="0013005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о </w:t>
      </w:r>
      <w:proofErr w:type="spellStart"/>
      <w:r w:rsidR="000C132A" w:rsidRPr="00130059">
        <w:rPr>
          <w:rFonts w:ascii="Times New Roman" w:hAnsi="Times New Roman" w:cs="Times New Roman"/>
          <w:iCs/>
          <w:sz w:val="24"/>
          <w:szCs w:val="24"/>
          <w:lang w:val="en-US"/>
        </w:rPr>
        <w:t>начину</w:t>
      </w:r>
      <w:proofErr w:type="spellEnd"/>
      <w:r w:rsidR="000C132A" w:rsidRPr="0013005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iCs/>
          <w:sz w:val="24"/>
          <w:szCs w:val="24"/>
          <w:lang w:val="en-US"/>
        </w:rPr>
        <w:t>остваривања</w:t>
      </w:r>
      <w:proofErr w:type="spellEnd"/>
      <w:r w:rsidR="000C132A" w:rsidRPr="0013005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iCs/>
          <w:sz w:val="24"/>
          <w:szCs w:val="24"/>
          <w:lang w:val="en-US"/>
        </w:rPr>
        <w:t>права</w:t>
      </w:r>
      <w:proofErr w:type="spellEnd"/>
      <w:r w:rsidR="000C132A" w:rsidRPr="0013005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iCs/>
          <w:sz w:val="24"/>
          <w:szCs w:val="24"/>
          <w:lang w:val="en-US"/>
        </w:rPr>
        <w:t>на</w:t>
      </w:r>
      <w:proofErr w:type="spellEnd"/>
      <w:r w:rsidR="000C132A" w:rsidRPr="0013005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iCs/>
          <w:sz w:val="24"/>
          <w:szCs w:val="24"/>
          <w:lang w:val="en-US"/>
        </w:rPr>
        <w:t>основне</w:t>
      </w:r>
      <w:proofErr w:type="spellEnd"/>
      <w:r w:rsidR="000C132A" w:rsidRPr="0013005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iCs/>
          <w:sz w:val="24"/>
          <w:szCs w:val="24"/>
          <w:lang w:val="en-US"/>
        </w:rPr>
        <w:t>подстицаје</w:t>
      </w:r>
      <w:proofErr w:type="spellEnd"/>
      <w:r w:rsidR="000C132A" w:rsidRPr="0013005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у </w:t>
      </w:r>
      <w:proofErr w:type="spellStart"/>
      <w:r w:rsidR="000C132A" w:rsidRPr="00130059">
        <w:rPr>
          <w:rFonts w:ascii="Times New Roman" w:hAnsi="Times New Roman" w:cs="Times New Roman"/>
          <w:iCs/>
          <w:sz w:val="24"/>
          <w:szCs w:val="24"/>
          <w:lang w:val="en-US"/>
        </w:rPr>
        <w:t>биљној</w:t>
      </w:r>
      <w:proofErr w:type="spellEnd"/>
      <w:r w:rsidR="000C132A" w:rsidRPr="0013005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iCs/>
          <w:sz w:val="24"/>
          <w:szCs w:val="24"/>
          <w:lang w:val="en-US"/>
        </w:rPr>
        <w:t>производњи</w:t>
      </w:r>
      <w:proofErr w:type="spellEnd"/>
      <w:r w:rsidR="000C132A" w:rsidRPr="0013005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и </w:t>
      </w:r>
      <w:proofErr w:type="spellStart"/>
      <w:r w:rsidR="000C132A" w:rsidRPr="00130059">
        <w:rPr>
          <w:rFonts w:ascii="Times New Roman" w:hAnsi="Times New Roman" w:cs="Times New Roman"/>
          <w:iCs/>
          <w:sz w:val="24"/>
          <w:szCs w:val="24"/>
          <w:lang w:val="en-US"/>
        </w:rPr>
        <w:t>обрасцу</w:t>
      </w:r>
      <w:proofErr w:type="spellEnd"/>
      <w:r w:rsidR="000C132A" w:rsidRPr="0013005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iCs/>
          <w:sz w:val="24"/>
          <w:szCs w:val="24"/>
          <w:lang w:val="en-US"/>
        </w:rPr>
        <w:t>захтева</w:t>
      </w:r>
      <w:proofErr w:type="spellEnd"/>
      <w:r w:rsidR="000C132A" w:rsidRPr="0013005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iCs/>
          <w:sz w:val="24"/>
          <w:szCs w:val="24"/>
          <w:lang w:val="en-US"/>
        </w:rPr>
        <w:t>за</w:t>
      </w:r>
      <w:proofErr w:type="spellEnd"/>
      <w:r w:rsidR="000C132A" w:rsidRPr="0013005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iCs/>
          <w:sz w:val="24"/>
          <w:szCs w:val="24"/>
          <w:lang w:val="en-US"/>
        </w:rPr>
        <w:t>остваривање</w:t>
      </w:r>
      <w:proofErr w:type="spellEnd"/>
      <w:r w:rsidR="000C132A" w:rsidRPr="0013005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iCs/>
          <w:sz w:val="24"/>
          <w:szCs w:val="24"/>
          <w:lang w:val="en-US"/>
        </w:rPr>
        <w:t>тих</w:t>
      </w:r>
      <w:proofErr w:type="spellEnd"/>
      <w:r w:rsidR="000C132A" w:rsidRPr="0013005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iCs/>
          <w:sz w:val="24"/>
          <w:szCs w:val="24"/>
          <w:lang w:val="en-US"/>
        </w:rPr>
        <w:t>подстицаја</w:t>
      </w:r>
      <w:proofErr w:type="spellEnd"/>
      <w:r w:rsidR="000C132A" w:rsidRPr="0013005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0C132A" w:rsidRPr="00130059">
        <w:rPr>
          <w:rFonts w:ascii="Times New Roman" w:hAnsi="Times New Roman" w:cs="Times New Roman"/>
          <w:iCs/>
          <w:sz w:val="24"/>
          <w:szCs w:val="24"/>
        </w:rPr>
        <w:t>(</w:t>
      </w:r>
      <w:r w:rsidR="000C132A" w:rsidRPr="00130059">
        <w:rPr>
          <w:rFonts w:ascii="Times New Roman" w:hAnsi="Times New Roman" w:cs="Times New Roman"/>
          <w:iCs/>
          <w:sz w:val="24"/>
          <w:szCs w:val="24"/>
          <w:lang w:val="sr-Cyrl-RS"/>
        </w:rPr>
        <w:t>„Службени гласник РС“, бр.</w:t>
      </w:r>
      <w:r w:rsidR="000C132A" w:rsidRPr="001300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132A" w:rsidRPr="00130059">
        <w:rPr>
          <w:rFonts w:ascii="Times New Roman" w:hAnsi="Times New Roman" w:cs="Times New Roman"/>
          <w:iCs/>
          <w:sz w:val="24"/>
          <w:szCs w:val="24"/>
          <w:lang w:val="sr-Cyrl-RS"/>
        </w:rPr>
        <w:t>6/2024)</w:t>
      </w:r>
      <w:r w:rsidR="006F6F4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75059F" w:rsidRPr="00130059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5059F" w:rsidRPr="00130059">
        <w:rPr>
          <w:rFonts w:ascii="Times New Roman" w:hAnsi="Times New Roman" w:cs="Times New Roman"/>
          <w:sz w:val="24"/>
          <w:szCs w:val="24"/>
        </w:rPr>
        <w:t>у даљем те</w:t>
      </w:r>
      <w:r w:rsidR="0075059F" w:rsidRPr="00130059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6A7900" w:rsidRPr="00130059">
        <w:rPr>
          <w:rFonts w:ascii="Times New Roman" w:hAnsi="Times New Roman" w:cs="Times New Roman"/>
          <w:sz w:val="24"/>
          <w:szCs w:val="24"/>
        </w:rPr>
        <w:t>ту:</w:t>
      </w:r>
      <w:r w:rsidR="006A7900" w:rsidRPr="00130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1C2C" w:rsidRPr="00130059">
        <w:rPr>
          <w:rFonts w:ascii="Times New Roman" w:hAnsi="Times New Roman" w:cs="Times New Roman"/>
          <w:sz w:val="24"/>
          <w:szCs w:val="24"/>
        </w:rPr>
        <w:t>Правилник</w:t>
      </w:r>
      <w:r w:rsidR="0075059F" w:rsidRPr="0013005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E1C2C" w:rsidRPr="00130059">
        <w:rPr>
          <w:rFonts w:ascii="Times New Roman" w:hAnsi="Times New Roman" w:cs="Times New Roman"/>
          <w:sz w:val="24"/>
          <w:szCs w:val="24"/>
        </w:rPr>
        <w:t xml:space="preserve">, </w:t>
      </w:r>
      <w:r w:rsidR="00E33004" w:rsidRPr="00130059">
        <w:rPr>
          <w:rFonts w:ascii="Times New Roman" w:hAnsi="Times New Roman" w:cs="Times New Roman"/>
          <w:sz w:val="24"/>
          <w:szCs w:val="24"/>
        </w:rPr>
        <w:t>Министарство пољопривреде</w:t>
      </w:r>
      <w:r w:rsidR="00B73845" w:rsidRPr="00130059">
        <w:rPr>
          <w:rFonts w:ascii="Times New Roman" w:hAnsi="Times New Roman" w:cs="Times New Roman"/>
          <w:sz w:val="24"/>
          <w:szCs w:val="24"/>
        </w:rPr>
        <w:t>, шумарства и водопривреде</w:t>
      </w:r>
      <w:r w:rsidR="000B318A" w:rsidRPr="00130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318A" w:rsidRPr="0013005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B318A" w:rsidRPr="00130059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proofErr w:type="spellEnd"/>
      <w:r w:rsidR="000B318A" w:rsidRPr="0013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13005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B318A" w:rsidRPr="0013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130059">
        <w:rPr>
          <w:rFonts w:ascii="Times New Roman" w:hAnsi="Times New Roman" w:cs="Times New Roman"/>
          <w:sz w:val="24"/>
          <w:szCs w:val="24"/>
          <w:lang w:val="en-US"/>
        </w:rPr>
        <w:t>аграрна</w:t>
      </w:r>
      <w:proofErr w:type="spellEnd"/>
      <w:r w:rsidR="000B318A" w:rsidRPr="0013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130059">
        <w:rPr>
          <w:rFonts w:ascii="Times New Roman" w:hAnsi="Times New Roman" w:cs="Times New Roman"/>
          <w:sz w:val="24"/>
          <w:szCs w:val="24"/>
          <w:lang w:val="en-US"/>
        </w:rPr>
        <w:t>плаћања</w:t>
      </w:r>
      <w:proofErr w:type="spellEnd"/>
      <w:r w:rsidR="000B318A" w:rsidRPr="00130059">
        <w:rPr>
          <w:rFonts w:ascii="Times New Roman" w:hAnsi="Times New Roman" w:cs="Times New Roman"/>
          <w:sz w:val="24"/>
          <w:szCs w:val="24"/>
        </w:rPr>
        <w:t xml:space="preserve"> (</w:t>
      </w:r>
      <w:r w:rsidR="000B318A" w:rsidRPr="00130059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0B318A" w:rsidRPr="0013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130059">
        <w:rPr>
          <w:rFonts w:ascii="Times New Roman" w:hAnsi="Times New Roman" w:cs="Times New Roman"/>
          <w:sz w:val="24"/>
          <w:szCs w:val="24"/>
          <w:lang w:val="en-US"/>
        </w:rPr>
        <w:t>да</w:t>
      </w:r>
      <w:r w:rsidR="0075059F" w:rsidRPr="00130059">
        <w:rPr>
          <w:rFonts w:ascii="Times New Roman" w:hAnsi="Times New Roman" w:cs="Times New Roman"/>
          <w:sz w:val="24"/>
          <w:szCs w:val="24"/>
          <w:lang w:val="en-US"/>
        </w:rPr>
        <w:t>љем</w:t>
      </w:r>
      <w:proofErr w:type="spellEnd"/>
      <w:r w:rsidR="0075059F" w:rsidRPr="0013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59F" w:rsidRPr="00130059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="0075059F" w:rsidRPr="001300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059F" w:rsidRPr="00130059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proofErr w:type="spellEnd"/>
      <w:r w:rsidR="0075059F" w:rsidRPr="0013005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5059F" w:rsidRPr="00130059">
        <w:rPr>
          <w:rFonts w:ascii="Times New Roman" w:hAnsi="Times New Roman" w:cs="Times New Roman"/>
          <w:sz w:val="24"/>
          <w:szCs w:val="24"/>
          <w:lang w:val="en-US"/>
        </w:rPr>
        <w:t>расписује</w:t>
      </w:r>
      <w:proofErr w:type="spellEnd"/>
      <w:r w:rsidR="0075059F" w:rsidRPr="00130059">
        <w:rPr>
          <w:rFonts w:ascii="Times New Roman" w:hAnsi="Times New Roman" w:cs="Times New Roman"/>
          <w:sz w:val="24"/>
          <w:szCs w:val="24"/>
        </w:rPr>
        <w:t xml:space="preserve"> </w:t>
      </w:r>
      <w:r w:rsidR="00B127BB" w:rsidRPr="00130059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="00B127BB" w:rsidRPr="00130059">
        <w:rPr>
          <w:rFonts w:ascii="Times New Roman" w:hAnsi="Times New Roman" w:cs="Times New Roman"/>
          <w:sz w:val="24"/>
          <w:szCs w:val="24"/>
          <w:lang w:val="en-US"/>
        </w:rPr>
        <w:t>авни</w:t>
      </w:r>
      <w:proofErr w:type="spellEnd"/>
      <w:r w:rsidR="00B127BB" w:rsidRPr="00130059">
        <w:rPr>
          <w:rFonts w:ascii="Times New Roman" w:hAnsi="Times New Roman" w:cs="Times New Roman"/>
          <w:sz w:val="24"/>
          <w:szCs w:val="24"/>
        </w:rPr>
        <w:t xml:space="preserve"> </w:t>
      </w:r>
      <w:r w:rsidR="007B06D9" w:rsidRPr="00130059">
        <w:rPr>
          <w:rFonts w:ascii="Times New Roman" w:hAnsi="Times New Roman" w:cs="Times New Roman"/>
          <w:sz w:val="24"/>
          <w:szCs w:val="24"/>
          <w:lang w:val="sr-Cyrl-RS"/>
        </w:rPr>
        <w:t xml:space="preserve">позив </w:t>
      </w:r>
      <w:r w:rsidR="00126463" w:rsidRPr="00130059">
        <w:rPr>
          <w:rFonts w:ascii="Times New Roman" w:hAnsi="Times New Roman" w:cs="Times New Roman"/>
          <w:sz w:val="24"/>
          <w:szCs w:val="24"/>
        </w:rPr>
        <w:t xml:space="preserve">за подношење захтева </w:t>
      </w:r>
      <w:proofErr w:type="spellStart"/>
      <w:r w:rsidR="000C132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0C132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="000C132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="000C132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0C132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основне</w:t>
      </w:r>
      <w:proofErr w:type="spellEnd"/>
      <w:r w:rsidR="000C132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="000C132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0C132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биљној</w:t>
      </w:r>
      <w:proofErr w:type="spellEnd"/>
      <w:r w:rsidR="000C132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производњи</w:t>
      </w:r>
      <w:proofErr w:type="spellEnd"/>
      <w:r w:rsidR="000C132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C132A"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>за 2024. годину</w:t>
      </w:r>
      <w:r w:rsidR="000C132A" w:rsidRPr="00130059">
        <w:rPr>
          <w:rFonts w:ascii="Times New Roman" w:hAnsi="Times New Roman" w:cs="Times New Roman"/>
          <w:sz w:val="24"/>
          <w:szCs w:val="24"/>
        </w:rPr>
        <w:t xml:space="preserve"> </w:t>
      </w:r>
      <w:r w:rsidR="00E33004" w:rsidRPr="00130059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130059">
        <w:rPr>
          <w:rFonts w:ascii="Times New Roman" w:hAnsi="Times New Roman" w:cs="Times New Roman"/>
          <w:sz w:val="24"/>
          <w:szCs w:val="24"/>
        </w:rPr>
        <w:t>Ј</w:t>
      </w:r>
      <w:r w:rsidR="0088245A" w:rsidRPr="00130059">
        <w:rPr>
          <w:rFonts w:ascii="Times New Roman" w:hAnsi="Times New Roman" w:cs="Times New Roman"/>
          <w:sz w:val="24"/>
          <w:szCs w:val="24"/>
        </w:rPr>
        <w:t>авни позив)</w:t>
      </w:r>
      <w:r w:rsidR="00E33004" w:rsidRPr="00130059">
        <w:rPr>
          <w:rFonts w:ascii="Times New Roman" w:hAnsi="Times New Roman" w:cs="Times New Roman"/>
          <w:sz w:val="24"/>
          <w:szCs w:val="24"/>
        </w:rPr>
        <w:t>.</w:t>
      </w:r>
    </w:p>
    <w:p w14:paraId="758CA047" w14:textId="77777777" w:rsidR="00454FA7" w:rsidRPr="00130059" w:rsidRDefault="00454FA7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FE1E45" w14:textId="77777777" w:rsidR="000C132A" w:rsidRPr="00130059" w:rsidRDefault="00454FA7" w:rsidP="000C13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17D1C" w:rsidRPr="00130059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126463" w:rsidRPr="00130059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E33004" w:rsidRPr="00130059">
        <w:rPr>
          <w:rFonts w:ascii="Times New Roman" w:hAnsi="Times New Roman" w:cs="Times New Roman"/>
          <w:sz w:val="24"/>
          <w:szCs w:val="24"/>
        </w:rPr>
        <w:t xml:space="preserve">Јавни позив </w:t>
      </w:r>
      <w:r w:rsidR="00126463" w:rsidRPr="00130059">
        <w:rPr>
          <w:rFonts w:ascii="Times New Roman" w:hAnsi="Times New Roman" w:cs="Times New Roman"/>
          <w:sz w:val="24"/>
          <w:szCs w:val="24"/>
        </w:rPr>
        <w:t xml:space="preserve">садржи податке </w:t>
      </w:r>
      <w:proofErr w:type="spellStart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>податке</w:t>
      </w:r>
      <w:proofErr w:type="spellEnd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>начину</w:t>
      </w:r>
      <w:proofErr w:type="spellEnd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>подношења</w:t>
      </w:r>
      <w:proofErr w:type="spellEnd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>роковима</w:t>
      </w:r>
      <w:proofErr w:type="spellEnd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>подношење</w:t>
      </w:r>
      <w:proofErr w:type="spellEnd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>захтева</w:t>
      </w:r>
      <w:proofErr w:type="spellEnd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>јавном</w:t>
      </w:r>
      <w:proofErr w:type="spellEnd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>позиву</w:t>
      </w:r>
      <w:proofErr w:type="spellEnd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>износу</w:t>
      </w:r>
      <w:proofErr w:type="spellEnd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>расположивих</w:t>
      </w:r>
      <w:proofErr w:type="spellEnd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>средстава</w:t>
      </w:r>
      <w:proofErr w:type="spellEnd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>јавном</w:t>
      </w:r>
      <w:proofErr w:type="spellEnd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>позиву</w:t>
      </w:r>
      <w:proofErr w:type="spellEnd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>као</w:t>
      </w:r>
      <w:proofErr w:type="spellEnd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>друге</w:t>
      </w:r>
      <w:proofErr w:type="spellEnd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>податке</w:t>
      </w:r>
      <w:proofErr w:type="spellEnd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>потребне</w:t>
      </w:r>
      <w:proofErr w:type="spellEnd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>спровођење</w:t>
      </w:r>
      <w:proofErr w:type="spellEnd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>јавног</w:t>
      </w:r>
      <w:proofErr w:type="spellEnd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="000C132A" w:rsidRPr="001300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EEDBAA1" w14:textId="1CDC1137" w:rsidR="00E33004" w:rsidRPr="00130059" w:rsidRDefault="00E33004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7EACA45" w14:textId="0B244EFC" w:rsidR="00E87D6A" w:rsidRPr="00130059" w:rsidRDefault="00E87D6A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AF6E18E" w14:textId="3C37CD6B" w:rsidR="00C6242B" w:rsidRPr="00130059" w:rsidRDefault="00C6242B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D04AA0" w14:textId="28CBC447" w:rsidR="00C6242B" w:rsidRPr="00130059" w:rsidRDefault="00C6242B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359DB4" w14:textId="1FEFC7ED" w:rsidR="00C6242B" w:rsidRPr="00130059" w:rsidRDefault="00C6242B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CD59827" w14:textId="77777777" w:rsidR="00C6242B" w:rsidRPr="00130059" w:rsidRDefault="00C6242B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1BBE80" w14:textId="4FFFA4C0" w:rsidR="009D0684" w:rsidRPr="00130059" w:rsidRDefault="00634ECD" w:rsidP="009D0684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0059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Услови за остваривање права на </w:t>
      </w:r>
      <w:r w:rsidR="007B06D9" w:rsidRPr="00130059">
        <w:rPr>
          <w:rFonts w:ascii="Times New Roman" w:hAnsi="Times New Roman" w:cs="Times New Roman"/>
          <w:b/>
          <w:sz w:val="24"/>
          <w:szCs w:val="24"/>
          <w:lang w:val="sr-Cyrl-CS"/>
        </w:rPr>
        <w:t>подстицаје</w:t>
      </w:r>
    </w:p>
    <w:p w14:paraId="4167F22B" w14:textId="785393F0" w:rsidR="006C7275" w:rsidRPr="00130059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0059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69B5EB27" w14:textId="030B2936" w:rsidR="000C132A" w:rsidRPr="00130059" w:rsidRDefault="000C132A" w:rsidP="0012646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3704CBB" w14:textId="4ACC7D85" w:rsidR="000C132A" w:rsidRPr="00130059" w:rsidRDefault="000C132A" w:rsidP="000C132A">
      <w:pPr>
        <w:pStyle w:val="NoSpacing"/>
        <w:ind w:firstLine="170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Право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остварује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правно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предузетник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физичко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</w:t>
      </w:r>
      <w:r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носилац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комерцијалног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породичног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063C6260" w14:textId="49F65943" w:rsidR="000C132A" w:rsidRPr="00130059" w:rsidRDefault="000C132A" w:rsidP="000C132A">
      <w:pPr>
        <w:pStyle w:val="NoSpacing"/>
        <w:numPr>
          <w:ilvl w:val="0"/>
          <w:numId w:val="5"/>
        </w:numPr>
        <w:ind w:left="0" w:firstLine="170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уписано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Регистар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пољопривредних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газдинстава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рурални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развој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даљем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тексту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Регистар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налази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активном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статусу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5596B871" w14:textId="1A861361" w:rsidR="000C132A" w:rsidRPr="00130059" w:rsidRDefault="000C132A" w:rsidP="000C132A">
      <w:pPr>
        <w:pStyle w:val="NoSpacing"/>
        <w:numPr>
          <w:ilvl w:val="0"/>
          <w:numId w:val="5"/>
        </w:numPr>
        <w:ind w:left="0" w:firstLine="170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подношења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равилником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Регистру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извршило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обнову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регистрације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текућу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годину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посебним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прописом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упис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Регистар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пољопривредних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газдинстава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промена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података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обнова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регистрације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поступање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услови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пасиван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статус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даљем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тексту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пропис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регистрацији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пољопривредних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газдинстава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</w:p>
    <w:p w14:paraId="0F466D95" w14:textId="77777777" w:rsidR="000C132A" w:rsidRPr="00130059" w:rsidRDefault="000C132A" w:rsidP="000C132A">
      <w:pPr>
        <w:pStyle w:val="NoSpacing"/>
        <w:ind w:left="170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22EB067" w14:textId="77777777" w:rsidR="000C132A" w:rsidRPr="00130059" w:rsidRDefault="000C132A" w:rsidP="000C132A">
      <w:pPr>
        <w:pStyle w:val="NoSpacing"/>
        <w:ind w:firstLine="170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право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остварује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површини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биљне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производње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243221BB" w14:textId="77777777" w:rsidR="000C132A" w:rsidRPr="00130059" w:rsidRDefault="000C132A" w:rsidP="000C132A">
      <w:pPr>
        <w:pStyle w:val="NoSpacing"/>
        <w:ind w:firstLine="170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засејане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засађене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пријављене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Регистру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површине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одговарајућом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биљном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културом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Шифарником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биљне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производње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друге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намене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земљишних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парцела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саставни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део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прописа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регистрацији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пољопривредних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газдинстава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даљем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тексту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Шифарник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биљне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производње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осим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природних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ливада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пашњака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оквиру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групе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култура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крмно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биље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необрађеног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земљишта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3244D342" w14:textId="77777777" w:rsidR="000C132A" w:rsidRPr="00130059" w:rsidRDefault="000C132A" w:rsidP="000C132A">
      <w:pPr>
        <w:pStyle w:val="NoSpacing"/>
        <w:ind w:firstLine="170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највише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100 ha;</w:t>
      </w:r>
    </w:p>
    <w:p w14:paraId="15695A07" w14:textId="77777777" w:rsidR="000C132A" w:rsidRPr="00130059" w:rsidRDefault="000C132A" w:rsidP="000C132A">
      <w:pPr>
        <w:pStyle w:val="NoSpacing"/>
        <w:ind w:firstLine="170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3)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обрађује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своје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име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свој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рачун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5AF8A39" w14:textId="78B26C05" w:rsidR="000C132A" w:rsidRPr="00130059" w:rsidRDefault="000C132A" w:rsidP="000C132A">
      <w:pPr>
        <w:pStyle w:val="NoSpacing"/>
        <w:ind w:firstLine="170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ст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1. и 2.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оствари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право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површине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земљишта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државној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својини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узело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закуп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коришћење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осим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земљиште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државној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својини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узело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закуп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јавном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надметању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земљиште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7EB9311" w14:textId="2375F195" w:rsidR="000C132A" w:rsidRPr="00130059" w:rsidRDefault="000C132A" w:rsidP="0012646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02A241F" w14:textId="17FEB816" w:rsidR="0004535B" w:rsidRPr="00130059" w:rsidRDefault="0004535B" w:rsidP="000453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00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подношење захтева </w:t>
      </w:r>
    </w:p>
    <w:p w14:paraId="2BB88CA9" w14:textId="77777777" w:rsidR="0004535B" w:rsidRPr="00130059" w:rsidRDefault="0004535B" w:rsidP="000453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1F8E93D" w14:textId="0A6557D8" w:rsidR="0004535B" w:rsidRPr="00130059" w:rsidRDefault="0004535B" w:rsidP="000453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00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A000A5" w:rsidRPr="00130059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13005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2518ABB1" w14:textId="77777777" w:rsidR="0004535B" w:rsidRPr="00130059" w:rsidRDefault="0004535B" w:rsidP="000453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E7F79AC" w14:textId="354C81C4" w:rsidR="0004535B" w:rsidRPr="00130059" w:rsidRDefault="0004535B" w:rsidP="0004535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3005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300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</w:t>
      </w:r>
      <w:r w:rsidR="00C0465A"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Захтев </w:t>
      </w:r>
      <w:proofErr w:type="spellStart"/>
      <w:r w:rsidR="00064B34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064B34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4B34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="00064B34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4B34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="00064B34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4B34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064B34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4B34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основне</w:t>
      </w:r>
      <w:proofErr w:type="spellEnd"/>
      <w:r w:rsidR="00064B34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4B34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="00064B34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064B34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биљној</w:t>
      </w:r>
      <w:proofErr w:type="spellEnd"/>
      <w:r w:rsidR="00064B34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4B34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производњи</w:t>
      </w:r>
      <w:proofErr w:type="spellEnd"/>
      <w:r w:rsidR="00064B34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64B34"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>за 2024. годину</w:t>
      </w:r>
      <w:r w:rsidR="00C0465A"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>, по овом Јавном позиву</w:t>
      </w:r>
      <w:r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подноси се у периоду од </w:t>
      </w:r>
      <w:r w:rsidR="00130059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FC035E"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064B34"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>фебруара</w:t>
      </w:r>
      <w:r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 </w:t>
      </w:r>
      <w:r w:rsidR="00130059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1. </w:t>
      </w:r>
      <w:r w:rsidR="00064B34"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>марта</w:t>
      </w:r>
      <w:r w:rsidR="00C0465A"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>202</w:t>
      </w:r>
      <w:r w:rsidR="00064B34"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>. године, закључно.</w:t>
      </w:r>
    </w:p>
    <w:p w14:paraId="3B6B8331" w14:textId="77777777" w:rsidR="0004535B" w:rsidRPr="00130059" w:rsidRDefault="0004535B" w:rsidP="0004535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694C21F" w14:textId="068B1D9B" w:rsidR="0004535B" w:rsidRPr="00130059" w:rsidRDefault="0004535B" w:rsidP="0004535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Захтеве поднете пре почетка или после истека рока из става 1. овог члана, Управа одбацује </w:t>
      </w:r>
      <w:r w:rsidR="00FC035E"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>решењем, у складу са законом којим се уређује општи управни поступак</w:t>
      </w:r>
      <w:r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21FB8A91" w14:textId="49FFAC8D" w:rsidR="00FC035E" w:rsidRPr="00130059" w:rsidRDefault="00FC035E" w:rsidP="0004535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08B68D3" w14:textId="0BB7CEAE" w:rsidR="00FC035E" w:rsidRPr="00130059" w:rsidRDefault="00FC035E" w:rsidP="00FC03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00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Начин подношења захтева </w:t>
      </w:r>
    </w:p>
    <w:p w14:paraId="32E503AF" w14:textId="16CB28FE" w:rsidR="00FC035E" w:rsidRPr="00130059" w:rsidRDefault="00FC035E" w:rsidP="0004535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AF058A4" w14:textId="448409BD" w:rsidR="00FC035E" w:rsidRPr="00130059" w:rsidRDefault="00FC035E" w:rsidP="00FC03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00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A000A5" w:rsidRPr="00130059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13005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01E6F0B0" w14:textId="13AC4DC2" w:rsidR="00227BB0" w:rsidRPr="00130059" w:rsidRDefault="00227BB0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84E1E19" w14:textId="30E9239E" w:rsidR="00227BB0" w:rsidRPr="00130059" w:rsidRDefault="00227BB0" w:rsidP="00227BB0">
      <w:pPr>
        <w:pStyle w:val="NoSpacing"/>
        <w:ind w:firstLine="15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испуњава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услове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13005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равилником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покреће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поступак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избором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попуњавањем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одговарајућег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обрасца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r w:rsidRPr="00130059">
        <w:rPr>
          <w:rFonts w:ascii="Times New Roman" w:hAnsi="Times New Roman" w:cs="Times New Roman"/>
          <w:bCs/>
          <w:i/>
          <w:sz w:val="24"/>
          <w:szCs w:val="24"/>
          <w:lang w:val="en-US"/>
        </w:rPr>
        <w:t>online</w:t>
      </w: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форми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оквиру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софтверског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решења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потписује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регистрованом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шемом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високог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нивоа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поузданости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документ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идентификација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поверења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пословању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42FB956" w14:textId="45E5E904" w:rsidR="00227BB0" w:rsidRPr="00130059" w:rsidRDefault="00227BB0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6ED26CA" w14:textId="52574259" w:rsidR="00227BB0" w:rsidRPr="00130059" w:rsidRDefault="00DD1F14" w:rsidP="00227BB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proofErr w:type="spellStart"/>
      <w:r w:rsidR="00227BB0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="00227BB0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27BB0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пријема</w:t>
      </w:r>
      <w:proofErr w:type="spellEnd"/>
      <w:r w:rsidR="00227BB0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27BB0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227BB0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27BB0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="00227BB0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27BB0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="00227BB0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</w:t>
      </w:r>
      <w:proofErr w:type="spellStart"/>
      <w:r w:rsidR="00227BB0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="00227BB0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27BB0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="00227BB0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227BB0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="00227BB0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62F5EE7E" w14:textId="77777777" w:rsidR="00227BB0" w:rsidRPr="00130059" w:rsidRDefault="00227BB0" w:rsidP="00227BB0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обавештава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корисника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свим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подацима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потребе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о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обавези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надлежног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органа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службеној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дужности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прибави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службених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евиденција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0FCB532F" w14:textId="77777777" w:rsidR="00227BB0" w:rsidRPr="00130059" w:rsidRDefault="00227BB0" w:rsidP="00227BB0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омогућава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кориснику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изјави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ће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личности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службених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евиденција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0642EBC6" w14:textId="0F0494D2" w:rsidR="00227BB0" w:rsidRPr="00130059" w:rsidRDefault="00227BB0" w:rsidP="00227BB0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3)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обавештава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потребним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подацима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а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односе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треће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члан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породичног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члан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породице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сл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.),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о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томе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приступ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тим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подацима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могућ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само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основу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пристанка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тог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лица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DCDE43A" w14:textId="77777777" w:rsidR="00227BB0" w:rsidRPr="00130059" w:rsidRDefault="00227BB0" w:rsidP="00227BB0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05BB929" w14:textId="77777777" w:rsidR="00227BB0" w:rsidRPr="00130059" w:rsidRDefault="00227BB0" w:rsidP="00227BB0">
      <w:pPr>
        <w:pStyle w:val="NoSpacing"/>
        <w:ind w:firstLine="15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образац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садржи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69DB3681" w14:textId="77777777" w:rsidR="00227BB0" w:rsidRPr="00130059" w:rsidRDefault="00227BB0" w:rsidP="00227BB0">
      <w:pPr>
        <w:pStyle w:val="NoSpacing"/>
        <w:ind w:firstLine="15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основне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подносиоцу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то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19C6E030" w14:textId="77777777" w:rsidR="00227BB0" w:rsidRPr="00130059" w:rsidRDefault="00227BB0" w:rsidP="00227BB0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(1)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име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презиме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7D93456F" w14:textId="77777777" w:rsidR="00227BB0" w:rsidRPr="00130059" w:rsidRDefault="00227BB0" w:rsidP="00227BB0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(2)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јединствени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матични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грађана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(ЈМБГ),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матични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(МБ),</w:t>
      </w:r>
    </w:p>
    <w:p w14:paraId="15DBB5C7" w14:textId="77777777" w:rsidR="00227BB0" w:rsidRPr="00130059" w:rsidRDefault="00227BB0" w:rsidP="00227BB0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(3)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општина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место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улица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пребивалишта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седишта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28D94FE9" w14:textId="77777777" w:rsidR="00227BB0" w:rsidRPr="00130059" w:rsidRDefault="00227BB0" w:rsidP="00227BB0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(4)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телефона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33DB7576" w14:textId="77777777" w:rsidR="00227BB0" w:rsidRPr="00130059" w:rsidRDefault="00227BB0" w:rsidP="00227BB0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(5)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пошту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05360537" w14:textId="77777777" w:rsidR="00227BB0" w:rsidRPr="00130059" w:rsidRDefault="00227BB0" w:rsidP="00227BB0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(6)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(БПГ),</w:t>
      </w:r>
    </w:p>
    <w:p w14:paraId="0472BE30" w14:textId="77777777" w:rsidR="00227BB0" w:rsidRPr="00130059" w:rsidRDefault="00227BB0" w:rsidP="00227BB0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(7)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додатне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правно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то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40F6FB8C" w14:textId="77777777" w:rsidR="00227BB0" w:rsidRPr="00130059" w:rsidRDefault="00227BB0" w:rsidP="00227BB0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–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порески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идентификациони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(ПИБ)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јединствени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корисника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јавних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средстава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(ЈБКЈС),</w:t>
      </w:r>
    </w:p>
    <w:p w14:paraId="5E1D07F8" w14:textId="77777777" w:rsidR="00227BB0" w:rsidRPr="00130059" w:rsidRDefault="00227BB0" w:rsidP="00227BB0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–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име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презиме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одговорног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лица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правном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лицу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1AC79455" w14:textId="77777777" w:rsidR="00227BB0" w:rsidRPr="00130059" w:rsidRDefault="00227BB0" w:rsidP="00227BB0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–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јединствени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матични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грађана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(ЈМБГ)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одговорног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лица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правном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лицу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75922F2F" w14:textId="77777777" w:rsidR="00227BB0" w:rsidRPr="00130059" w:rsidRDefault="00227BB0" w:rsidP="00227BB0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(8)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јединствени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додељује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Централни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регистар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обавезног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социјалног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осигурања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лични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осигураника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централни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регистар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обавезног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социјалног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осигурања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даљем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тексту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Централни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регистар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обавезног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социјалног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осигурања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);</w:t>
      </w:r>
    </w:p>
    <w:p w14:paraId="042901A8" w14:textId="77777777" w:rsidR="00227BB0" w:rsidRPr="00130059" w:rsidRDefault="00227BB0" w:rsidP="00227BB0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пријављеним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засејаним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засађеним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површинама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одговарајућом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биљном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културом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овим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правилником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то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34314CF1" w14:textId="77777777" w:rsidR="00227BB0" w:rsidRPr="00130059" w:rsidRDefault="00227BB0" w:rsidP="00227BB0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(1)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катастарску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општину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катастарске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парцеле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62619B41" w14:textId="77777777" w:rsidR="00227BB0" w:rsidRPr="00130059" w:rsidRDefault="00227BB0" w:rsidP="00227BB0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(2)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шифру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културе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Шифарником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биљне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производње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558E076B" w14:textId="77777777" w:rsidR="00227BB0" w:rsidRPr="00130059" w:rsidRDefault="00227BB0" w:rsidP="00227BB0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(3)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културе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Шифарником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биљне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производње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44BF88E9" w14:textId="77777777" w:rsidR="00227BB0" w:rsidRPr="00130059" w:rsidRDefault="00227BB0" w:rsidP="00227BB0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(4)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површини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културом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hа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аr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/m</w:t>
      </w:r>
      <w:r w:rsidRPr="00130059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);</w:t>
      </w:r>
    </w:p>
    <w:p w14:paraId="02F421D9" w14:textId="77777777" w:rsidR="00227BB0" w:rsidRPr="00130059" w:rsidRDefault="00227BB0" w:rsidP="00227BB0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3)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изјаву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кривичном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материјалном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одговорношћу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6AC33515" w14:textId="77777777" w:rsidR="00227BB0" w:rsidRPr="00130059" w:rsidRDefault="00227BB0" w:rsidP="00227BB0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(1)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пријављене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засејане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засађене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површине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одговарајућом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биљном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културом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предмет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обрађује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своје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име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свој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рачун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5DD849C3" w14:textId="77777777" w:rsidR="00227BB0" w:rsidRPr="00130059" w:rsidRDefault="00227BB0" w:rsidP="00227BB0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(2)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сви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подаци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наведени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овом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тачни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истинити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4D92943B" w14:textId="77777777" w:rsidR="00227BB0" w:rsidRPr="00130059" w:rsidRDefault="00227BB0" w:rsidP="00227BB0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4)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потпис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одговорног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лица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документ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идентификација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поверења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пословању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B4D85D6" w14:textId="2E918972" w:rsidR="00227BB0" w:rsidRPr="00130059" w:rsidRDefault="00227BB0" w:rsidP="00227BB0">
      <w:pPr>
        <w:pStyle w:val="NoSpacing"/>
        <w:ind w:firstLine="15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Електронски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образац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садржи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и:</w:t>
      </w:r>
    </w:p>
    <w:p w14:paraId="7F012BB0" w14:textId="77777777" w:rsidR="00227BB0" w:rsidRPr="00130059" w:rsidRDefault="00227BB0" w:rsidP="00227BB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8141385" w14:textId="2116B3EC" w:rsidR="00227BB0" w:rsidRPr="00130059" w:rsidRDefault="00227BB0" w:rsidP="00227BB0">
      <w:pPr>
        <w:pStyle w:val="NoSpacing"/>
        <w:ind w:firstLine="15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изјаву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одговорног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лица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упознат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одредбом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103.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став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Закона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општем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управном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поступку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(„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Службени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гласник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РСˮ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бр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18/16, 95/18 –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аутентично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тумачење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2/23 – УС),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је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прописано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поступку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покреће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странке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орган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врши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увид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прибавља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обрађује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личне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чињеницама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којима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води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службена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евиденција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када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то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неопходно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одлучивање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осим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странка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изричито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изјави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ће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те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сама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странка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року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поднесе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личне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неопходне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одлучивање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органа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покретање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поступка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ће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сматрати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неуредним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те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сагласан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потребе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поступка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овим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правилником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изврши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увид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прибави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обради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личне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чињеницама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којима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води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службена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евиденција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а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неопходни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поступку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одлучивања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наменском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рачуну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породичног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753DB8AB" w14:textId="77777777" w:rsidR="00227BB0" w:rsidRPr="00130059" w:rsidRDefault="00227BB0" w:rsidP="00227BB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</w:p>
    <w:p w14:paraId="7A5DF8FE" w14:textId="77777777" w:rsidR="00227BB0" w:rsidRPr="00130059" w:rsidRDefault="00227BB0" w:rsidP="00227BB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BE272C7" w14:textId="02261932" w:rsidR="00227BB0" w:rsidRPr="00130059" w:rsidRDefault="00227BB0" w:rsidP="00227BB0">
      <w:pPr>
        <w:pStyle w:val="NoSpacing"/>
        <w:ind w:firstLine="15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изјаву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одговорног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лица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упознат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одредбом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103.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став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Закона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општем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управном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поступку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прописано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поступку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покреће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странке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орган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врши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увид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прибавља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обрађује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личне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чињеницама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којима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води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службена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евиденција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када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то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неопходно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одлучивање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осим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странка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изричито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изјави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ће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те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сама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странка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року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поднесе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личне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неопходне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одлучивање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органа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покретање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поступка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ће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сматрати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неуредним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изјаву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ће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самостално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потребе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поступка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овом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личне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чињеницама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којима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води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службена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евиденција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а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неопходни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одлучивање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овим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правилником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AA13C74" w14:textId="77777777" w:rsidR="00227BB0" w:rsidRPr="00130059" w:rsidRDefault="00227BB0" w:rsidP="00227BB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95A2379" w14:textId="7E095834" w:rsidR="00227BB0" w:rsidRPr="00130059" w:rsidRDefault="00227BB0" w:rsidP="00227BB0">
      <w:pPr>
        <w:pStyle w:val="NoSpacing"/>
        <w:ind w:firstLine="15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образац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садржи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поље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чијим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избором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подносилац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потврђује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извршио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попуњавање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равилником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DD6053F" w14:textId="77777777" w:rsidR="00227BB0" w:rsidRPr="00130059" w:rsidRDefault="00227BB0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9AB0F3F" w14:textId="77777777" w:rsidR="00227BB0" w:rsidRPr="00130059" w:rsidRDefault="00227BB0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B778384" w14:textId="77777777" w:rsidR="00E70BBB" w:rsidRPr="00130059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00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Регистрација за коришћење услуге софтверског решења еАграр </w:t>
      </w:r>
    </w:p>
    <w:p w14:paraId="2BBA840B" w14:textId="3CBA8B1C" w:rsidR="00E70BBB" w:rsidRPr="00130059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0059">
        <w:rPr>
          <w:rFonts w:ascii="Times New Roman" w:hAnsi="Times New Roman" w:cs="Times New Roman"/>
          <w:b/>
          <w:sz w:val="24"/>
          <w:szCs w:val="24"/>
          <w:lang w:val="sr-Cyrl-CS"/>
        </w:rPr>
        <w:t>и техничка подршка подносиоцима захтева</w:t>
      </w:r>
    </w:p>
    <w:p w14:paraId="011A6D95" w14:textId="77777777" w:rsidR="00E70BBB" w:rsidRPr="00130059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D18061D" w14:textId="53AAAE44" w:rsidR="00B127BB" w:rsidRPr="00130059" w:rsidRDefault="00AB5422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00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DD1F14" w:rsidRPr="00130059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13005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60EE0049" w14:textId="258DCC9C" w:rsidR="00AB5422" w:rsidRPr="00130059" w:rsidRDefault="00AB5422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D61AABE" w14:textId="103BFEC5" w:rsidR="0039470A" w:rsidRPr="00130059" w:rsidRDefault="00AB5422" w:rsidP="0039470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="0039470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Физичко</w:t>
      </w:r>
      <w:proofErr w:type="spellEnd"/>
      <w:r w:rsidR="0039470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39470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правно</w:t>
      </w:r>
      <w:proofErr w:type="spellEnd"/>
      <w:r w:rsidR="0039470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9470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="0039470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9470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користи</w:t>
      </w:r>
      <w:proofErr w:type="spellEnd"/>
      <w:r w:rsidR="0039470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9470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="0039470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9470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софтверског</w:t>
      </w:r>
      <w:proofErr w:type="spellEnd"/>
      <w:r w:rsidR="0039470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9470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решења</w:t>
      </w:r>
      <w:proofErr w:type="spellEnd"/>
      <w:r w:rsidR="0039470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9470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="0039470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9470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="0039470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9470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39470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9470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регистровано</w:t>
      </w:r>
      <w:proofErr w:type="spellEnd"/>
      <w:r w:rsidR="0039470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8A97899" w14:textId="77777777" w:rsidR="0039470A" w:rsidRPr="00130059" w:rsidRDefault="0039470A" w:rsidP="0039470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6E02DBD" w14:textId="04B4F114" w:rsidR="0039470A" w:rsidRPr="00130059" w:rsidRDefault="0039470A" w:rsidP="0039470A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Орган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надлежан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пројектовање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усклађивање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развој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функционисање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система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региструје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налог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кориснику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C913CBF" w14:textId="77777777" w:rsidR="0039470A" w:rsidRPr="00130059" w:rsidRDefault="0039470A" w:rsidP="0039470A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1478918" w14:textId="312B51F2" w:rsidR="0039470A" w:rsidRPr="00130059" w:rsidRDefault="0039470A" w:rsidP="0039470A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корисник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повуче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сагласност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прихватању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услова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коришћења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услуга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надлежни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орган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брише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га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евиденције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затвара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његов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налог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5F39013" w14:textId="77777777" w:rsidR="0039470A" w:rsidRPr="00130059" w:rsidRDefault="0039470A" w:rsidP="0039470A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0634AF6" w14:textId="652F51BC" w:rsidR="0039470A" w:rsidRPr="00130059" w:rsidRDefault="0039470A" w:rsidP="0039470A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Након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регистрације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надлежни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орган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кориснику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обезбеђује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коришћење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Јединственог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сандучића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35F96E0" w14:textId="77777777" w:rsidR="0039470A" w:rsidRPr="00130059" w:rsidRDefault="0039470A" w:rsidP="0039470A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C3FB946" w14:textId="4972F1FF" w:rsidR="0039470A" w:rsidRPr="00130059" w:rsidRDefault="0039470A" w:rsidP="0039470A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Учесник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управном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поступању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пријављује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портал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софтверског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решења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налога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Портала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идентификацију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даљем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тексту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Портал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еИД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представља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јединствено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место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идентификацију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аутентикацију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регистрацију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пријаву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корисника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9BAA5F1" w14:textId="77777777" w:rsidR="0039470A" w:rsidRPr="00130059" w:rsidRDefault="0039470A" w:rsidP="0039470A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3B3A094" w14:textId="5452BEEB" w:rsidR="0039470A" w:rsidRPr="00130059" w:rsidRDefault="0039470A" w:rsidP="0039470A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Регистрацију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учесник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остварити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Порталу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еИД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адреси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eid.gov.rs,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квалификованог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сертификата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шалтеру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неког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Регистрационог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тела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уз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обавезно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издавање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параметара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активацију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мобилне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апликације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ConsentID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5732D05" w14:textId="77777777" w:rsidR="0039470A" w:rsidRPr="00130059" w:rsidRDefault="0039470A" w:rsidP="0039470A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D2401B0" w14:textId="1C2CC6AB" w:rsidR="0039470A" w:rsidRPr="00130059" w:rsidRDefault="0039470A" w:rsidP="0039470A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Техничку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подршку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подносиоцу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вези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поступањем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равилником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пружа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1961B86C" w14:textId="77777777" w:rsidR="0039470A" w:rsidRPr="00130059" w:rsidRDefault="0039470A" w:rsidP="0039470A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овлашћено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54ECC7E6" w14:textId="77777777" w:rsidR="0039470A" w:rsidRPr="00130059" w:rsidRDefault="0039470A" w:rsidP="0039470A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обавља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саветодавне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послове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има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лиценцу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обављање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тих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послова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уписано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Регистар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пољопривредних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саветодаваца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обављање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саветодавних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стручних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послова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области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1ABD9308" w14:textId="345F8985" w:rsidR="0039470A" w:rsidRPr="00130059" w:rsidRDefault="0039470A" w:rsidP="0039470A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3)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овлашћено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органа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јединице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локалне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самоуправе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према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месту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пребивалишта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седишта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02B8955" w14:textId="77777777" w:rsidR="0039470A" w:rsidRPr="00130059" w:rsidRDefault="0039470A" w:rsidP="0039470A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5BE5087" w14:textId="77777777" w:rsidR="0039470A" w:rsidRPr="00130059" w:rsidRDefault="0039470A" w:rsidP="0039470A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Ближа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техничка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упутства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начину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регистрације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корисничког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налога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пријави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систем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начину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попуњавања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подношења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обрасца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поступку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начину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пружања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техничке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подршке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подносиоцима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објављују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огласној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табли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аграрна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плаћања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Булевар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краља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Александра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84, 11000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Београд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званичној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веб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презентацији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адреси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https://eagrar.gov.rs.</w:t>
      </w:r>
    </w:p>
    <w:p w14:paraId="0D6658BF" w14:textId="212434D8" w:rsidR="00F527AC" w:rsidRPr="00130059" w:rsidRDefault="00F527AC" w:rsidP="0039470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6FD83CC" w14:textId="017E37B7" w:rsidR="00190661" w:rsidRPr="00130059" w:rsidRDefault="00190661" w:rsidP="00190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0059">
        <w:rPr>
          <w:rFonts w:ascii="Times New Roman" w:hAnsi="Times New Roman" w:cs="Times New Roman"/>
          <w:b/>
          <w:sz w:val="24"/>
          <w:szCs w:val="24"/>
          <w:lang w:val="sr-Cyrl-RS"/>
        </w:rPr>
        <w:t>Пријем електронског обрасца захтева</w:t>
      </w:r>
    </w:p>
    <w:p w14:paraId="4BEF3937" w14:textId="3DC7F8DF" w:rsidR="00AB5422" w:rsidRPr="00130059" w:rsidRDefault="00AB5422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BA3501D" w14:textId="68D431E2" w:rsidR="00E70BBB" w:rsidRPr="00130059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00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B40B89" w:rsidRPr="00130059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13005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561B625C" w14:textId="73994307" w:rsidR="00E70BBB" w:rsidRPr="00130059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C9C9227" w14:textId="45813D84" w:rsidR="00C6242B" w:rsidRPr="00130059" w:rsidRDefault="00190661" w:rsidP="00C6242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="00F527AC"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омогућава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пријем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обрасца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4. </w:t>
      </w:r>
      <w:r w:rsidR="00C6242B"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равилника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других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поднесака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оквиру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поступка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преко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портала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софтверског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решења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документ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поверења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електронском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пословању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прописа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прописује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канцеларијско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пословање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органа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државне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овим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правилником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AD2BD6C" w14:textId="77777777" w:rsidR="00C6242B" w:rsidRPr="00130059" w:rsidRDefault="00C6242B" w:rsidP="00C6242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D9FC059" w14:textId="5C3864A8" w:rsidR="00C6242B" w:rsidRPr="00130059" w:rsidRDefault="00C6242B" w:rsidP="00C6242B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Пријем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поднеска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евидентира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електронској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писарници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A7A7B03" w14:textId="77777777" w:rsidR="00C6242B" w:rsidRPr="00130059" w:rsidRDefault="00C6242B" w:rsidP="00C6242B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4A322E5" w14:textId="639E716A" w:rsidR="00C6242B" w:rsidRPr="00130059" w:rsidRDefault="00C6242B" w:rsidP="00C6242B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Потврда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пријему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поднеска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шаље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подносиоцу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одмах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исти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поднесак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послат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садржи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обавештење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пријему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поднеска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датум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време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пријема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напредни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печат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071D6C2" w14:textId="77777777" w:rsidR="00C6242B" w:rsidRPr="00130059" w:rsidRDefault="00C6242B" w:rsidP="00C6242B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17EA21B" w14:textId="72DFBF9E" w:rsidR="00C6242B" w:rsidRPr="00130059" w:rsidRDefault="00C6242B" w:rsidP="00C6242B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Време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пријема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поднеска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време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одређено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квалификованим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временским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жигом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документ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поверења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пословању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CC6F34F" w14:textId="77777777" w:rsidR="00C6242B" w:rsidRPr="00130059" w:rsidRDefault="00C6242B" w:rsidP="00C6242B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21DA379" w14:textId="77777777" w:rsidR="00C6242B" w:rsidRPr="00130059" w:rsidRDefault="00C6242B" w:rsidP="00C6242B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Кроз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софтверско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решење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аутоматски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додељује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сваки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поднети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тим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бројем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предузимају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све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радње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доносе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акта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615459B" w14:textId="77777777" w:rsidR="00C6242B" w:rsidRPr="00130059" w:rsidRDefault="00C6242B" w:rsidP="00C6242B">
      <w:pPr>
        <w:pStyle w:val="NoSpacing"/>
        <w:ind w:firstLine="15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Поред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броја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аутоматски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додељеног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кроз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софтверско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решење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оквиру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поступка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кроз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софтверско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решење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додељивати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бројеве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ознаке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интерног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карактера</w:t>
      </w:r>
      <w:proofErr w:type="spellEnd"/>
      <w:r w:rsidRPr="0013005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7390978" w14:textId="77777777" w:rsidR="00C6242B" w:rsidRPr="00130059" w:rsidRDefault="00C6242B" w:rsidP="00C624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E37E831" w14:textId="0705090E" w:rsidR="00086F66" w:rsidRPr="00130059" w:rsidRDefault="00086F66" w:rsidP="00C62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00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Износ </w:t>
      </w:r>
      <w:r w:rsidR="00F527AC" w:rsidRPr="00130059">
        <w:rPr>
          <w:rFonts w:ascii="Times New Roman" w:hAnsi="Times New Roman" w:cs="Times New Roman"/>
          <w:b/>
          <w:sz w:val="24"/>
          <w:szCs w:val="24"/>
          <w:lang w:val="sr-Cyrl-RS"/>
        </w:rPr>
        <w:t>подстицаја</w:t>
      </w:r>
      <w:r w:rsidRPr="001300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42807" w:rsidRPr="00130059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</w:p>
    <w:p w14:paraId="5A6B3935" w14:textId="7E103115" w:rsidR="00086F66" w:rsidRPr="00130059" w:rsidRDefault="00086F66" w:rsidP="00086F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0059">
        <w:rPr>
          <w:rFonts w:ascii="Times New Roman" w:hAnsi="Times New Roman" w:cs="Times New Roman"/>
          <w:b/>
          <w:sz w:val="24"/>
          <w:szCs w:val="24"/>
          <w:lang w:val="sr-Cyrl-RS"/>
        </w:rPr>
        <w:t>износ расположивих средстава по Јавном позиву</w:t>
      </w:r>
    </w:p>
    <w:p w14:paraId="59AD5B0D" w14:textId="77777777" w:rsidR="00E70BBB" w:rsidRPr="00130059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0B2F2B3" w14:textId="5D500713" w:rsidR="00634ECD" w:rsidRPr="00130059" w:rsidRDefault="00190661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00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B40B89" w:rsidRPr="00130059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13005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02F76828" w14:textId="77777777" w:rsidR="00086F66" w:rsidRPr="00130059" w:rsidRDefault="00086F66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BF5A7E3" w14:textId="02396FBE" w:rsidR="00C6242B" w:rsidRPr="00130059" w:rsidRDefault="00086F66" w:rsidP="00C624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</w:t>
      </w:r>
      <w:r w:rsidR="00D31381" w:rsidRPr="0013005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>Подстицаји</w:t>
      </w:r>
      <w:proofErr w:type="spellEnd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>остварују</w:t>
      </w:r>
      <w:proofErr w:type="spellEnd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>површини</w:t>
      </w:r>
      <w:proofErr w:type="spellEnd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>пољопривредне</w:t>
      </w:r>
      <w:proofErr w:type="spellEnd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>производње</w:t>
      </w:r>
      <w:proofErr w:type="spellEnd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>биљним</w:t>
      </w:r>
      <w:proofErr w:type="spellEnd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>културама</w:t>
      </w:r>
      <w:proofErr w:type="spellEnd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42B" w:rsidRPr="00130059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>равилником</w:t>
      </w:r>
      <w:proofErr w:type="spellEnd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>утврђују</w:t>
      </w:r>
      <w:proofErr w:type="spellEnd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>износу</w:t>
      </w:r>
      <w:proofErr w:type="spellEnd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>одређеном</w:t>
      </w:r>
      <w:proofErr w:type="spellEnd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>посебним</w:t>
      </w:r>
      <w:proofErr w:type="spellEnd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>прописом</w:t>
      </w:r>
      <w:proofErr w:type="spellEnd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>којим</w:t>
      </w:r>
      <w:proofErr w:type="spellEnd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>уређује</w:t>
      </w:r>
      <w:proofErr w:type="spellEnd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>расподела</w:t>
      </w:r>
      <w:proofErr w:type="spellEnd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>подстицаја</w:t>
      </w:r>
      <w:proofErr w:type="spellEnd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>пољопривреди</w:t>
      </w:r>
      <w:proofErr w:type="spellEnd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>руралном</w:t>
      </w:r>
      <w:proofErr w:type="spellEnd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>развоју</w:t>
      </w:r>
      <w:proofErr w:type="spellEnd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750ACD0" w14:textId="77777777" w:rsidR="00C6242B" w:rsidRPr="00130059" w:rsidRDefault="00C6242B" w:rsidP="00C624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369AFD" w14:textId="47C33839" w:rsidR="00C6242B" w:rsidRPr="00130059" w:rsidRDefault="00C6242B" w:rsidP="00C6242B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Увећање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максималног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износа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подстицаја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подручја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одређених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управних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округа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посебним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прописом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којим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уређује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расподела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подстицаја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пољопривреди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руралном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развоју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утврђује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према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месту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коме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налази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земљиште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биљним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културама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059">
        <w:rPr>
          <w:rFonts w:ascii="Times New Roman" w:hAnsi="Times New Roman" w:cs="Times New Roman"/>
          <w:sz w:val="24"/>
          <w:szCs w:val="24"/>
          <w:lang w:val="en-US"/>
        </w:rPr>
        <w:t>подстицаја</w:t>
      </w:r>
      <w:proofErr w:type="spellEnd"/>
      <w:r w:rsidRPr="001300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412A00" w14:textId="3BE4A890" w:rsidR="00B40B89" w:rsidRPr="00130059" w:rsidRDefault="00B40B89" w:rsidP="00C6242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029A5E85" w14:textId="1D993BDE" w:rsidR="00FA62B1" w:rsidRPr="00951E02" w:rsidRDefault="00086F66" w:rsidP="00086F6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r w:rsidR="00A61859"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Укупна расположива средства по овом Јавном позиву опредељују се у износу </w:t>
      </w:r>
      <w:r w:rsidR="00FA62B1"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951E02" w:rsidRPr="00951E02">
        <w:rPr>
          <w:rFonts w:ascii="Times New Roman" w:hAnsi="Times New Roman" w:cs="Times New Roman"/>
          <w:bCs/>
          <w:sz w:val="24"/>
          <w:szCs w:val="24"/>
        </w:rPr>
        <w:t xml:space="preserve">30.000.000.000 </w:t>
      </w:r>
      <w:r w:rsidR="00B40B89"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A62B1"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динара, у оквиру укупног износа који је за ову намену одређен </w:t>
      </w:r>
      <w:r w:rsidR="00FA62B1" w:rsidRPr="00130059">
        <w:rPr>
          <w:rFonts w:ascii="Times New Roman" w:hAnsi="Times New Roman" w:cs="Times New Roman"/>
          <w:bCs/>
          <w:sz w:val="24"/>
          <w:szCs w:val="24"/>
          <w:lang w:val="sr-Cyrl-CS"/>
        </w:rPr>
        <w:t>посебним прописом којим се уређује расподела подстицаја у пољопривреди и руралном развоју</w:t>
      </w:r>
      <w:r w:rsidR="00951E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20DDDA" w14:textId="45EBC618" w:rsidR="00086F66" w:rsidRPr="00130059" w:rsidRDefault="00086F66" w:rsidP="00086F6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AA011E5" w14:textId="77777777" w:rsidR="00086F66" w:rsidRPr="00130059" w:rsidRDefault="00086F66" w:rsidP="00086F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00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Објављивање Јавног позива и </w:t>
      </w:r>
    </w:p>
    <w:p w14:paraId="011B4EA7" w14:textId="54D280B2" w:rsidR="00086F66" w:rsidRPr="00130059" w:rsidRDefault="00086F66" w:rsidP="00086F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0059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информације у вези расписаног јавног позива</w:t>
      </w:r>
    </w:p>
    <w:p w14:paraId="5A287C0B" w14:textId="670912DB" w:rsidR="00086F66" w:rsidRPr="00130059" w:rsidRDefault="00086F66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2536BF" w14:textId="47D240A7" w:rsidR="00086F66" w:rsidRPr="00130059" w:rsidRDefault="00086F66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00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D31381" w:rsidRPr="00130059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13005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F98E7CD" w14:textId="680168B4" w:rsidR="00634ECD" w:rsidRPr="00130059" w:rsidRDefault="00634ECD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586567" w14:textId="2D70F162" w:rsidR="00E270BB" w:rsidRPr="00130059" w:rsidRDefault="00086F66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0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230F" w:rsidRPr="001300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E54" w:rsidRPr="0013005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C6242B" w:rsidRPr="00130059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>авни</w:t>
      </w:r>
      <w:proofErr w:type="spellEnd"/>
      <w:r w:rsidR="00C6242B" w:rsidRPr="00130059">
        <w:rPr>
          <w:rFonts w:ascii="Times New Roman" w:hAnsi="Times New Roman" w:cs="Times New Roman"/>
          <w:sz w:val="24"/>
          <w:szCs w:val="24"/>
        </w:rPr>
        <w:t xml:space="preserve"> </w:t>
      </w:r>
      <w:r w:rsidR="00C6242B" w:rsidRPr="00130059">
        <w:rPr>
          <w:rFonts w:ascii="Times New Roman" w:hAnsi="Times New Roman" w:cs="Times New Roman"/>
          <w:sz w:val="24"/>
          <w:szCs w:val="24"/>
          <w:lang w:val="sr-Cyrl-RS"/>
        </w:rPr>
        <w:t xml:space="preserve">позив </w:t>
      </w:r>
      <w:r w:rsidR="00C6242B" w:rsidRPr="00130059">
        <w:rPr>
          <w:rFonts w:ascii="Times New Roman" w:hAnsi="Times New Roman" w:cs="Times New Roman"/>
          <w:sz w:val="24"/>
          <w:szCs w:val="24"/>
        </w:rPr>
        <w:t xml:space="preserve">за подношење захтева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основне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биљној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>производњи</w:t>
      </w:r>
      <w:proofErr w:type="spellEnd"/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6242B"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>за 2024. годину</w:t>
      </w:r>
      <w:r w:rsidR="00E04731" w:rsidRPr="00130059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130059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130059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130059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13005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130059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130059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130059">
        <w:rPr>
          <w:rFonts w:ascii="Times New Roman" w:hAnsi="Times New Roman" w:cs="Times New Roman"/>
          <w:sz w:val="24"/>
          <w:szCs w:val="24"/>
        </w:rPr>
        <w:t>110</w:t>
      </w:r>
      <w:r w:rsidR="00461272" w:rsidRPr="0013005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130059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130059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130059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130059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130059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130059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13005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1300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130059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130059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130059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130059" w:rsidRDefault="00E270BB" w:rsidP="0046127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33D7B8F4" w:rsidR="00086F66" w:rsidRPr="00130059" w:rsidRDefault="00E270BB" w:rsidP="00086F66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13005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0" w:name="_Hlk131409673"/>
      <w:r w:rsidRPr="00130059">
        <w:rPr>
          <w:rFonts w:ascii="Times New Roman" w:hAnsi="Times New Roman" w:cs="Times New Roman"/>
          <w:color w:val="000000"/>
          <w:sz w:val="24"/>
          <w:szCs w:val="24"/>
        </w:rPr>
        <w:t>Информације у вези расписаног Јавног позива доступне су на телефон</w:t>
      </w:r>
      <w:r w:rsidR="00C3230F" w:rsidRPr="0013005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130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059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130059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130059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130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059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 w:rsidRPr="0013005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1300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</w:t>
      </w:r>
      <w:proofErr w:type="spellStart"/>
      <w:r w:rsidR="00086F66" w:rsidRPr="001300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1300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1300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званичној</w:t>
      </w:r>
      <w:proofErr w:type="spellEnd"/>
      <w:r w:rsidR="00086F66" w:rsidRPr="001300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1300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веб</w:t>
      </w:r>
      <w:proofErr w:type="spellEnd"/>
      <w:r w:rsidR="00086F66" w:rsidRPr="001300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1300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презентацији</w:t>
      </w:r>
      <w:proofErr w:type="spellEnd"/>
      <w:r w:rsidR="00086F66" w:rsidRPr="001300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1300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еАграр</w:t>
      </w:r>
      <w:proofErr w:type="spellEnd"/>
      <w:r w:rsidR="00086F66" w:rsidRPr="001300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086F66" w:rsidRPr="001300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1300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1300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адреси</w:t>
      </w:r>
      <w:proofErr w:type="spellEnd"/>
      <w:r w:rsidR="00086F66" w:rsidRPr="001300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hyperlink r:id="rId10" w:history="1">
        <w:r w:rsidR="00086F66" w:rsidRPr="00130059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1300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0"/>
    <w:p w14:paraId="03090934" w14:textId="3F9E2091" w:rsidR="00522253" w:rsidRPr="00130059" w:rsidRDefault="00522253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A35C683" w14:textId="77777777" w:rsidR="00093E57" w:rsidRPr="00130059" w:rsidRDefault="00093E57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0BA89A67" w:rsidR="00E270BB" w:rsidRPr="00130059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005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 Београду, </w:t>
      </w:r>
      <w:r w:rsidR="00130059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130059" w:rsidRPr="00130059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="00C6242B" w:rsidRPr="00130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72" w:rsidRPr="00130059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C6242B" w:rsidRPr="0013005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130059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tbl>
      <w:tblPr>
        <w:tblW w:w="9672" w:type="dxa"/>
        <w:tblInd w:w="108" w:type="dxa"/>
        <w:tblLook w:val="01E0" w:firstRow="1" w:lastRow="1" w:firstColumn="1" w:lastColumn="1" w:noHBand="0" w:noVBand="0"/>
      </w:tblPr>
      <w:tblGrid>
        <w:gridCol w:w="5044"/>
        <w:gridCol w:w="4628"/>
      </w:tblGrid>
      <w:tr w:rsidR="0036215F" w:rsidRPr="00130059" w14:paraId="762E9FA4" w14:textId="77777777" w:rsidTr="00130059">
        <w:trPr>
          <w:trHeight w:val="978"/>
        </w:trPr>
        <w:tc>
          <w:tcPr>
            <w:tcW w:w="5044" w:type="dxa"/>
          </w:tcPr>
          <w:p w14:paraId="6B3E17F8" w14:textId="77777777" w:rsidR="00C6242B" w:rsidRPr="00130059" w:rsidRDefault="00C6242B" w:rsidP="00671C6C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751795B7" w14:textId="12283B2F" w:rsidR="00CB12EC" w:rsidRPr="00130059" w:rsidRDefault="0036215F" w:rsidP="00671C6C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300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130059" w:rsidRPr="001300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000195298 2024 14846 008 001 012 001</w:t>
            </w:r>
            <w:r w:rsidR="00E71E54" w:rsidRPr="00130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C6242B" w:rsidRPr="00130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14:paraId="048D1585" w14:textId="16FDB1C3" w:rsidR="00B26EF4" w:rsidRPr="00130059" w:rsidRDefault="0036215F" w:rsidP="00671C6C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00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1300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30059" w:rsidRPr="001300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01.</w:t>
            </w:r>
            <w:r w:rsidR="00086F66" w:rsidRPr="001300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130059" w:rsidRPr="001300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086F66" w:rsidRPr="001300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</w:t>
            </w:r>
            <w:r w:rsidR="00C6242B" w:rsidRPr="001300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1300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628" w:type="dxa"/>
          </w:tcPr>
          <w:p w14:paraId="31DD1703" w14:textId="77777777" w:rsidR="00C6242B" w:rsidRPr="00130059" w:rsidRDefault="00C6242B" w:rsidP="00C62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059">
              <w:rPr>
                <w:rFonts w:ascii="Times New Roman" w:hAnsi="Times New Roman" w:cs="Times New Roman"/>
                <w:b/>
                <w:sz w:val="24"/>
                <w:szCs w:val="24"/>
              </w:rPr>
              <w:t>В.Д. ПОМОЋНИКА ДИРЕКТОРА</w:t>
            </w:r>
          </w:p>
          <w:p w14:paraId="24C2B9CE" w14:textId="77777777" w:rsidR="00C6242B" w:rsidRPr="00130059" w:rsidRDefault="00C6242B" w:rsidP="00C62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7DA67" w14:textId="77777777" w:rsidR="00C6242B" w:rsidRPr="00130059" w:rsidRDefault="00C6242B" w:rsidP="00C62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Наташа Радукић по овлашћењу </w:t>
            </w:r>
          </w:p>
          <w:p w14:paraId="09C8A4A3" w14:textId="41BF8B17" w:rsidR="00C6242B" w:rsidRPr="00130059" w:rsidRDefault="00C6242B" w:rsidP="00C62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059">
              <w:rPr>
                <w:rFonts w:ascii="Times New Roman" w:hAnsi="Times New Roman" w:cs="Times New Roman"/>
                <w:b/>
                <w:sz w:val="24"/>
                <w:szCs w:val="24"/>
              </w:rPr>
              <w:t>број 000317847/2/2023 од 26.10.2023. године</w:t>
            </w:r>
          </w:p>
          <w:p w14:paraId="31B13442" w14:textId="6C41C2DA" w:rsidR="00891DAA" w:rsidRPr="00130059" w:rsidRDefault="00891DAA" w:rsidP="00B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620AE9C0" w14:textId="55DE0CEF" w:rsidR="009F68FE" w:rsidRPr="00130059" w:rsidRDefault="009F68FE" w:rsidP="00C82B00">
      <w:pPr>
        <w:spacing w:after="1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130059" w:rsidSect="00634198">
      <w:footerReference w:type="default" r:id="rId11"/>
      <w:footerReference w:type="first" r:id="rId12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B573" w14:textId="77777777" w:rsidR="00A86D60" w:rsidRDefault="00A86D60" w:rsidP="00456B10">
      <w:pPr>
        <w:spacing w:after="0" w:line="240" w:lineRule="auto"/>
      </w:pPr>
      <w:r>
        <w:separator/>
      </w:r>
    </w:p>
  </w:endnote>
  <w:endnote w:type="continuationSeparator" w:id="0">
    <w:p w14:paraId="15161F12" w14:textId="77777777" w:rsidR="00A86D60" w:rsidRDefault="00A86D60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9E60" w14:textId="77777777" w:rsidR="00A86D60" w:rsidRDefault="00A86D60" w:rsidP="00456B10">
      <w:pPr>
        <w:spacing w:after="0" w:line="240" w:lineRule="auto"/>
      </w:pPr>
      <w:r>
        <w:separator/>
      </w:r>
    </w:p>
  </w:footnote>
  <w:footnote w:type="continuationSeparator" w:id="0">
    <w:p w14:paraId="4D0F8B38" w14:textId="77777777" w:rsidR="00A86D60" w:rsidRDefault="00A86D60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5B6"/>
    <w:multiLevelType w:val="hybridMultilevel"/>
    <w:tmpl w:val="F3F6CD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10DF2"/>
    <w:multiLevelType w:val="hybridMultilevel"/>
    <w:tmpl w:val="F0D6CCF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64B34"/>
    <w:rsid w:val="00073971"/>
    <w:rsid w:val="00073EAD"/>
    <w:rsid w:val="000755BD"/>
    <w:rsid w:val="00086F66"/>
    <w:rsid w:val="00093E57"/>
    <w:rsid w:val="000B318A"/>
    <w:rsid w:val="000B6CC0"/>
    <w:rsid w:val="000C0B5A"/>
    <w:rsid w:val="000C132A"/>
    <w:rsid w:val="00101879"/>
    <w:rsid w:val="001165C1"/>
    <w:rsid w:val="00126463"/>
    <w:rsid w:val="00130059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B2DDC"/>
    <w:rsid w:val="001C31A3"/>
    <w:rsid w:val="001D410D"/>
    <w:rsid w:val="001E4117"/>
    <w:rsid w:val="00205B1F"/>
    <w:rsid w:val="00211E94"/>
    <w:rsid w:val="002213A4"/>
    <w:rsid w:val="00227BB0"/>
    <w:rsid w:val="002356F7"/>
    <w:rsid w:val="00242972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214E"/>
    <w:rsid w:val="002E32F4"/>
    <w:rsid w:val="002F58D3"/>
    <w:rsid w:val="00317D1C"/>
    <w:rsid w:val="0032702B"/>
    <w:rsid w:val="00331507"/>
    <w:rsid w:val="00340505"/>
    <w:rsid w:val="0034529E"/>
    <w:rsid w:val="00353AEB"/>
    <w:rsid w:val="0036215F"/>
    <w:rsid w:val="00370080"/>
    <w:rsid w:val="00392691"/>
    <w:rsid w:val="0039470A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AF8"/>
    <w:rsid w:val="00415D38"/>
    <w:rsid w:val="00424470"/>
    <w:rsid w:val="00441DF2"/>
    <w:rsid w:val="0044744B"/>
    <w:rsid w:val="00454FA7"/>
    <w:rsid w:val="00456A46"/>
    <w:rsid w:val="00456B10"/>
    <w:rsid w:val="00461272"/>
    <w:rsid w:val="00465E45"/>
    <w:rsid w:val="00472E1B"/>
    <w:rsid w:val="0049115E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4198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077"/>
    <w:rsid w:val="006F3E8C"/>
    <w:rsid w:val="006F53F9"/>
    <w:rsid w:val="006F6F4D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06D9"/>
    <w:rsid w:val="007B7096"/>
    <w:rsid w:val="007D627F"/>
    <w:rsid w:val="00803C63"/>
    <w:rsid w:val="00821D3D"/>
    <w:rsid w:val="00827724"/>
    <w:rsid w:val="00833B7F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91DAA"/>
    <w:rsid w:val="0089245E"/>
    <w:rsid w:val="008C0E18"/>
    <w:rsid w:val="008C560E"/>
    <w:rsid w:val="008C5752"/>
    <w:rsid w:val="008F48B7"/>
    <w:rsid w:val="009002F3"/>
    <w:rsid w:val="00906D18"/>
    <w:rsid w:val="00921D7A"/>
    <w:rsid w:val="009240C1"/>
    <w:rsid w:val="0094170D"/>
    <w:rsid w:val="00951C81"/>
    <w:rsid w:val="00951E02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2578"/>
    <w:rsid w:val="009E73B7"/>
    <w:rsid w:val="009F0CC1"/>
    <w:rsid w:val="009F68FE"/>
    <w:rsid w:val="00A000A5"/>
    <w:rsid w:val="00A24D42"/>
    <w:rsid w:val="00A315D9"/>
    <w:rsid w:val="00A37EF3"/>
    <w:rsid w:val="00A5108D"/>
    <w:rsid w:val="00A56BC1"/>
    <w:rsid w:val="00A60251"/>
    <w:rsid w:val="00A61859"/>
    <w:rsid w:val="00A66BE7"/>
    <w:rsid w:val="00A70B74"/>
    <w:rsid w:val="00A759D6"/>
    <w:rsid w:val="00A85F1F"/>
    <w:rsid w:val="00A8666C"/>
    <w:rsid w:val="00A86D60"/>
    <w:rsid w:val="00AA17BF"/>
    <w:rsid w:val="00AA79DF"/>
    <w:rsid w:val="00AB5422"/>
    <w:rsid w:val="00AC2DAC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40B89"/>
    <w:rsid w:val="00B42D03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C0465A"/>
    <w:rsid w:val="00C05D2C"/>
    <w:rsid w:val="00C17C80"/>
    <w:rsid w:val="00C307FA"/>
    <w:rsid w:val="00C3230F"/>
    <w:rsid w:val="00C40F3E"/>
    <w:rsid w:val="00C42807"/>
    <w:rsid w:val="00C45F9C"/>
    <w:rsid w:val="00C47521"/>
    <w:rsid w:val="00C5080C"/>
    <w:rsid w:val="00C52593"/>
    <w:rsid w:val="00C6242B"/>
    <w:rsid w:val="00C82B00"/>
    <w:rsid w:val="00C864ED"/>
    <w:rsid w:val="00C911B1"/>
    <w:rsid w:val="00C9319E"/>
    <w:rsid w:val="00C93833"/>
    <w:rsid w:val="00CA1A23"/>
    <w:rsid w:val="00CB12EC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25800"/>
    <w:rsid w:val="00D31381"/>
    <w:rsid w:val="00D337B0"/>
    <w:rsid w:val="00D34070"/>
    <w:rsid w:val="00D50A18"/>
    <w:rsid w:val="00D76B38"/>
    <w:rsid w:val="00D83126"/>
    <w:rsid w:val="00D8449A"/>
    <w:rsid w:val="00D9062A"/>
    <w:rsid w:val="00D92182"/>
    <w:rsid w:val="00D9536D"/>
    <w:rsid w:val="00DA0DD8"/>
    <w:rsid w:val="00DA4699"/>
    <w:rsid w:val="00DA684A"/>
    <w:rsid w:val="00DB71FD"/>
    <w:rsid w:val="00DC3A72"/>
    <w:rsid w:val="00DD1F14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7D6A"/>
    <w:rsid w:val="00E95E24"/>
    <w:rsid w:val="00EA066A"/>
    <w:rsid w:val="00EA2439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42222"/>
    <w:rsid w:val="00F527AC"/>
    <w:rsid w:val="00F64923"/>
    <w:rsid w:val="00F7232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3B94C-C29D-4D4B-BDCE-44D2DBD5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Vesna Trsic Boskovic</cp:lastModifiedBy>
  <cp:revision>5</cp:revision>
  <dcterms:created xsi:type="dcterms:W3CDTF">2024-01-29T08:05:00Z</dcterms:created>
  <dcterms:modified xsi:type="dcterms:W3CDTF">2024-02-01T08:13:00Z</dcterms:modified>
</cp:coreProperties>
</file>