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C23752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752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C23752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52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C23752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C23752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C237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482A648D" w:rsidR="00FA7551" w:rsidRPr="00C23752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752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1D605EF3" w14:textId="77777777" w:rsidR="00C6242B" w:rsidRPr="00C23752" w:rsidRDefault="00C6242B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4520A0" w14:textId="14A227D8" w:rsidR="00FB0992" w:rsidRPr="00C23752" w:rsidRDefault="00FB0992" w:rsidP="000C132A">
      <w:pPr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C23752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C23752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C23752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C2375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C2375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 w:rsidRPr="00C23752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C23752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 w:rsidRPr="00C2375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C23752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биљној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тих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подстицаја</w:t>
      </w:r>
      <w:proofErr w:type="spellEnd"/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B73845" w:rsidRPr="00C237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C2375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C132A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6/2024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r w:rsidR="00BC5F78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26/2024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и </w:t>
      </w:r>
      <w:r w:rsidR="004557B9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87</w:t>
      </w:r>
      <w:r w:rsidR="00C23752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/2024</w:t>
      </w:r>
      <w:r w:rsidR="00BC5F78" w:rsidRPr="00C23752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C23752">
        <w:rPr>
          <w:rFonts w:ascii="Times New Roman" w:hAnsi="Times New Roman" w:cs="Times New Roman"/>
          <w:sz w:val="24"/>
          <w:szCs w:val="24"/>
        </w:rPr>
        <w:t>,</w:t>
      </w:r>
      <w:r w:rsidR="000B6CC0" w:rsidRPr="00C23752">
        <w:rPr>
          <w:rFonts w:ascii="Times New Roman" w:hAnsi="Times New Roman" w:cs="Times New Roman"/>
          <w:sz w:val="24"/>
          <w:szCs w:val="24"/>
        </w:rPr>
        <w:t xml:space="preserve"> р</w:t>
      </w:r>
      <w:r w:rsidRPr="00C23752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95828D0" w:rsidR="00874926" w:rsidRPr="00C23752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22BC28" w14:textId="77777777" w:rsidR="00974DD1" w:rsidRPr="00C23752" w:rsidRDefault="00974DD1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064913" w14:textId="15A4DFE4" w:rsidR="00B123EE" w:rsidRPr="00C23752" w:rsidRDefault="00B123EE" w:rsidP="00B123EE">
      <w:pPr>
        <w:pStyle w:val="NoSpacing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C23752">
        <w:rPr>
          <w:rFonts w:ascii="Times New Roman" w:hAnsi="Times New Roman" w:cs="Times New Roman"/>
          <w:b/>
          <w:bCs/>
          <w:iCs/>
          <w:sz w:val="24"/>
          <w:szCs w:val="24"/>
          <w:lang w:val="sr-Cyrl-RS"/>
        </w:rPr>
        <w:t xml:space="preserve">И З М Е Н У   Б Р О Ј   </w:t>
      </w:r>
      <w:r w:rsidR="00C23752" w:rsidRPr="00C2375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4</w:t>
      </w:r>
    </w:p>
    <w:p w14:paraId="062E4455" w14:textId="77777777" w:rsidR="00B123EE" w:rsidRPr="00C23752" w:rsidRDefault="00B123EE" w:rsidP="00B123EE">
      <w:pPr>
        <w:pStyle w:val="NoSpacing"/>
        <w:jc w:val="center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b/>
          <w:iCs/>
          <w:sz w:val="24"/>
          <w:szCs w:val="24"/>
        </w:rPr>
        <w:t xml:space="preserve">Ј А В Н </w:t>
      </w:r>
      <w:r w:rsidRPr="00C2375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>О Г</w:t>
      </w:r>
      <w:r w:rsidRPr="00C23752">
        <w:rPr>
          <w:rFonts w:ascii="Times New Roman" w:hAnsi="Times New Roman" w:cs="Times New Roman"/>
          <w:b/>
          <w:iCs/>
          <w:sz w:val="24"/>
          <w:szCs w:val="24"/>
        </w:rPr>
        <w:t xml:space="preserve">   П О З И В</w:t>
      </w:r>
      <w:r w:rsidRPr="00C23752">
        <w:rPr>
          <w:rFonts w:ascii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0CB71D21" w14:textId="0B8115CC" w:rsidR="00EA066A" w:rsidRPr="00C23752" w:rsidRDefault="00126463" w:rsidP="00B1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23752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</w:t>
      </w:r>
      <w:r w:rsidR="000C132A" w:rsidRPr="00C23752">
        <w:rPr>
          <w:rFonts w:ascii="Times New Roman" w:eastAsia="Times New Roman" w:hAnsi="Times New Roman" w:cs="Times New Roman"/>
          <w:b/>
          <w:sz w:val="24"/>
          <w:szCs w:val="24"/>
        </w:rPr>
        <w:t xml:space="preserve">ЗАХТЕВА </w:t>
      </w:r>
      <w:r w:rsidR="000C132A" w:rsidRPr="00C2375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ЗА ОСТВАРИВАЊЕ ПРАВА НА ОСНОВНЕ ПОДСТИЦАЈЕ У БИЉНОЈ ПРОИЗВОДЊИ </w:t>
      </w:r>
      <w:r w:rsidR="000C132A" w:rsidRPr="00C237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2024</w:t>
      </w:r>
      <w:r w:rsidR="00EA066A" w:rsidRPr="00C2375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66A288AE" w:rsidR="00456A46" w:rsidRPr="00C23752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4625AE6" w14:textId="4C35B1E6" w:rsidR="000C132A" w:rsidRPr="00C23752" w:rsidRDefault="000C132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C23752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5DB8CCFB" w14:textId="2C082661" w:rsidR="00C23752" w:rsidRPr="00C23752" w:rsidRDefault="00BA255A" w:rsidP="00C2375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127BB" w:rsidRPr="00C23752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C23752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C23752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C23752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463" w:rsidRPr="00C23752">
        <w:rPr>
          <w:rFonts w:ascii="Times New Roman" w:hAnsi="Times New Roman" w:cs="Times New Roman"/>
          <w:sz w:val="24"/>
          <w:szCs w:val="24"/>
        </w:rPr>
        <w:t xml:space="preserve">за подношење захтева </w:t>
      </w:r>
      <w:proofErr w:type="spellStart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биљној</w:t>
      </w:r>
      <w:proofErr w:type="spellEnd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производњи</w:t>
      </w:r>
      <w:proofErr w:type="spellEnd"/>
      <w:r w:rsidR="000C132A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C132A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за 2024. годину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број  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sr-Cyrl-CS"/>
        </w:rPr>
        <w:t>000195298 2024 14846 008 001</w:t>
      </w:r>
      <w:r w:rsidR="00B123EE"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sr-Cyrl-CS"/>
        </w:rPr>
        <w:t>012 001</w:t>
      </w:r>
      <w:r w:rsidR="00B123EE" w:rsidRPr="00C2375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ru-RU"/>
        </w:rPr>
        <w:t>01.02.2024. године</w:t>
      </w:r>
      <w:r w:rsidR="00121D42" w:rsidRPr="00C237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Изменом број 1. овог јавног позива</w:t>
      </w:r>
      <w:r w:rsidR="00BC5F78" w:rsidRPr="00C237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</w:t>
      </w:r>
      <w:r w:rsidR="00121D42" w:rsidRPr="00C237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23.02.2024. године</w:t>
      </w:r>
      <w:r w:rsidR="00C23752" w:rsidRPr="00C237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BC5F78" w:rsidRPr="00C237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Изменом број 2. овог јавног позива од 15.04.2024. године </w:t>
      </w:r>
      <w:r w:rsidR="00C23752" w:rsidRPr="00C237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Изменом број 3. овог позива од 12.06.2024. године </w:t>
      </w:r>
      <w:r w:rsidR="00E33004" w:rsidRPr="00C23752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C23752">
        <w:rPr>
          <w:rFonts w:ascii="Times New Roman" w:hAnsi="Times New Roman" w:cs="Times New Roman"/>
          <w:sz w:val="24"/>
          <w:szCs w:val="24"/>
        </w:rPr>
        <w:t>Ј</w:t>
      </w:r>
      <w:r w:rsidR="0088245A" w:rsidRPr="00C23752">
        <w:rPr>
          <w:rFonts w:ascii="Times New Roman" w:hAnsi="Times New Roman" w:cs="Times New Roman"/>
          <w:sz w:val="24"/>
          <w:szCs w:val="24"/>
        </w:rPr>
        <w:t>авни позив)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23752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752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у члану 5. став 3. тачка 2) подтачка (4) речи: „(</w:t>
      </w:r>
      <w:r w:rsidR="00C23752" w:rsidRPr="00C23752">
        <w:rPr>
          <w:rFonts w:ascii="Times New Roman" w:hAnsi="Times New Roman" w:cs="Times New Roman"/>
          <w:bCs/>
          <w:sz w:val="24"/>
          <w:szCs w:val="24"/>
        </w:rPr>
        <w:t>ha/ar/m</w:t>
      </w:r>
      <w:r w:rsidR="00C23752" w:rsidRPr="00C23752">
        <w:rPr>
          <w:rFonts w:ascii="Times New Roman" w:hAnsi="Times New Roman" w:cs="Times New Roman"/>
          <w:bCs/>
          <w:sz w:val="24"/>
          <w:szCs w:val="24"/>
          <w:vertAlign w:val="superscript"/>
        </w:rPr>
        <w:t>2)</w:t>
      </w:r>
      <w:r w:rsidR="00C23752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” замењују се речима: „(</w:t>
      </w:r>
      <w:r w:rsidR="00C23752" w:rsidRPr="00C23752">
        <w:rPr>
          <w:rFonts w:ascii="Times New Roman" w:hAnsi="Times New Roman" w:cs="Times New Roman"/>
          <w:bCs/>
          <w:sz w:val="24"/>
          <w:szCs w:val="24"/>
        </w:rPr>
        <w:t>ha/a/m</w:t>
      </w:r>
      <w:r w:rsidR="00C23752" w:rsidRPr="00C23752">
        <w:rPr>
          <w:rFonts w:ascii="Times New Roman" w:hAnsi="Times New Roman" w:cs="Times New Roman"/>
          <w:bCs/>
          <w:sz w:val="24"/>
          <w:szCs w:val="24"/>
          <w:vertAlign w:val="superscript"/>
        </w:rPr>
        <w:t>2)</w:t>
      </w:r>
      <w:r w:rsidR="00C23752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”.</w:t>
      </w:r>
    </w:p>
    <w:p w14:paraId="77FF7E3D" w14:textId="77777777" w:rsidR="00974DD1" w:rsidRPr="00C23752" w:rsidRDefault="00974DD1" w:rsidP="00FE0F8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2275A" w14:textId="0D6C95B1" w:rsidR="00974DD1" w:rsidRPr="00C23752" w:rsidRDefault="00974DD1" w:rsidP="00974D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2.</w:t>
      </w:r>
    </w:p>
    <w:p w14:paraId="26FB3A9C" w14:textId="77777777" w:rsidR="00974DD1" w:rsidRPr="00C23752" w:rsidRDefault="00974DD1" w:rsidP="00B123E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E20EA2" w14:textId="1ECB1C2F" w:rsidR="00B123EE" w:rsidRPr="00C23752" w:rsidRDefault="00974DD1" w:rsidP="00974DD1">
      <w:pPr>
        <w:pStyle w:val="NoSpacing"/>
        <w:ind w:firstLine="15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члану </w:t>
      </w:r>
      <w:r w:rsidR="00121D42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8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став </w:t>
      </w:r>
      <w:r w:rsidR="00121D42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. речи: „</w:t>
      </w:r>
      <w:r w:rsidR="00121D42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C23752" w:rsidRPr="00C23752">
        <w:rPr>
          <w:rFonts w:ascii="Times New Roman" w:hAnsi="Times New Roman" w:cs="Times New Roman"/>
          <w:bCs/>
          <w:sz w:val="24"/>
          <w:szCs w:val="24"/>
        </w:rPr>
        <w:t xml:space="preserve">31.865.069.317 </w:t>
      </w:r>
      <w:r w:rsidR="00121D42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 замењују се речима: </w:t>
      </w:r>
      <w:r w:rsidR="00B123EE" w:rsidRPr="004557B9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="00121D42" w:rsidRPr="004557B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bookmarkStart w:id="0" w:name="_Hlk181103349"/>
      <w:r w:rsidR="002F4F32" w:rsidRPr="002F4F32">
        <w:rPr>
          <w:rFonts w:ascii="Times New Roman" w:hAnsi="Times New Roman" w:cs="Times New Roman"/>
          <w:sz w:val="24"/>
          <w:szCs w:val="24"/>
          <w:lang w:val="en-GB"/>
        </w:rPr>
        <w:t>52.138.148.222</w:t>
      </w:r>
      <w:r w:rsidR="002F4F32" w:rsidRPr="002F4F3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557B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="00F10209" w:rsidRPr="004557B9">
        <w:rPr>
          <w:rFonts w:ascii="Times New Roman" w:hAnsi="Times New Roman" w:cs="Times New Roman"/>
          <w:bCs/>
          <w:sz w:val="24"/>
          <w:szCs w:val="24"/>
          <w:lang w:val="sr-Cyrl-RS"/>
        </w:rPr>
        <w:t>динара</w:t>
      </w:r>
      <w:r w:rsidR="00B123EE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“.</w:t>
      </w:r>
    </w:p>
    <w:p w14:paraId="758CA047" w14:textId="77777777" w:rsidR="00454FA7" w:rsidRPr="00C23752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67F22B" w14:textId="68DA23D6" w:rsidR="006C7275" w:rsidRPr="00C23752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>Члан</w:t>
      </w:r>
      <w:r w:rsidR="00974DD1"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Pr="00C2375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139DA954" w14:textId="2275B42A" w:rsidR="00974DD1" w:rsidRPr="00C23752" w:rsidRDefault="00974DD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490CAE" w14:textId="23BD1347" w:rsidR="00C23752" w:rsidRPr="00C23752" w:rsidRDefault="00974DD1" w:rsidP="00C2375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</w:t>
      </w:r>
      <w:r w:rsidR="00C23752" w:rsidRPr="00C23752">
        <w:rPr>
          <w:rFonts w:ascii="Times New Roman" w:hAnsi="Times New Roman" w:cs="Times New Roman"/>
          <w:bCs/>
          <w:sz w:val="24"/>
          <w:szCs w:val="24"/>
          <w:lang w:val="sr-Cyrl-CS"/>
        </w:rPr>
        <w:t>После члана 8. додаје се члан 8а, који гласи:</w:t>
      </w:r>
    </w:p>
    <w:p w14:paraId="3D7868D2" w14:textId="77777777" w:rsidR="00C23752" w:rsidRPr="00C23752" w:rsidRDefault="00C23752" w:rsidP="00C23752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3E86AFA7" w14:textId="0E95DC57" w:rsidR="00C23752" w:rsidRPr="00C23752" w:rsidRDefault="00C23752" w:rsidP="00C237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Кориснику подстицаја којем је по овом Јавном позиву за 2024. годину утврђено право на основне подстицаје у биљној производњи, директор Управе за исте површине решењем утврђује право на исплату додатних средства у износу од 10.000 динара по </w:t>
      </w:r>
      <w:r w:rsidRPr="00C2375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хектару, у складу са посебним прописом којим се уређује расподела подстицаја у пољопривреди и руралном развоју.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79B8757B" w14:textId="347FDA88" w:rsidR="00C23752" w:rsidRPr="00C23752" w:rsidRDefault="00C23752" w:rsidP="00974DD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30AA57" w14:textId="142F6591" w:rsidR="00974DD1" w:rsidRPr="00C23752" w:rsidRDefault="00974DD1" w:rsidP="00974D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4.</w:t>
      </w:r>
    </w:p>
    <w:p w14:paraId="5620DDDA" w14:textId="45EBC618" w:rsidR="00086F66" w:rsidRPr="00C23752" w:rsidRDefault="00086F66" w:rsidP="00974DD1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1586567" w14:textId="28379B99" w:rsidR="00E270BB" w:rsidRPr="00C23752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C23752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Ова измена број </w:t>
      </w:r>
      <w:r w:rsidR="00C23752" w:rsidRPr="00C237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ј</w:t>
      </w:r>
      <w:proofErr w:type="spellStart"/>
      <w:r w:rsidR="00C6242B" w:rsidRPr="00C23752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B123EE" w:rsidRPr="00C23752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C6242B" w:rsidRPr="00C23752">
        <w:rPr>
          <w:rFonts w:ascii="Times New Roman" w:hAnsi="Times New Roman" w:cs="Times New Roman"/>
          <w:sz w:val="24"/>
          <w:szCs w:val="24"/>
        </w:rPr>
        <w:t xml:space="preserve"> </w:t>
      </w:r>
      <w:r w:rsidR="00C6242B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C6242B" w:rsidRPr="00C23752">
        <w:rPr>
          <w:rFonts w:ascii="Times New Roman" w:hAnsi="Times New Roman" w:cs="Times New Roman"/>
          <w:sz w:val="24"/>
          <w:szCs w:val="24"/>
        </w:rPr>
        <w:t xml:space="preserve">за подношење захтева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биљној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>производњи</w:t>
      </w:r>
      <w:proofErr w:type="spellEnd"/>
      <w:r w:rsidR="00C6242B" w:rsidRPr="00C237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242B" w:rsidRPr="00C23752">
        <w:rPr>
          <w:rFonts w:ascii="Times New Roman" w:hAnsi="Times New Roman" w:cs="Times New Roman"/>
          <w:bCs/>
          <w:sz w:val="24"/>
          <w:szCs w:val="24"/>
          <w:lang w:val="sr-Cyrl-RS"/>
        </w:rPr>
        <w:t>за 2024. годину</w:t>
      </w:r>
      <w:r w:rsidR="00E04731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C23752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C23752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C23752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C23752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C23752">
        <w:rPr>
          <w:rFonts w:ascii="Times New Roman" w:hAnsi="Times New Roman" w:cs="Times New Roman"/>
          <w:sz w:val="24"/>
          <w:szCs w:val="24"/>
        </w:rPr>
        <w:t>110</w:t>
      </w:r>
      <w:r w:rsidR="00461272" w:rsidRPr="00C2375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C23752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C23752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C2375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C237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C23752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C23752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C23752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C23752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0A14BD8F" w:rsidR="00086F66" w:rsidRPr="00C23752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1" w:name="_Hlk131409673"/>
      <w:r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</w:t>
      </w:r>
      <w:r w:rsidR="00B123EE"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Јавног позива </w:t>
      </w:r>
      <w:r w:rsidR="00B123EE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ове Измене број </w:t>
      </w:r>
      <w:r w:rsidR="00C23752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="00B123EE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јавног позива 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C2375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C23752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C237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3752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C2375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C23752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C2375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1"/>
    <w:p w14:paraId="03090934" w14:textId="3F9E2091" w:rsidR="00522253" w:rsidRPr="00C23752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C23752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2D6E54D8" w:rsidR="00E270BB" w:rsidRPr="00C23752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3752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4557B9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="00130059" w:rsidRPr="00C2375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3752" w:rsidRPr="00C23752">
        <w:rPr>
          <w:rFonts w:ascii="Times New Roman" w:hAnsi="Times New Roman" w:cs="Times New Roman"/>
          <w:sz w:val="24"/>
          <w:szCs w:val="24"/>
          <w:lang w:val="sr-Cyrl-RS"/>
        </w:rPr>
        <w:t>новембра</w:t>
      </w:r>
      <w:r w:rsidR="00BC5F78" w:rsidRPr="00C237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C23752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C6242B" w:rsidRPr="00C237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23752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tbl>
      <w:tblPr>
        <w:tblW w:w="9672" w:type="dxa"/>
        <w:tblInd w:w="108" w:type="dxa"/>
        <w:tblLook w:val="01E0" w:firstRow="1" w:lastRow="1" w:firstColumn="1" w:lastColumn="1" w:noHBand="0" w:noVBand="0"/>
      </w:tblPr>
      <w:tblGrid>
        <w:gridCol w:w="5044"/>
        <w:gridCol w:w="4628"/>
      </w:tblGrid>
      <w:tr w:rsidR="0036215F" w:rsidRPr="00C23752" w14:paraId="762E9FA4" w14:textId="77777777" w:rsidTr="00130059">
        <w:trPr>
          <w:trHeight w:val="978"/>
        </w:trPr>
        <w:tc>
          <w:tcPr>
            <w:tcW w:w="5044" w:type="dxa"/>
          </w:tcPr>
          <w:p w14:paraId="6B3E17F8" w14:textId="77777777" w:rsidR="00C6242B" w:rsidRPr="00C23752" w:rsidRDefault="00C6242B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1795B7" w14:textId="12283B2F" w:rsidR="00CB12EC" w:rsidRPr="00C23752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bookmarkStart w:id="2" w:name="_Hlk159568473"/>
            <w:r w:rsidR="00130059"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000195298 2024 14846 008 001 012 001</w:t>
            </w:r>
            <w:r w:rsidR="00E71E54" w:rsidRPr="00C23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C6242B" w:rsidRPr="00C237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bookmarkEnd w:id="2"/>
          </w:p>
          <w:p w14:paraId="048D1585" w14:textId="6F260085" w:rsidR="00B26EF4" w:rsidRPr="00C23752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4557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04</w:t>
            </w:r>
            <w:r w:rsidR="00C23752"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.11</w:t>
            </w:r>
            <w:r w:rsidR="00086F66"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C6242B"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628" w:type="dxa"/>
          </w:tcPr>
          <w:p w14:paraId="31DD1703" w14:textId="69482262" w:rsidR="00C6242B" w:rsidRPr="00C23752" w:rsidRDefault="00C23752" w:rsidP="00C237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</w:t>
            </w:r>
            <w:r w:rsidR="004557B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="00C6242B" w:rsidRPr="00C23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</w:t>
            </w:r>
          </w:p>
          <w:p w14:paraId="24C2B9CE" w14:textId="77777777" w:rsidR="00C6242B" w:rsidRPr="00C23752" w:rsidRDefault="00C6242B" w:rsidP="00C6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8A4A3" w14:textId="1ED9F720" w:rsidR="00C6242B" w:rsidRPr="00C23752" w:rsidRDefault="00BC5F78" w:rsidP="00C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2375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Слободан Николовски</w:t>
            </w:r>
          </w:p>
          <w:p w14:paraId="31B13442" w14:textId="6C41C2DA" w:rsidR="00891DAA" w:rsidRPr="00C23752" w:rsidRDefault="00891DAA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20AE9C0" w14:textId="55DE0CEF" w:rsidR="009F68FE" w:rsidRPr="00C23752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C23752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5EFF" w14:textId="77777777" w:rsidR="0014236E" w:rsidRDefault="0014236E" w:rsidP="00456B10">
      <w:pPr>
        <w:spacing w:after="0" w:line="240" w:lineRule="auto"/>
      </w:pPr>
      <w:r>
        <w:separator/>
      </w:r>
    </w:p>
  </w:endnote>
  <w:endnote w:type="continuationSeparator" w:id="0">
    <w:p w14:paraId="4FEAB2C3" w14:textId="77777777" w:rsidR="0014236E" w:rsidRDefault="0014236E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E52C" w14:textId="77777777" w:rsidR="0014236E" w:rsidRDefault="0014236E" w:rsidP="00456B10">
      <w:pPr>
        <w:spacing w:after="0" w:line="240" w:lineRule="auto"/>
      </w:pPr>
      <w:r>
        <w:separator/>
      </w:r>
    </w:p>
  </w:footnote>
  <w:footnote w:type="continuationSeparator" w:id="0">
    <w:p w14:paraId="711037B3" w14:textId="77777777" w:rsidR="0014236E" w:rsidRDefault="0014236E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5B6"/>
    <w:multiLevelType w:val="hybridMultilevel"/>
    <w:tmpl w:val="F3F6CD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DF2"/>
    <w:multiLevelType w:val="hybridMultilevel"/>
    <w:tmpl w:val="F0D6CC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EB7"/>
    <w:rsid w:val="00013721"/>
    <w:rsid w:val="000201DC"/>
    <w:rsid w:val="00026E40"/>
    <w:rsid w:val="000354BD"/>
    <w:rsid w:val="0004535B"/>
    <w:rsid w:val="00046CDA"/>
    <w:rsid w:val="0005527E"/>
    <w:rsid w:val="00064B34"/>
    <w:rsid w:val="00073971"/>
    <w:rsid w:val="00073EAD"/>
    <w:rsid w:val="000755BD"/>
    <w:rsid w:val="00086F66"/>
    <w:rsid w:val="00093E57"/>
    <w:rsid w:val="000B318A"/>
    <w:rsid w:val="000B6CC0"/>
    <w:rsid w:val="000C0B5A"/>
    <w:rsid w:val="000C132A"/>
    <w:rsid w:val="00101879"/>
    <w:rsid w:val="001165C1"/>
    <w:rsid w:val="00121D42"/>
    <w:rsid w:val="00126463"/>
    <w:rsid w:val="00130059"/>
    <w:rsid w:val="00130BB8"/>
    <w:rsid w:val="00133ED0"/>
    <w:rsid w:val="001356BF"/>
    <w:rsid w:val="001366D9"/>
    <w:rsid w:val="0014236E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27BB0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4F32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9470A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57B9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21CC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6F6F4D"/>
    <w:rsid w:val="00701722"/>
    <w:rsid w:val="0071016E"/>
    <w:rsid w:val="00710342"/>
    <w:rsid w:val="00722B6D"/>
    <w:rsid w:val="0072397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51E02"/>
    <w:rsid w:val="00960F1D"/>
    <w:rsid w:val="00972D52"/>
    <w:rsid w:val="0097452A"/>
    <w:rsid w:val="00974DD1"/>
    <w:rsid w:val="00974F10"/>
    <w:rsid w:val="009909C5"/>
    <w:rsid w:val="009A3F9B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3EE"/>
    <w:rsid w:val="00B127BB"/>
    <w:rsid w:val="00B13504"/>
    <w:rsid w:val="00B1412E"/>
    <w:rsid w:val="00B17FCC"/>
    <w:rsid w:val="00B26EF4"/>
    <w:rsid w:val="00B27FC9"/>
    <w:rsid w:val="00B377EE"/>
    <w:rsid w:val="00B40163"/>
    <w:rsid w:val="00B40B89"/>
    <w:rsid w:val="00B42D03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BC5F78"/>
    <w:rsid w:val="00C0465A"/>
    <w:rsid w:val="00C05D2C"/>
    <w:rsid w:val="00C17C80"/>
    <w:rsid w:val="00C23752"/>
    <w:rsid w:val="00C307FA"/>
    <w:rsid w:val="00C3230F"/>
    <w:rsid w:val="00C40F3E"/>
    <w:rsid w:val="00C42807"/>
    <w:rsid w:val="00C45F9C"/>
    <w:rsid w:val="00C47521"/>
    <w:rsid w:val="00C5080C"/>
    <w:rsid w:val="00C52593"/>
    <w:rsid w:val="00C6242B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2182"/>
    <w:rsid w:val="00D9536D"/>
    <w:rsid w:val="00DA0DD8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1342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10209"/>
    <w:rsid w:val="00F21EE4"/>
    <w:rsid w:val="00F3336E"/>
    <w:rsid w:val="00F42222"/>
    <w:rsid w:val="00F527AC"/>
    <w:rsid w:val="00F64923"/>
    <w:rsid w:val="00F72327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B94C-C29D-4D4B-BDCE-44D2DBD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Vesna Trsic Boskovic</cp:lastModifiedBy>
  <cp:revision>2</cp:revision>
  <dcterms:created xsi:type="dcterms:W3CDTF">2024-11-04T11:05:00Z</dcterms:created>
  <dcterms:modified xsi:type="dcterms:W3CDTF">2024-11-04T11:05:00Z</dcterms:modified>
</cp:coreProperties>
</file>