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878F9" w14:textId="4FE037BC" w:rsidR="006C2847" w:rsidRDefault="000F5229">
      <w:pPr>
        <w:spacing w:after="150"/>
      </w:pPr>
      <w:r>
        <w:rPr>
          <w:rFonts w:ascii="Arial"/>
          <w:color w:val="000000"/>
        </w:rPr>
        <w:t>﻿</w:t>
      </w:r>
      <w:r>
        <w:t xml:space="preserve"> </w:t>
      </w:r>
    </w:p>
    <w:p w14:paraId="5AEE3821" w14:textId="77777777" w:rsidR="006C2847" w:rsidRPr="00CC51DD" w:rsidRDefault="000F5229" w:rsidP="00045E59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34.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7.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подстицајима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руралном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развоју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>. 10/13, 142/14, 103/15, 101/16 и 35/23),</w:t>
      </w:r>
    </w:p>
    <w:p w14:paraId="7FEC410C" w14:textId="77777777" w:rsidR="006C2847" w:rsidRPr="00CC51DD" w:rsidRDefault="000F5229" w:rsidP="00045E59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Министар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шумарства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водопривреде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доноси</w:t>
      </w:r>
      <w:proofErr w:type="spellEnd"/>
    </w:p>
    <w:p w14:paraId="25885B41" w14:textId="77777777" w:rsidR="006C2847" w:rsidRPr="00CC51DD" w:rsidRDefault="000F5229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CC51DD">
        <w:rPr>
          <w:rFonts w:ascii="Times New Roman" w:hAnsi="Times New Roman" w:cs="Times New Roman"/>
          <w:b/>
          <w:color w:val="000000"/>
          <w:sz w:val="24"/>
          <w:szCs w:val="24"/>
        </w:rPr>
        <w:t>ПРАВИЛНИК</w:t>
      </w:r>
    </w:p>
    <w:p w14:paraId="7B2183AF" w14:textId="58B16B51" w:rsidR="006C2847" w:rsidRPr="00CC51DD" w:rsidRDefault="000F5229">
      <w:pPr>
        <w:spacing w:after="15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51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</w:t>
      </w:r>
      <w:proofErr w:type="spellStart"/>
      <w:r w:rsidRPr="00CC51DD">
        <w:rPr>
          <w:rFonts w:ascii="Times New Roman" w:hAnsi="Times New Roman" w:cs="Times New Roman"/>
          <w:b/>
          <w:color w:val="000000"/>
          <w:sz w:val="24"/>
          <w:szCs w:val="24"/>
        </w:rPr>
        <w:t>условима</w:t>
      </w:r>
      <w:proofErr w:type="spellEnd"/>
      <w:r w:rsidRPr="00CC51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CC51DD">
        <w:rPr>
          <w:rFonts w:ascii="Times New Roman" w:hAnsi="Times New Roman" w:cs="Times New Roman"/>
          <w:b/>
          <w:color w:val="000000"/>
          <w:sz w:val="24"/>
          <w:szCs w:val="24"/>
        </w:rPr>
        <w:t>начину</w:t>
      </w:r>
      <w:proofErr w:type="spellEnd"/>
      <w:r w:rsidRPr="00CC51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b/>
          <w:color w:val="000000"/>
          <w:sz w:val="24"/>
          <w:szCs w:val="24"/>
        </w:rPr>
        <w:t>остваривања</w:t>
      </w:r>
      <w:proofErr w:type="spellEnd"/>
      <w:r w:rsidRPr="00CC51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b/>
          <w:color w:val="000000"/>
          <w:sz w:val="24"/>
          <w:szCs w:val="24"/>
        </w:rPr>
        <w:t>права</w:t>
      </w:r>
      <w:proofErr w:type="spellEnd"/>
      <w:r w:rsidRPr="00CC51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proofErr w:type="spellEnd"/>
      <w:r w:rsidRPr="00CC51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b/>
          <w:color w:val="000000"/>
          <w:sz w:val="24"/>
          <w:szCs w:val="24"/>
        </w:rPr>
        <w:t>подстицаје</w:t>
      </w:r>
      <w:proofErr w:type="spellEnd"/>
      <w:r w:rsidRPr="00CC51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CC51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b/>
          <w:color w:val="000000"/>
          <w:sz w:val="24"/>
          <w:szCs w:val="24"/>
        </w:rPr>
        <w:t>органску</w:t>
      </w:r>
      <w:proofErr w:type="spellEnd"/>
      <w:r w:rsidRPr="00CC51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b/>
          <w:color w:val="000000"/>
          <w:sz w:val="24"/>
          <w:szCs w:val="24"/>
        </w:rPr>
        <w:t>биљну</w:t>
      </w:r>
      <w:proofErr w:type="spellEnd"/>
      <w:r w:rsidRPr="00CC51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b/>
          <w:color w:val="000000"/>
          <w:sz w:val="24"/>
          <w:szCs w:val="24"/>
        </w:rPr>
        <w:t>производњу</w:t>
      </w:r>
      <w:proofErr w:type="spellEnd"/>
    </w:p>
    <w:p w14:paraId="78548B4A" w14:textId="77777777" w:rsidR="000F5229" w:rsidRPr="00CC51DD" w:rsidRDefault="000F5229" w:rsidP="000F5229">
      <w:pPr>
        <w:spacing w:after="15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C51DD">
        <w:rPr>
          <w:rFonts w:ascii="Times New Roman" w:hAnsi="Times New Roman" w:cs="Times New Roman"/>
          <w:sz w:val="24"/>
          <w:szCs w:val="24"/>
          <w:lang w:val="sr-Cyrl-RS"/>
        </w:rPr>
        <w:t xml:space="preserve">Објављено у </w:t>
      </w:r>
      <w:r w:rsidRPr="00CC51DD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CC51DD">
        <w:rPr>
          <w:rFonts w:ascii="Times New Roman" w:hAnsi="Times New Roman" w:cs="Times New Roman"/>
          <w:sz w:val="24"/>
          <w:szCs w:val="24"/>
        </w:rPr>
        <w:t>Службен</w:t>
      </w:r>
      <w:proofErr w:type="spellEnd"/>
      <w:r w:rsidRPr="00CC51DD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Pr="00CC5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CC51DD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CC51DD">
        <w:rPr>
          <w:rFonts w:ascii="Times New Roman" w:hAnsi="Times New Roman" w:cs="Times New Roman"/>
          <w:sz w:val="24"/>
          <w:szCs w:val="24"/>
        </w:rPr>
        <w:t xml:space="preserve"> РС”, </w:t>
      </w:r>
      <w:proofErr w:type="spellStart"/>
      <w:r w:rsidRPr="00CC51DD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CC51DD">
        <w:rPr>
          <w:rFonts w:ascii="Times New Roman" w:hAnsi="Times New Roman" w:cs="Times New Roman"/>
          <w:sz w:val="24"/>
          <w:szCs w:val="24"/>
        </w:rPr>
        <w:t xml:space="preserve">. </w:t>
      </w:r>
      <w:r w:rsidRPr="00CC51DD">
        <w:rPr>
          <w:rFonts w:ascii="Times New Roman" w:hAnsi="Times New Roman" w:cs="Times New Roman"/>
          <w:sz w:val="24"/>
          <w:szCs w:val="24"/>
          <w:lang w:val="sr-Cyrl-RS"/>
        </w:rPr>
        <w:t>60</w:t>
      </w:r>
      <w:r w:rsidRPr="00CC51DD">
        <w:rPr>
          <w:rFonts w:ascii="Times New Roman" w:hAnsi="Times New Roman" w:cs="Times New Roman"/>
          <w:sz w:val="24"/>
          <w:szCs w:val="24"/>
        </w:rPr>
        <w:t>/</w:t>
      </w:r>
      <w:r w:rsidRPr="00CC51DD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CC51DD">
        <w:rPr>
          <w:rFonts w:ascii="Times New Roman" w:hAnsi="Times New Roman" w:cs="Times New Roman"/>
          <w:sz w:val="24"/>
          <w:szCs w:val="24"/>
        </w:rPr>
        <w:t>23</w:t>
      </w:r>
      <w:r w:rsidRPr="00CC51DD">
        <w:rPr>
          <w:rFonts w:ascii="Times New Roman" w:hAnsi="Times New Roman" w:cs="Times New Roman"/>
          <w:sz w:val="24"/>
          <w:szCs w:val="24"/>
          <w:lang w:val="sr-Cyrl-RS"/>
        </w:rPr>
        <w:t xml:space="preserve"> од 21.07.2023. године</w:t>
      </w:r>
    </w:p>
    <w:p w14:paraId="296EE69B" w14:textId="77777777" w:rsidR="000F5229" w:rsidRPr="00CC51DD" w:rsidRDefault="000F5229">
      <w:pPr>
        <w:spacing w:after="15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FC5BDD2" w14:textId="77777777" w:rsidR="006C2847" w:rsidRPr="00CC51DD" w:rsidRDefault="000F5229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C51D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1.</w:t>
      </w:r>
    </w:p>
    <w:p w14:paraId="700FF4D5" w14:textId="77777777" w:rsidR="006C2847" w:rsidRPr="00CC51DD" w:rsidRDefault="000F5229" w:rsidP="00CC51DD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51D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Овим правилником ближе се прописују услови, начин остваривања права на подстицаје за органску биљну производњу (у даљем тексту: подстицаји), образац захтева за остваривање права на подстицаје, као и максимални износ подстицаја по кориснику.</w:t>
      </w:r>
    </w:p>
    <w:p w14:paraId="2F307D86" w14:textId="77777777" w:rsidR="006C2847" w:rsidRPr="00CC51DD" w:rsidRDefault="000F5229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C51D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2.</w:t>
      </w:r>
    </w:p>
    <w:p w14:paraId="724C581E" w14:textId="77777777" w:rsidR="006C2847" w:rsidRPr="00CC51DD" w:rsidRDefault="000F5229" w:rsidP="00CC51DD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51D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Поједини изрази употребљени у овом правилнику имају следећа значења:</w:t>
      </w:r>
    </w:p>
    <w:p w14:paraId="75DD59F3" w14:textId="77777777" w:rsidR="006C2847" w:rsidRPr="00CC51DD" w:rsidRDefault="000F5229" w:rsidP="00CC51DD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51D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1) </w:t>
      </w:r>
      <w:r w:rsidRPr="00CC51DD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органска производња</w:t>
      </w:r>
      <w:r w:rsidRPr="00CC51D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јесте производња пољопривредних и других производа која се заснива на примени метода органске производње у свим фазама производње, а која искључује употребу генетички модификованих организама и производа који се састоје или су добијени од генетички модификованих организама, као и употребу јонизујућег зрачења, у складу са законом којим се уређује органска производња и прописима донетим на основу њега;</w:t>
      </w:r>
    </w:p>
    <w:p w14:paraId="47D0C493" w14:textId="77777777" w:rsidR="006C2847" w:rsidRPr="00CC51DD" w:rsidRDefault="000F5229" w:rsidP="00CC51DD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51D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2) </w:t>
      </w:r>
      <w:r w:rsidRPr="00CC51DD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период конверзије</w:t>
      </w:r>
      <w:r w:rsidRPr="00CC51D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јесте временски период потребан за прелазак са конвенционалне производње на органску производњу у току којег се на производној јединици примењују одредбе закона којим се уређује органска производња;</w:t>
      </w:r>
    </w:p>
    <w:p w14:paraId="2F121AA3" w14:textId="77777777" w:rsidR="006C2847" w:rsidRPr="00CC51DD" w:rsidRDefault="000F5229" w:rsidP="00CC51DD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51D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3) </w:t>
      </w:r>
      <w:r w:rsidRPr="00CC51DD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сертификација</w:t>
      </w:r>
      <w:r w:rsidRPr="00CC51D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јесте поступак на основу кога овлашћена контролна организација издаје писмено уверење (сертификат) којим потврђује да је органски производ произведен у складу са законом којим се уређује органска производња и прописима донетим на основу њега;</w:t>
      </w:r>
    </w:p>
    <w:p w14:paraId="6494B3E2" w14:textId="77777777" w:rsidR="006C2847" w:rsidRPr="00CC51DD" w:rsidRDefault="000F5229" w:rsidP="00CC51DD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51D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4) </w:t>
      </w:r>
      <w:r w:rsidRPr="00CC51DD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контролна организација</w:t>
      </w:r>
      <w:r w:rsidRPr="00CC51D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јесте независно правно лице које врши контролу и сертификацију у органској производњи у складу са законом којим се уређује органска производња;</w:t>
      </w:r>
    </w:p>
    <w:p w14:paraId="37C5C8AF" w14:textId="77777777" w:rsidR="006C2847" w:rsidRPr="00CC51DD" w:rsidRDefault="000F5229" w:rsidP="00CC51DD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51D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5) </w:t>
      </w:r>
      <w:r w:rsidRPr="00CC51DD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биљна производња</w:t>
      </w:r>
      <w:r w:rsidRPr="00CC51D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јесте производња биљних култура, осим природних ливада и пашњака у оквиру групе култура крмно биље, наведене у Шифарнику биљне производње и друге намене земљишних парцела, у складу са посебним прописом којим се уређује упис у Регистар пољопривредних газдинстава, промена података и обнова регистрације, електронско поступање, као и услови за пасиван статус пољопривредног </w:t>
      </w:r>
      <w:r w:rsidRPr="00CC51D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lastRenderedPageBreak/>
        <w:t>газдинства (у даљем тексту: посебни пропис којим се уређује регистрација пољопривредних газдинстава);</w:t>
      </w:r>
    </w:p>
    <w:p w14:paraId="39B0A469" w14:textId="77777777" w:rsidR="006C2847" w:rsidRPr="00CC51DD" w:rsidRDefault="000F5229" w:rsidP="00CC51DD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51D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6) </w:t>
      </w:r>
      <w:r w:rsidRPr="00CC51DD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обрадиво пољопривредно земљиште</w:t>
      </w:r>
      <w:r w:rsidRPr="00CC51D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јесу њиве, вртови, воћњаци, виногради и ливаде.</w:t>
      </w:r>
    </w:p>
    <w:p w14:paraId="48A02AE2" w14:textId="77777777" w:rsidR="006C2847" w:rsidRPr="00CC51DD" w:rsidRDefault="000F5229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C51D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3.</w:t>
      </w:r>
    </w:p>
    <w:p w14:paraId="4399F8AB" w14:textId="77777777" w:rsidR="006C2847" w:rsidRPr="00CC51DD" w:rsidRDefault="000F5229" w:rsidP="00CC51DD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51D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Право на подстицаје остварује правно лице, предузетник и физичко лице – носилац комерцијалног породичног пољопривредног газдинства, које је:</w:t>
      </w:r>
    </w:p>
    <w:p w14:paraId="04E5866D" w14:textId="77777777" w:rsidR="006C2847" w:rsidRPr="00CC51DD" w:rsidRDefault="000F5229" w:rsidP="00CC51DD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51D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1) уписано у Регистар пољопривредних газдинстава у складу са законом којим се уређује пољопривреда (у даљем тексту: Регистар);</w:t>
      </w:r>
    </w:p>
    <w:p w14:paraId="7462AFF4" w14:textId="77777777" w:rsidR="006C2847" w:rsidRPr="00CC51DD" w:rsidRDefault="000F5229" w:rsidP="00CC51DD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51D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2) у активном статусу у Регистру;</w:t>
      </w:r>
    </w:p>
    <w:p w14:paraId="090511DD" w14:textId="77777777" w:rsidR="006C2847" w:rsidRPr="00CC51DD" w:rsidRDefault="000F5229" w:rsidP="00CC51DD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51D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3) извршило обнову регистрације за текућу годину, у складу са посебним прописом којим се уређује регистрација пољопривредних газдинстава.</w:t>
      </w:r>
    </w:p>
    <w:p w14:paraId="228B0641" w14:textId="77777777" w:rsidR="006C2847" w:rsidRPr="00CC51DD" w:rsidRDefault="000F5229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C51D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4.</w:t>
      </w:r>
    </w:p>
    <w:p w14:paraId="4A7BC394" w14:textId="77777777" w:rsidR="006C2847" w:rsidRPr="00CC51DD" w:rsidRDefault="000F5229" w:rsidP="00CC51DD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51D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Лице из члана 3. овог правилника остварује право на подстицаје ако:</w:t>
      </w:r>
    </w:p>
    <w:p w14:paraId="090AE80D" w14:textId="77777777" w:rsidR="006C2847" w:rsidRPr="00CC51DD" w:rsidRDefault="000F5229" w:rsidP="00CC51DD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51D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1) је у Регистру пријавило површине под органском биљном производњом у складу са посебним прописом којим се уређује регистрација пољопривредних газдинстава;</w:t>
      </w:r>
    </w:p>
    <w:p w14:paraId="0274E1B1" w14:textId="77777777" w:rsidR="006C2847" w:rsidRPr="00CC51DD" w:rsidRDefault="000F5229" w:rsidP="00CC51DD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51D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2) су засејане, односно засађене површине обрадивог пољопривредног земљишта под одговарајућом биљном културом, до највише 20 </w:t>
      </w:r>
      <w:r w:rsidRPr="00CC51DD">
        <w:rPr>
          <w:rFonts w:ascii="Times New Roman" w:hAnsi="Times New Roman" w:cs="Times New Roman"/>
          <w:color w:val="000000"/>
          <w:sz w:val="24"/>
          <w:szCs w:val="24"/>
        </w:rPr>
        <w:t>ha</w:t>
      </w:r>
      <w:r w:rsidRPr="00CC51D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;</w:t>
      </w:r>
    </w:p>
    <w:p w14:paraId="5902E1CC" w14:textId="77777777" w:rsidR="006C2847" w:rsidRPr="00CC51DD" w:rsidRDefault="000F5229" w:rsidP="00CC51DD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51D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3) пољопривредно земљиште није у државној својини, осим пољопривредног земљишта у државној својини које је узело у закуп на јавном надметању у складу са законом којим се уређује пољопривредно земљиште;</w:t>
      </w:r>
    </w:p>
    <w:p w14:paraId="5E9D262D" w14:textId="77777777" w:rsidR="006C2847" w:rsidRPr="00CC51DD" w:rsidRDefault="000F5229" w:rsidP="00CC51DD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51D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4) има производњу која се налази у периоду конверзије, или у поступку издавања сертификата након завршеног периода конверзије или има сертификовану органску биљну производњу, или су обухваћени групном сертификацијом у складу са прописима којима се уређује органска производња;</w:t>
      </w:r>
    </w:p>
    <w:p w14:paraId="4DCE7FBD" w14:textId="77777777" w:rsidR="006C2847" w:rsidRPr="00CC51DD" w:rsidRDefault="000F5229" w:rsidP="00CC51DD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51D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5) за исте површине није остварено право на директна плаћања за подстицаје за биљну производњу и регресе за гориво и/или ђубриво и/или семе за текућу годину;</w:t>
      </w:r>
    </w:p>
    <w:p w14:paraId="06074503" w14:textId="77777777" w:rsidR="006C2847" w:rsidRPr="00CC51DD" w:rsidRDefault="000F5229" w:rsidP="00CC51DD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51D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6) је са овлашћеном контролном организацијом закључио уговор о вршењу контроле и сертификације у органској производњи који важи за годину за коју се подноси захтев за остваривање права на подстицаје, односно у случају групне сертификације ако је закључио уговор о сарадњи са произвођачем и ако је у уговору који је тај произвођач закључио са овлашћеном контролном организацијом подносилац захтева наведен као произвођач кооперант, у складу са посебним прописом којим се ближе уређује контрола и сертификација у органској производњи и методе органске производње;</w:t>
      </w:r>
    </w:p>
    <w:p w14:paraId="5FEF4547" w14:textId="77777777" w:rsidR="006C2847" w:rsidRPr="00CC51DD" w:rsidRDefault="000F5229" w:rsidP="00CC51DD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51D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7) у случају закупа пољопривредног земљишта на коме се обавља органска производња или у случају земљишта које је добијено на коришћење има закључен уговор о закупу, односно о коришћењу земљишта најмање три године од дана подношења захтева за остваривање права на подстицаје;</w:t>
      </w:r>
    </w:p>
    <w:p w14:paraId="79418FAE" w14:textId="77777777" w:rsidR="006C2847" w:rsidRPr="00CC51DD" w:rsidRDefault="000F5229" w:rsidP="00CC51DD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51D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lastRenderedPageBreak/>
        <w:t>8) по редоследу подношења захтева за остваривање права на подстицаје постоје расположива финансијска средства за утврђивање права на подстицаје опредељена јавним позивом, у оквиру укупних средстава расподељених за ову намену посебним прописом којим се уређује расподела подстицаја у пољопривреди и руралном развоју.</w:t>
      </w:r>
    </w:p>
    <w:p w14:paraId="6331ECB6" w14:textId="77777777" w:rsidR="006C2847" w:rsidRPr="00CC51DD" w:rsidRDefault="000F5229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C51D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5.</w:t>
      </w:r>
    </w:p>
    <w:p w14:paraId="0D52EE8B" w14:textId="77777777" w:rsidR="006C2847" w:rsidRPr="00CC51DD" w:rsidRDefault="000F5229" w:rsidP="00CC51DD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51D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Министарство надлежно за послове пољопривреде – Управа за аграрна плаћања (у даљем тексту: Управа) расписује јавни позив за подношење захтева за остваривање права на подстицаје за органску биљну производњу (у даљем тексту: јавни позив), који се објављује на огласној табли Управе, као и на званичној интернет страници министарства надлежног за послове пољопривреде, односно на званичној интернет страници Управе.</w:t>
      </w:r>
    </w:p>
    <w:p w14:paraId="4195F79A" w14:textId="77777777" w:rsidR="006C2847" w:rsidRPr="00CC51DD" w:rsidRDefault="000F5229" w:rsidP="00CC51DD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51D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Јавни позив из става 1. овог члана садржи податке о висини укупних расположивих средстава по јавном позиву, роковима за подношење захтева, као и друге податке потребне за спровођење јавног позива.</w:t>
      </w:r>
    </w:p>
    <w:p w14:paraId="3148B61F" w14:textId="77777777" w:rsidR="006C2847" w:rsidRPr="00CC51DD" w:rsidRDefault="000F5229" w:rsidP="00CC51DD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51D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Управа опредељује средства по једном јавном позиву у оквиру расположивих средстава за ову намену опредељених посебним прописом којим се уређује расподела подстицаја у пољопривреди и руралном развоју.</w:t>
      </w:r>
    </w:p>
    <w:p w14:paraId="4D7FA1AC" w14:textId="77777777" w:rsidR="006C2847" w:rsidRPr="00CC51DD" w:rsidRDefault="000F522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6.</w:t>
      </w:r>
    </w:p>
    <w:p w14:paraId="346A183B" w14:textId="77777777" w:rsidR="006C2847" w:rsidRPr="00CC51DD" w:rsidRDefault="000F5229" w:rsidP="00CC51D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испуњава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услове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4.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покреће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поступак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избором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попуњавањем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одговарајућег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електронског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обрасца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, у online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форми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непосредно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оквиру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софтверског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решења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еАграр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потписује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регистрованом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шемом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електронске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идентификације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високог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нивоа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поузданости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електронски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документ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електронска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идентификација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услуге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поверења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електронском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пословању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530539E" w14:textId="77777777" w:rsidR="006C2847" w:rsidRPr="00CC51DD" w:rsidRDefault="000F5229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Приликом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пријема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стaва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A04B97B" w14:textId="77777777" w:rsidR="006C2847" w:rsidRPr="00CC51DD" w:rsidRDefault="000F5229" w:rsidP="00CC51D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обавештава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корисника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услуге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електронске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свим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подацима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потребно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прибавити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потребе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и о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обавези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надлежног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службеној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дужности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прибави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службених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евиденција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24C586E" w14:textId="77777777" w:rsidR="006C2847" w:rsidRPr="00CC51DD" w:rsidRDefault="000F5229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омогућава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кориснику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услуге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електронске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изјави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личности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службених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евиденција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прибавити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сам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5E96F5D" w14:textId="77777777" w:rsidR="006C2847" w:rsidRPr="00CC51DD" w:rsidRDefault="000F5229" w:rsidP="00CC51D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обавештава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потребним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подацима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потребно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прибавити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потребе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остваривања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односе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треће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породичног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пољопривредног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газдинства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породице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сл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и о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томе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приступ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тим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подацима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могућ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само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пристанка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тог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7624949" w14:textId="77777777" w:rsidR="006C2847" w:rsidRPr="00CC51DD" w:rsidRDefault="000F5229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Електронски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образац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обухвата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0A22ACB" w14:textId="77777777" w:rsidR="006C2847" w:rsidRPr="00CC51DD" w:rsidRDefault="000F5229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основне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подносиоцу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8508D34" w14:textId="77777777" w:rsidR="006C2847" w:rsidRPr="00CC51DD" w:rsidRDefault="000F5229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име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презиме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пословно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име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назив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2545ED77" w14:textId="77777777" w:rsidR="006C2847" w:rsidRPr="00CC51DD" w:rsidRDefault="000F5229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CC51D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(2)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јединствени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матични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грађана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(ЈМБГ),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матични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(МБ),</w:t>
      </w:r>
    </w:p>
    <w:p w14:paraId="06B3C573" w14:textId="77777777" w:rsidR="006C2847" w:rsidRPr="00CC51DD" w:rsidRDefault="000F5229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(3)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адресу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општина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место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улица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пребивалишта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седишта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39AA90BD" w14:textId="77777777" w:rsidR="006C2847" w:rsidRPr="00CC51DD" w:rsidRDefault="000F5229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(4)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телефона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5F7F72D5" w14:textId="77777777" w:rsidR="006C2847" w:rsidRPr="00CC51DD" w:rsidRDefault="000F5229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(5)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електронску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пошту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37653CDB" w14:textId="77777777" w:rsidR="006C2847" w:rsidRPr="00CC51DD" w:rsidRDefault="000F5229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(6)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пољопривредног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газдинства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(БПГ),</w:t>
      </w:r>
    </w:p>
    <w:p w14:paraId="41DC717A" w14:textId="77777777" w:rsidR="006C2847" w:rsidRPr="00CC51DD" w:rsidRDefault="000F5229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(7)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додатне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правном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лицу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0FA3FF2" w14:textId="77777777" w:rsidR="006C2847" w:rsidRPr="00CC51DD" w:rsidRDefault="000F5229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порески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идентификациони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(ПИБ),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јединствени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корисника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јавних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(ЈБКЈС),</w:t>
      </w:r>
    </w:p>
    <w:p w14:paraId="5B73EC99" w14:textId="77777777" w:rsidR="006C2847" w:rsidRPr="00CC51DD" w:rsidRDefault="000F5229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име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презиме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одговорног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правном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лицу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09488094" w14:textId="77777777" w:rsidR="006C2847" w:rsidRPr="00CC51DD" w:rsidRDefault="000F5229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јединствени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матични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грађана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одговорног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правном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лицу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D795CD2" w14:textId="77777777" w:rsidR="006C2847" w:rsidRPr="00CC51DD" w:rsidRDefault="000F5229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пријављеним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засејаним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засађеним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површинама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под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органском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биљном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производњом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овим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правилником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3EAC0D3" w14:textId="77777777" w:rsidR="006C2847" w:rsidRPr="00CC51DD" w:rsidRDefault="000F5229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шифру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културе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0FF44502" w14:textId="77777777" w:rsidR="006C2847" w:rsidRPr="00CC51DD" w:rsidRDefault="000F5229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(2)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назив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културе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29081600" w14:textId="77777777" w:rsidR="006C2847" w:rsidRPr="00CC51DD" w:rsidRDefault="000F5229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(3)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површини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под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културом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(ha/a/m²);</w:t>
      </w:r>
    </w:p>
    <w:p w14:paraId="3640C149" w14:textId="77777777" w:rsidR="006C2847" w:rsidRPr="00CC51DD" w:rsidRDefault="000F5229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вршењу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контроле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сертификације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органској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производњи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D43EBB4" w14:textId="77777777" w:rsidR="006C2847" w:rsidRPr="00CC51DD" w:rsidRDefault="000F5229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назив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правна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форма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седиште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овлашћене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контролне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организације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којом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произвођач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има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закључен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уговор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вршењу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контроле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сертификације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органској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производњи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61B63E97" w14:textId="77777777" w:rsidR="006C2847" w:rsidRPr="00CC51DD" w:rsidRDefault="000F5229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(2)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датум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овлашћеном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контролном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организацијом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278C1DC5" w14:textId="77777777" w:rsidR="006C2847" w:rsidRPr="00CC51DD" w:rsidRDefault="000F5229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(3)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датум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сарадњи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произвођачем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подносиоца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својству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произвођача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кооперанта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455ECC28" w14:textId="77777777" w:rsidR="006C2847" w:rsidRPr="00CC51DD" w:rsidRDefault="000F5229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(4)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датум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произвођача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овлашћеном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контролном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организацијом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којем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подносилац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наведен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произвођач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кооперант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0CB0035" w14:textId="77777777" w:rsidR="006C2847" w:rsidRPr="00CC51DD" w:rsidRDefault="000F5229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изјаву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подносиоца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под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кривичном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материјалном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одговорношћу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сви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подаци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наведени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овом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захтеву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тачни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истинити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6D3DDBF" w14:textId="77777777" w:rsidR="006C2847" w:rsidRPr="00CC51DD" w:rsidRDefault="000F5229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потпис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подносиоца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склaду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електронска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електронски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документ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електронска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идентификација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услуге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поверења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електронском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пословању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овим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правилником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3550DE1" w14:textId="77777777" w:rsidR="00CC51DD" w:rsidRDefault="00CC51DD">
      <w:pPr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</w:p>
    <w:p w14:paraId="68EEE930" w14:textId="03976D9F" w:rsidR="006C2847" w:rsidRPr="00CC51DD" w:rsidRDefault="000F5229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Електронски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образац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обухвата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и:</w:t>
      </w:r>
    </w:p>
    <w:p w14:paraId="3074B97E" w14:textId="77777777" w:rsidR="006C2847" w:rsidRPr="00CC51DD" w:rsidRDefault="000F5229" w:rsidP="00CC51D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изјаву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подносиоца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одговорног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подносиоца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упознат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одредбом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103.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општем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управном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поступку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гласник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РСˮ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. 18/16, 95/18 –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аутентично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тумачење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и 2/23 – УС),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којом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прописано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поступку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покреће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захтеву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странке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орган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врши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увид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прибавља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обрађује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личне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чињеницама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којима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води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службена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евиденција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када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неопходно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одлучивање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осим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странка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изричито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изјави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те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прибавити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сама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странка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поднесе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личне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неопходне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одлучивање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сматрати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неуредним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те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сагласан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потребе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поступка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захтеву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изврши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увид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прибави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обради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личне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чињеницама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којима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води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службена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евиденција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неопходни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поступку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одлучивања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захтеву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наменском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рачуну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породичног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пољопривредног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газдинства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пољопривредног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газдинства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</w:p>
    <w:p w14:paraId="08FCF590" w14:textId="77777777" w:rsidR="006C2847" w:rsidRPr="00CC51DD" w:rsidRDefault="000F5229" w:rsidP="00CC51D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изјаву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подносиоца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одговорног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подносиоца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упознат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одредбом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103.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општем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управном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поступку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којом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прописано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поступку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покреће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захтеву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странке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орган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врши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увид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прибавља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обрађује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личне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чињеницама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којима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води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службена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евиденција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када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неопходно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одлучивање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осим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странка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изричито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изјави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те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прибавити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сама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странка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поднесе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личне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неопходне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одлучивање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сматрати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неуредним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изјаву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самостално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потребе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поступка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прибавити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личне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чињеницама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којима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води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службена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евиденција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неопходни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одлучивање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овим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правилником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B65402B" w14:textId="77777777" w:rsidR="006C2847" w:rsidRPr="00CC51DD" w:rsidRDefault="000F5229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Електронски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образац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садржи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поље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чијим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избором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подносилац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потврђује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извршио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попуњавање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подноси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електронски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овим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правилником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65BADEE" w14:textId="77777777" w:rsidR="006C2847" w:rsidRPr="00CC51DD" w:rsidRDefault="000F522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7.</w:t>
      </w:r>
    </w:p>
    <w:p w14:paraId="262C4420" w14:textId="77777777" w:rsidR="006C2847" w:rsidRPr="00CC51DD" w:rsidRDefault="000F5229" w:rsidP="00CC51D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електронски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образац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коме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подносилац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дао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изјаву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сагласан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потребе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поступка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захтеву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изврши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увид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прибави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обради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личне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чињеницама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којима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води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службена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евиденција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неопходни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поступку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одлучивање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захтеву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6.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4.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1)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прилаже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електронској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форми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непосредно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оквиру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софтверског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решења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еАграр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B3E501A" w14:textId="77777777" w:rsidR="006C2847" w:rsidRPr="00CC51DD" w:rsidRDefault="000F5229" w:rsidP="00CC51D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копија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закљученог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овлашћеном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контролном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организацијом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роком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важења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годину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коју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подноси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случају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групне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сертификације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копија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сарадњи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произвођачем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копија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тај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произвођач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закључио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овлашћеном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контролном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организацијом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којем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подносилац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наведен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произвођач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кооперант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093AC11" w14:textId="77777777" w:rsidR="006C2847" w:rsidRPr="00CC51DD" w:rsidRDefault="000F5229" w:rsidP="00CC51D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копија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закупу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коришћењу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земљишта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копија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анекса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закупу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коришћењу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земљишта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коме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обавља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органска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биљна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производња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период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закупа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коришћења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најмање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три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подношења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подносилац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земљиште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користи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закупа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коришћења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предметни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уговор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анекс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наведеним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периодом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закупа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коришћења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није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приложен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приликом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уписа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обнове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регистрације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промене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података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Регистру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C3CF1F9" w14:textId="77777777" w:rsidR="006C2847" w:rsidRPr="00CC51DD" w:rsidRDefault="000F5229" w:rsidP="00CC51D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електронски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образац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коме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подносилац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дао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изјаву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самостално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потребе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поступка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захтеву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прибавити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личне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чињеницама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којима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води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службена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евиденција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а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неопходни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одлучивање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овим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правилником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6.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4.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2)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прилаже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електронској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форми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непосредно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оквиру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софтверског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решења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еАграр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91BC993" w14:textId="77777777" w:rsidR="006C2847" w:rsidRPr="00CC51DD" w:rsidRDefault="000F5229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очитана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биометријска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лична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карта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носиоца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породичног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пољопривредног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газдинства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одговорног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подносиоца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A1110CD" w14:textId="77777777" w:rsidR="006C2847" w:rsidRPr="00CC51DD" w:rsidRDefault="000F5229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оригинал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документације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BBE60D0" w14:textId="77777777" w:rsidR="006C2847" w:rsidRPr="00CC51DD" w:rsidRDefault="000F522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8.</w:t>
      </w:r>
    </w:p>
    <w:p w14:paraId="1194EB53" w14:textId="77777777" w:rsidR="006C2847" w:rsidRPr="00CC51DD" w:rsidRDefault="000F5229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Учесник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електронском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управном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поступању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аутентикује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91487E0" w14:textId="77777777" w:rsidR="006C2847" w:rsidRPr="00CC51DD" w:rsidRDefault="000F5229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аутентикацију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учесника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користи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електронска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идентификација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електронска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идентификација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овим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правилником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3AD631B" w14:textId="77777777" w:rsidR="006C2847" w:rsidRPr="00CC51DD" w:rsidRDefault="000F5229" w:rsidP="00CC51D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електронском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управном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поступању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утврђивање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идентитета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учесника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општењу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Управом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оквиру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софтверског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решења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еАграр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користи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регистрована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шема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електронске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идентификације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различитог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нивоа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електронска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идентификација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овим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правилником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преко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налога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учеснику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електронском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управном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поступању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додељен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приликом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регистрације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порталу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софтверског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решења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еАграр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DBFEEA1" w14:textId="77777777" w:rsidR="006C2847" w:rsidRPr="00CC51DD" w:rsidRDefault="000F5229" w:rsidP="00CC51D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општењу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странке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Управом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оквиру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софтверског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решења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еАграр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идентитет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странке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утврђен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регистроване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шеме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електронске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идентификације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високог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нивоа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поузданости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замењује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потпис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странке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поднеску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, а у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овом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случају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користи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регистрована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шема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електронске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идентификације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средњег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нивоа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поузданости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смислу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електронска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идентификација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овим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правилником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није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прописано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друкчије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7327EEF" w14:textId="77777777" w:rsidR="006C2847" w:rsidRPr="00CC51DD" w:rsidRDefault="000F5229" w:rsidP="00CC51D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Овлашћено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службено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електронски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управно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поступа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поступку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користећи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електронску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идентификацију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високог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нивоа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поузданости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квалификовани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електронски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сертификат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EFE0E17" w14:textId="77777777" w:rsidR="00CC51DD" w:rsidRDefault="00CC51DD" w:rsidP="00045E59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</w:p>
    <w:p w14:paraId="673C9F1E" w14:textId="0E44C31E" w:rsidR="006C2847" w:rsidRPr="00CC51DD" w:rsidRDefault="000F522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9.</w:t>
      </w:r>
    </w:p>
    <w:p w14:paraId="1BB12B53" w14:textId="77777777" w:rsidR="006C2847" w:rsidRPr="00CC51DD" w:rsidRDefault="000F5229" w:rsidP="00CC51D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Физичко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правно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користи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услуге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софтверског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решења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еАграр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регистровано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6D7D86E" w14:textId="77777777" w:rsidR="006C2847" w:rsidRPr="00CC51DD" w:rsidRDefault="000F5229" w:rsidP="00CC51D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Орган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надлежан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пројектовање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усклађивање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развој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функционисање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система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електронске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региструје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налог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кориснику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услуге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електронске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196E687" w14:textId="77777777" w:rsidR="006C2847" w:rsidRPr="00CC51DD" w:rsidRDefault="000F5229" w:rsidP="00CC51D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Ако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корисник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услуге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електронске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повуче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сагласност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прихватању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услова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коришћења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услуга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надлежни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орган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брише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га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евиденције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затвара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његов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налог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516988B" w14:textId="77777777" w:rsidR="006C2847" w:rsidRPr="00CC51DD" w:rsidRDefault="000F5229" w:rsidP="00CC51D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Након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регистрације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надлежни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орган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кориснику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услуге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електронске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обезбеђује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коришћење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Јединственог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електронског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сандучића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електронска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EE6DB9E" w14:textId="77777777" w:rsidR="006C2847" w:rsidRPr="00CC51DD" w:rsidRDefault="000F5229" w:rsidP="00CC51D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Учесник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електронском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управном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поступању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пријављује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портал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софтверског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решења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еАграр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путем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налога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Портала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електронску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идентификацију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(у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даљем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тексту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Портал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еИД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представља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јединствено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место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идентификацију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аутентикацију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регистрацију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пријаву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корисника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електронске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9843569" w14:textId="77777777" w:rsidR="006C2847" w:rsidRPr="00CC51DD" w:rsidRDefault="000F5229" w:rsidP="00CC51D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Регистрацију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учесник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остварити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Порталу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еИД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адреси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eid.gov.rs,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путем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квалификованог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електронског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сертификата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шалтеру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неког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Регистрационог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тела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обавезно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издавање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параметара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активацију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мобилне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апликације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ConsentID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001BE1B" w14:textId="77777777" w:rsidR="006C2847" w:rsidRPr="00CC51DD" w:rsidRDefault="000F5229" w:rsidP="00CC51D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Техничку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подршку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подносиоцу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вези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електронским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поступањем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овим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правилником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пружа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DE6FE27" w14:textId="77777777" w:rsidR="006C2847" w:rsidRPr="00CC51DD" w:rsidRDefault="000F5229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овлашћено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1B11108" w14:textId="77777777" w:rsidR="006C2847" w:rsidRPr="00CC51DD" w:rsidRDefault="000F5229" w:rsidP="00CC51D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обавља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саветодавне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послове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има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лиценцу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обављање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тих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послова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уписано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Регистар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пољопривредних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саветодаваца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обављање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саветодавних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стручних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послова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0E74B48" w14:textId="77777777" w:rsidR="006C2847" w:rsidRPr="00CC51DD" w:rsidRDefault="000F5229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овлашћено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јединице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локалне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самоуправе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према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месту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пребивалишта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седишта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подносиоца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43FC7CD" w14:textId="08F21FB1" w:rsidR="006C2847" w:rsidRDefault="000F5229" w:rsidP="00CC51DD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Ближа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техничка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упутства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начину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регистрације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корисничког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налога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пријави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систем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начину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попуњавања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подношења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електронског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обрасца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начину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пружања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техничке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подршке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подносиоцима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објављују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огласној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табли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аграрна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плаћања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Булевар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краља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Александра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84, 11000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Београд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званичној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веб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презентацији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еАграр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адреси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4" w:history="1">
        <w:r w:rsidR="00CC51DD" w:rsidRPr="0017219A">
          <w:rPr>
            <w:rStyle w:val="Hyperlink"/>
            <w:rFonts w:ascii="Times New Roman" w:hAnsi="Times New Roman" w:cs="Times New Roman"/>
            <w:sz w:val="24"/>
            <w:szCs w:val="24"/>
          </w:rPr>
          <w:t>https://eagrar.gov.rs</w:t>
        </w:r>
      </w:hyperlink>
      <w:r w:rsidRPr="00CC51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A29D870" w14:textId="308AAABD" w:rsidR="00CC51DD" w:rsidRDefault="00CC51DD" w:rsidP="00CC51DD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C4D0C0" w14:textId="77777777" w:rsidR="00CC51DD" w:rsidRPr="00CC51DD" w:rsidRDefault="00CC51DD" w:rsidP="00CC51D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p w14:paraId="6DE0B140" w14:textId="77777777" w:rsidR="006C2847" w:rsidRPr="00CC51DD" w:rsidRDefault="000F522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10.</w:t>
      </w:r>
    </w:p>
    <w:p w14:paraId="5FFCE3C7" w14:textId="77777777" w:rsidR="006C2847" w:rsidRPr="00CC51DD" w:rsidRDefault="000F5229" w:rsidP="00CC51D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Размена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докумената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поднесака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обавља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електронским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путем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осим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документе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поднеске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садрже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тајне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означени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степеном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тајности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прописима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којима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тајност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података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3BB2921" w14:textId="77777777" w:rsidR="006C2847" w:rsidRPr="00CC51DD" w:rsidRDefault="000F5229" w:rsidP="00CC51D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Достављање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електронских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докумената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између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јавне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власти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обавља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путем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електронске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поште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сервисне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магистрале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услуге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квалификоване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електронске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доставе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другим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електронским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путем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прописом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E2596AE" w14:textId="77777777" w:rsidR="006C2847" w:rsidRPr="00CC51DD" w:rsidRDefault="000F5229" w:rsidP="00CC51D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Акта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вези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остваривањем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доносе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надлежни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органи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имаоци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јавних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овлашћења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поднесци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документи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достављају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овом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поступку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достављају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форми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електронског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документа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31253D3" w14:textId="77777777" w:rsidR="006C2847" w:rsidRPr="00CC51DD" w:rsidRDefault="000F5229" w:rsidP="00CC51D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поступку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доставља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оригинал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акта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документа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претходно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изворно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сачињен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папирној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форми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доставља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примерак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тог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акта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документа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дигитализован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оверен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електронски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документ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1268B7D" w14:textId="77777777" w:rsidR="006C2847" w:rsidRPr="00CC51DD" w:rsidRDefault="000F5229" w:rsidP="00CC51D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потребе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остваривања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надлежни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орган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ималац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јавних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овлашћења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вршити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дигитализацију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потврђивање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истоветности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свих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аката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других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докумената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изворним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актом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документом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сачињеним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папирном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облику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сам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издао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EC1F8FA" w14:textId="77777777" w:rsidR="006C2847" w:rsidRPr="00CC51DD" w:rsidRDefault="000F5229" w:rsidP="00CC51D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Овлашћени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орган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извршило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дигитализацију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потврдило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истоветност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оригиналом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сачињеним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папирном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облику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чува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изворни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документ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папирном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облику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2795BFF" w14:textId="77777777" w:rsidR="006C2847" w:rsidRPr="00CC51DD" w:rsidRDefault="000F522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11.</w:t>
      </w:r>
    </w:p>
    <w:p w14:paraId="64CB22EC" w14:textId="77777777" w:rsidR="006C2847" w:rsidRPr="00CC51DD" w:rsidRDefault="000F5229" w:rsidP="00CC51D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Ради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извршавања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послова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своје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надлежности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преузима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неопходне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регистара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евиденција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електронском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облику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установљене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другим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прописом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без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додатне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провере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осим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података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орган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води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регистар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електронску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евиденцију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означио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податак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статусу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провере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007970B" w14:textId="77777777" w:rsidR="006C2847" w:rsidRPr="00CC51DD" w:rsidRDefault="000F5229" w:rsidP="00CC51D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врши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увид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њихово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преузимање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преко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сервисне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магистрале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другог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прихваћеног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решења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јединствених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шифарника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јединствених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идентификатора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корисника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електронске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података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којих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регистара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евиденција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електронском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облику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органи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воде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посебним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законима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могу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упоредити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подаци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корисницима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јединствени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матични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грађана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јединствени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додељује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Централни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регистар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обавезног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социјалног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осигурања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лични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осигураника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матични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порески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идентификациони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E3A5CA3" w14:textId="77777777" w:rsidR="006C2847" w:rsidRPr="00CC51DD" w:rsidRDefault="000F5229" w:rsidP="00CC51D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води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евиденцију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сваког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приступа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увида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електронске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документе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своје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надлежности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софтверском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решењу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еАграр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идентитету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овлашћеног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јединствени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матични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грађана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лично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име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датуму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времену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приступа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скупу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података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којима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приступало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000924F" w14:textId="37A287B5" w:rsidR="006C2847" w:rsidRPr="00CC51DD" w:rsidRDefault="000F5229" w:rsidP="00CC51D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користи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регистара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евиденција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електронском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облику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ст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. 1−3. </w:t>
      </w:r>
      <w:proofErr w:type="spellStart"/>
      <w:r w:rsidR="00CC51DD" w:rsidRPr="00CC51D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C51DD">
        <w:rPr>
          <w:rFonts w:ascii="Times New Roman" w:hAnsi="Times New Roman" w:cs="Times New Roman"/>
          <w:color w:val="000000"/>
          <w:sz w:val="24"/>
          <w:szCs w:val="24"/>
        </w:rPr>
        <w:t>вог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електронска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посебним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прописом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прописује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начин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органи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врше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увид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прибављају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обрађују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уступају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достављају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чињеницама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којима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води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службена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lastRenderedPageBreak/>
        <w:t>евиденција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регистара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електронском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облику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неопходни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одлучивање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управном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поступку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0F9CA45" w14:textId="77777777" w:rsidR="006C2847" w:rsidRPr="00CC51DD" w:rsidRDefault="000F522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12.</w:t>
      </w:r>
    </w:p>
    <w:p w14:paraId="39D1B6A6" w14:textId="4C28556D" w:rsidR="006C2847" w:rsidRPr="00CC51DD" w:rsidRDefault="000F5229" w:rsidP="00CC51D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омогућава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пријем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електронског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обрасца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6. </w:t>
      </w:r>
      <w:proofErr w:type="spellStart"/>
      <w:r w:rsidR="00CC51DD" w:rsidRPr="00CC51D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C51DD">
        <w:rPr>
          <w:rFonts w:ascii="Times New Roman" w:hAnsi="Times New Roman" w:cs="Times New Roman"/>
          <w:color w:val="000000"/>
          <w:sz w:val="24"/>
          <w:szCs w:val="24"/>
        </w:rPr>
        <w:t>вог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других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поднесака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преко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портала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софтверског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решења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еАграр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електронски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документ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услуге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поверења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електронском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пословању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прописа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прописује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канцеларијско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пословање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државне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овим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правилником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D58C244" w14:textId="77777777" w:rsidR="006C2847" w:rsidRPr="00CC51DD" w:rsidRDefault="000F5229" w:rsidP="00CC51D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Пријем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електронског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поднеска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евидентира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електронској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писарници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1217AE1" w14:textId="77777777" w:rsidR="006C2847" w:rsidRPr="00CC51DD" w:rsidRDefault="000F5229" w:rsidP="00CC51D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Потврда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пријему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електронског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поднеска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шаље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подносиоцу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одмах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исти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начин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поднесак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послат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садржи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обавештење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пријему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електронског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поднеска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датум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време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пријема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напредни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електронски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печат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73CADA" w14:textId="77777777" w:rsidR="006C2847" w:rsidRPr="00CC51DD" w:rsidRDefault="000F5229" w:rsidP="00CC51D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Време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пријема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електронског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поднеска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време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одређено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квалификованим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електронским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временским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жигом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електронски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документ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услуге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поверења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електронском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пословању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139E11E" w14:textId="77777777" w:rsidR="006C2847" w:rsidRPr="00CC51DD" w:rsidRDefault="000F5229" w:rsidP="00CC51D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Кроз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софтверско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решење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еАграр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аутоматски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додељује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сваки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поднети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под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тим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бројем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предузимају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све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радње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доносе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сва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акта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47E0028" w14:textId="77777777" w:rsidR="006C2847" w:rsidRPr="00CC51DD" w:rsidRDefault="000F5229" w:rsidP="00CC51D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Поред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броја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аутоматски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додељеног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кроз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софтверско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решење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еАграр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оквиру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остваривања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кроз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софтверско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решење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еАграр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додељивати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бројеве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ознаке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интерног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карактера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0D8EA95" w14:textId="77777777" w:rsidR="006C2847" w:rsidRPr="00CC51DD" w:rsidRDefault="000F522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13.</w:t>
      </w:r>
    </w:p>
    <w:p w14:paraId="3CAC06E8" w14:textId="47906530" w:rsidR="006C2847" w:rsidRPr="00CC51DD" w:rsidRDefault="000F5229" w:rsidP="00CC51D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Приликом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пријема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проверава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ли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правилно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попуњен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ли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приложена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уредна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прописана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документација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ли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подаци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унети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одговарају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подацима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регистара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евиденција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електронском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облику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11. </w:t>
      </w:r>
      <w:proofErr w:type="spellStart"/>
      <w:r w:rsidR="00CC51DD" w:rsidRPr="00CC51D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C51DD">
        <w:rPr>
          <w:rFonts w:ascii="Times New Roman" w:hAnsi="Times New Roman" w:cs="Times New Roman"/>
          <w:color w:val="000000"/>
          <w:sz w:val="24"/>
          <w:szCs w:val="24"/>
        </w:rPr>
        <w:t>вог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E91D5A3" w14:textId="0F2B95E7" w:rsidR="006C2847" w:rsidRPr="00CC51DD" w:rsidRDefault="000F5229" w:rsidP="00CC51D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није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правилно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попуњен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није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приложена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уредна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прописана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документација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подаци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унети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одговарају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подацима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регистара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евиденција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електронском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облику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11. </w:t>
      </w:r>
      <w:proofErr w:type="spellStart"/>
      <w:r w:rsidR="00CC51DD" w:rsidRPr="00CC51D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C51DD">
        <w:rPr>
          <w:rFonts w:ascii="Times New Roman" w:hAnsi="Times New Roman" w:cs="Times New Roman"/>
          <w:color w:val="000000"/>
          <w:sz w:val="24"/>
          <w:szCs w:val="24"/>
        </w:rPr>
        <w:t>вог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обавештава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подносиоца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неуредног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начин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уреди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тај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бити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краћи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осам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пријема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обавештења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упозорење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правне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последице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уреди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општи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управни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поступак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BBDA283" w14:textId="77777777" w:rsidR="006C2847" w:rsidRPr="00CC51DD" w:rsidRDefault="000F5229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решењем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одбацује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5103C54" w14:textId="4251E0F3" w:rsidR="006C2847" w:rsidRPr="00CC51DD" w:rsidRDefault="000F5229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поднет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стране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испуњава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услове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r w:rsidR="00CC51DD" w:rsidRPr="00CC51D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C51DD">
        <w:rPr>
          <w:rFonts w:ascii="Times New Roman" w:hAnsi="Times New Roman" w:cs="Times New Roman"/>
          <w:color w:val="000000"/>
          <w:sz w:val="24"/>
          <w:szCs w:val="24"/>
        </w:rPr>
        <w:t>вог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AE739F4" w14:textId="77777777" w:rsidR="006C2847" w:rsidRPr="00CC51DD" w:rsidRDefault="000F5229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CC51D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2)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није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поднет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одређеном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јавним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позивом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3A744DF" w14:textId="77777777" w:rsidR="006C2847" w:rsidRPr="00CC51DD" w:rsidRDefault="000F5229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није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поднет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путем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софтверског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решења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еАграр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309E2FA" w14:textId="71811B84" w:rsidR="006C2847" w:rsidRPr="00CC51DD" w:rsidRDefault="000F5229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подносилац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уреди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свој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начин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="00CC51DD" w:rsidRPr="00CC51D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C51DD">
        <w:rPr>
          <w:rFonts w:ascii="Times New Roman" w:hAnsi="Times New Roman" w:cs="Times New Roman"/>
          <w:color w:val="000000"/>
          <w:sz w:val="24"/>
          <w:szCs w:val="24"/>
        </w:rPr>
        <w:t>вог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D553AA0" w14:textId="77777777" w:rsidR="006C2847" w:rsidRPr="00CC51DD" w:rsidRDefault="000F5229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5) у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другим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случајевима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9B719F7" w14:textId="77777777" w:rsidR="006C2847" w:rsidRPr="00CC51DD" w:rsidRDefault="000F5229" w:rsidP="00CC51D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административном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провером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поступку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утврди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испуњава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прописане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услове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доноси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решење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кориснику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утврђује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налаже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исплата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наменски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рачун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корисника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отворен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код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пословне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банке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пријављен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Регистру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06BECBA" w14:textId="77777777" w:rsidR="006C2847" w:rsidRPr="00CC51DD" w:rsidRDefault="000F522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14.</w:t>
      </w:r>
    </w:p>
    <w:p w14:paraId="176566CD" w14:textId="77777777" w:rsidR="006C2847" w:rsidRPr="00CC51DD" w:rsidRDefault="000F5229" w:rsidP="00CC51D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Решење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закључак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обавештење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други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електронски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документ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захтеву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доставља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кориснику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софтверског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решења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еАграр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електронским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путем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електронска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овим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правилником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8258809" w14:textId="64EACE74" w:rsidR="006C2847" w:rsidRPr="00CC51DD" w:rsidRDefault="000F5229" w:rsidP="00CC51D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корисника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="00CC51DD" w:rsidRPr="00CC51D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C51DD">
        <w:rPr>
          <w:rFonts w:ascii="Times New Roman" w:hAnsi="Times New Roman" w:cs="Times New Roman"/>
          <w:color w:val="000000"/>
          <w:sz w:val="24"/>
          <w:szCs w:val="24"/>
        </w:rPr>
        <w:t>вог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достављање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докумената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поступку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врши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и у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папирном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облику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2E098A3" w14:textId="3C9DAD96" w:rsidR="006C2847" w:rsidRPr="00CC51DD" w:rsidRDefault="000F5229" w:rsidP="00CC51D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Трошкове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доставе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="00CC51DD" w:rsidRPr="00CC51D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C51DD">
        <w:rPr>
          <w:rFonts w:ascii="Times New Roman" w:hAnsi="Times New Roman" w:cs="Times New Roman"/>
          <w:color w:val="000000"/>
          <w:sz w:val="24"/>
          <w:szCs w:val="24"/>
        </w:rPr>
        <w:t>вог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сноси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корисник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доставу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и у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папирном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облику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D4C771D" w14:textId="77777777" w:rsidR="006C2847" w:rsidRPr="00CC51DD" w:rsidRDefault="000F5229" w:rsidP="00CC51D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Електронско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достављање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електронског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документа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врши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Јединствени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електронски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сандучић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корисника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услуга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електронске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другим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електронским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путем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електронски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документ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услуге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поверења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електронском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пословању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9825B78" w14:textId="77777777" w:rsidR="006C2847" w:rsidRPr="00CC51DD" w:rsidRDefault="000F522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15.</w:t>
      </w:r>
    </w:p>
    <w:p w14:paraId="58FBCC74" w14:textId="77777777" w:rsidR="006C2847" w:rsidRPr="00CC51DD" w:rsidRDefault="000F5229" w:rsidP="00CC51D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Корисник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примењује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методе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органске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биљне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производње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органска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производња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катастарским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парцелама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остварио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периоду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три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коју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оствари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придржава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других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обавеза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корисника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уређују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подстицаји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руралном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развоју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7D4F20" w14:textId="77777777" w:rsidR="00CC51DD" w:rsidRDefault="00CC51DD" w:rsidP="00045E59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</w:p>
    <w:p w14:paraId="11ECA838" w14:textId="77777777" w:rsidR="00CC51DD" w:rsidRDefault="00CC51DD">
      <w:pPr>
        <w:spacing w:after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EDF7161" w14:textId="73515311" w:rsidR="006C2847" w:rsidRPr="00CC51DD" w:rsidRDefault="000F522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16.</w:t>
      </w:r>
    </w:p>
    <w:p w14:paraId="6D0D7E03" w14:textId="77777777" w:rsidR="006C2847" w:rsidRPr="00CC51DD" w:rsidRDefault="000F5229" w:rsidP="00CC51D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Подстицаји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органску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биљну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производњу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остварују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површине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под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органском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биљном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производњом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овим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правилником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утврђују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увећава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одговарајућем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процентуалном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односу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износ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основне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биљну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производњу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регрес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гориво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ђубриво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семе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посебним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прописом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расподела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руралном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развоју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9A828E2" w14:textId="77777777" w:rsidR="006C2847" w:rsidRPr="00CC51DD" w:rsidRDefault="000F5229" w:rsidP="00CC51D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Увећање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максималног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износа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подручја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одређених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управних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округа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посебним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прописом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расподела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руралном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развоју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утврђује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према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месту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коме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налази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пољопривредно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земљиште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под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органском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биљном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производњом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335403F" w14:textId="77777777" w:rsidR="006C2847" w:rsidRPr="00CC51DD" w:rsidRDefault="000F5229" w:rsidP="00CC51D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Највиши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укупни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износ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корисник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оствари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једној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календарској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години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1.260.000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CEE51B5" w14:textId="77777777" w:rsidR="006C2847" w:rsidRPr="00CC51DD" w:rsidRDefault="000F522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17.</w:t>
      </w:r>
    </w:p>
    <w:p w14:paraId="4DC155A9" w14:textId="77777777" w:rsidR="006C2847" w:rsidRPr="00CC51DD" w:rsidRDefault="000F5229" w:rsidP="00CC51D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Изузетно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у 2023.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години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подстицаји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органску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биљну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производњу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остварују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површине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под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органском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биљном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производњом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овим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правилником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утврђују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увећава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одговарајућем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процентуалном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односу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износ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финансијско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давање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основне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биљној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производњи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регрес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гориво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прописан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посебним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прописом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финансијско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давање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пољопривредним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газдинствима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пољопривредну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производњу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биљних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култура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у 2023.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години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уређују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подстицаји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руралном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развоју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посебним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прописом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расподела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руралном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развоју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D001B20" w14:textId="77777777" w:rsidR="006C2847" w:rsidRPr="00CC51DD" w:rsidRDefault="000F522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18.</w:t>
      </w:r>
    </w:p>
    <w:p w14:paraId="581D4F39" w14:textId="77777777" w:rsidR="006C2847" w:rsidRPr="00CC51DD" w:rsidRDefault="000F5229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Даном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ступања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снагу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престаје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важи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Правилник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коришћењу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органску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биљну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производњу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РСˮ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>. 31/18, 23/19, 20/20, 44/21, 50/22 и 139/22).</w:t>
      </w:r>
    </w:p>
    <w:p w14:paraId="77752B2D" w14:textId="77777777" w:rsidR="006C2847" w:rsidRPr="00CC51DD" w:rsidRDefault="000F522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19.</w:t>
      </w:r>
    </w:p>
    <w:p w14:paraId="650645A5" w14:textId="77777777" w:rsidR="006C2847" w:rsidRPr="00CC51DD" w:rsidRDefault="000F5229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Овај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правилник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ступа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снагу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наредног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објављивања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у „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Службеном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гласнику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Србијеˮ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CAAC526" w14:textId="77777777" w:rsidR="006C2847" w:rsidRPr="00CC51DD" w:rsidRDefault="000F5229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110-00-121/2023-09</w:t>
      </w:r>
    </w:p>
    <w:p w14:paraId="7E5A2675" w14:textId="77777777" w:rsidR="006C2847" w:rsidRPr="00CC51DD" w:rsidRDefault="000F5229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Београду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, 21.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јула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2023.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</w:p>
    <w:p w14:paraId="638246AB" w14:textId="77777777" w:rsidR="006C2847" w:rsidRPr="00CC51DD" w:rsidRDefault="000F5229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Министар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17DE0B2E" w14:textId="77777777" w:rsidR="006C2847" w:rsidRPr="00CC51DD" w:rsidRDefault="000F5229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C51DD">
        <w:rPr>
          <w:rFonts w:ascii="Times New Roman" w:hAnsi="Times New Roman" w:cs="Times New Roman"/>
          <w:b/>
          <w:color w:val="000000"/>
          <w:sz w:val="24"/>
          <w:szCs w:val="24"/>
        </w:rPr>
        <w:t>Јелена</w:t>
      </w:r>
      <w:proofErr w:type="spellEnd"/>
      <w:r w:rsidRPr="00CC51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b/>
          <w:color w:val="000000"/>
          <w:sz w:val="24"/>
          <w:szCs w:val="24"/>
        </w:rPr>
        <w:t>Танасковић</w:t>
      </w:r>
      <w:proofErr w:type="spellEnd"/>
      <w:r w:rsidRPr="00CC51DD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CC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1DD">
        <w:rPr>
          <w:rFonts w:ascii="Times New Roman" w:hAnsi="Times New Roman" w:cs="Times New Roman"/>
          <w:color w:val="000000"/>
          <w:sz w:val="24"/>
          <w:szCs w:val="24"/>
        </w:rPr>
        <w:t>с.р</w:t>
      </w:r>
      <w:proofErr w:type="spellEnd"/>
      <w:r w:rsidRPr="00CC51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6C2847" w:rsidRPr="00CC51D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847"/>
    <w:rsid w:val="00045E59"/>
    <w:rsid w:val="000F5229"/>
    <w:rsid w:val="006C2847"/>
    <w:rsid w:val="00CC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0B3A2"/>
  <w15:docId w15:val="{D5D6A892-C086-468E-9574-C6BFA1BAB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  <w:style w:type="character" w:styleId="UnresolvedMention">
    <w:name w:val="Unresolved Mention"/>
    <w:basedOn w:val="DefaultParagraphFont"/>
    <w:uiPriority w:val="99"/>
    <w:semiHidden/>
    <w:unhideWhenUsed/>
    <w:rsid w:val="00CC51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5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agrar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3840</Words>
  <Characters>21889</Characters>
  <Application>Microsoft Office Word</Application>
  <DocSecurity>0</DocSecurity>
  <Lines>182</Lines>
  <Paragraphs>51</Paragraphs>
  <ScaleCrop>false</ScaleCrop>
  <Company/>
  <LinksUpToDate>false</LinksUpToDate>
  <CharactersWithSpaces>25678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Skorupan</dc:creator>
  <cp:lastModifiedBy>Sonja Skorupan</cp:lastModifiedBy>
  <cp:revision>3</cp:revision>
  <dcterms:created xsi:type="dcterms:W3CDTF">2023-07-22T16:11:00Z</dcterms:created>
  <dcterms:modified xsi:type="dcterms:W3CDTF">2023-07-22T16:56:00Z</dcterms:modified>
</cp:coreProperties>
</file>