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7B1809B" w:rsidR="00FB0992" w:rsidRPr="00A56B63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На основу члана 8. став 2. тачка 3) Закона о пољопривреди и руралном развоју („Службени гласник РС, број 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41/2009, 10/2013 – др. закон, 101/2016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) и члана 12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Правилника </w:t>
      </w:r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подстицајима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38066611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физичку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имовину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пољопривредног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газдинства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подизања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производних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винове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лозе</w:t>
      </w:r>
      <w:bookmarkEnd w:id="0"/>
      <w:proofErr w:type="spellEnd"/>
      <w:r w:rsidR="003A613F" w:rsidRPr="003A6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13F" w:rsidRPr="003A613F">
        <w:rPr>
          <w:rFonts w:ascii="Times New Roman" w:hAnsi="Times New Roman" w:cs="Times New Roman"/>
          <w:sz w:val="24"/>
          <w:szCs w:val="24"/>
        </w:rPr>
        <w:t>(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</w:t>
      </w:r>
      <w:r w:rsidR="003A613F" w:rsidRPr="003A613F">
        <w:rPr>
          <w:rFonts w:ascii="Times New Roman" w:hAnsi="Times New Roman" w:cs="Times New Roman"/>
          <w:sz w:val="24"/>
          <w:szCs w:val="24"/>
        </w:rPr>
        <w:t>oj 49/2023</w:t>
      </w:r>
      <w:r w:rsidR="003A613F">
        <w:rPr>
          <w:rFonts w:ascii="Times New Roman" w:hAnsi="Times New Roman" w:cs="Times New Roman"/>
          <w:sz w:val="24"/>
          <w:szCs w:val="24"/>
          <w:lang w:val="sr-Cyrl-RS"/>
        </w:rPr>
        <w:t xml:space="preserve"> и 54/2023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,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1474C31" w:rsidR="006A7900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bookmarkStart w:id="1" w:name="_GoBack"/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1</w:t>
      </w:r>
    </w:p>
    <w:p w14:paraId="72D754AB" w14:textId="77777777" w:rsidR="00B82D8F" w:rsidRPr="00B82D8F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812C906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63B6CC49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КРОЗ ПОДРШКУ ПОДИЗАЊА ВИШЕГОДИШЊИХ ПРОИЗВОДНИХ ЗАСАДА ВИНОВЕ ЛОЗЕ</w:t>
      </w: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6C7F5F1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bookmarkEnd w:id="1"/>
    <w:p w14:paraId="6C5C2F79" w14:textId="795A178B" w:rsidR="00FE7818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461746" w14:textId="77777777" w:rsidR="00336601" w:rsidRPr="00B127BB" w:rsidRDefault="0033660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9C29FF4" w14:textId="6E5EABBE" w:rsidR="00336601" w:rsidRDefault="00BA255A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bookmarkStart w:id="2" w:name="_Hlk139269327"/>
      <w:r w:rsidR="00AC7B56" w:rsidRPr="003A613F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7B56" w:rsidRPr="003A613F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bookmarkEnd w:id="2"/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>320-35-2245/2023-01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36601">
        <w:rPr>
          <w:rFonts w:ascii="Times New Roman" w:hAnsi="Times New Roman" w:cs="Times New Roman"/>
          <w:bCs/>
          <w:sz w:val="24"/>
          <w:szCs w:val="24"/>
          <w:lang w:val="ru-RU"/>
        </w:rPr>
        <w:t>20.06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336601">
        <w:rPr>
          <w:rFonts w:ascii="Times New Roman" w:hAnsi="Times New Roman" w:cs="Times New Roman"/>
          <w:bCs/>
          <w:sz w:val="24"/>
          <w:szCs w:val="24"/>
          <w:lang w:val="sr-Cyrl-RS"/>
        </w:rPr>
        <w:t>3. додаје се нови став 2, који гласи:</w:t>
      </w:r>
    </w:p>
    <w:p w14:paraId="40EF8FE9" w14:textId="4F6BB0AD" w:rsidR="00336601" w:rsidRDefault="00336601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„</w:t>
      </w:r>
      <w:r w:rsidRPr="00336601">
        <w:rPr>
          <w:rFonts w:ascii="Times New Roman" w:hAnsi="Times New Roman" w:cs="Times New Roman"/>
          <w:bCs/>
          <w:sz w:val="24"/>
          <w:szCs w:val="24"/>
        </w:rPr>
        <w:t xml:space="preserve">Изузетно 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става 1.</w:t>
      </w:r>
      <w:r w:rsidRPr="00336601">
        <w:rPr>
          <w:rFonts w:ascii="Times New Roman" w:hAnsi="Times New Roman" w:cs="Times New Roman"/>
          <w:bCs/>
          <w:sz w:val="24"/>
          <w:szCs w:val="24"/>
        </w:rPr>
        <w:t xml:space="preserve"> тач. 1) и 2) овог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Јавног позива</w:t>
      </w:r>
      <w:r w:rsidRPr="003366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лице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 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члана 2. овог Јавног позива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36601">
        <w:rPr>
          <w:rFonts w:ascii="Times New Roman" w:hAnsi="Times New Roman" w:cs="Times New Roman"/>
          <w:bCs/>
          <w:sz w:val="24"/>
          <w:szCs w:val="24"/>
        </w:rPr>
        <w:t xml:space="preserve">и ако је инвестиција која је предмет захтева за остваривање права на подстицаје у потпуности реализована у периоду од 1. октобра 2020. године до дана подношења захтева за остваривање права на подстицаје и ако је производни засад винове лозе подигнут у првом и другом кварталу 2021. године и ако испуњава услове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Правилником</w:t>
      </w:r>
      <w:r w:rsidRPr="00336601">
        <w:rPr>
          <w:rFonts w:ascii="Times New Roman" w:hAnsi="Times New Roman" w:cs="Times New Roman"/>
          <w:bCs/>
          <w:sz w:val="24"/>
          <w:szCs w:val="24"/>
        </w:rPr>
        <w:t>, под условом да подносилац захтева није остварио право на подстицаје у складу са Правилником о подстицајима за инвестиције у физичку имовину пољопривредног газдинства кроз подршку подизања вишегодишњих производних засада винове лозе („Службени гласник РСˮ, бр. 83/20 и 94/20).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</w:p>
    <w:p w14:paraId="7165AEBE" w14:textId="77777777" w:rsidR="00336601" w:rsidRDefault="00336601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09D6259" w14:textId="1B244AC0" w:rsidR="00336601" w:rsidRDefault="00336601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   У досадашњем ставу 2, који постаје став 3, речи: „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речима</w:t>
      </w:r>
      <w:r w:rsidR="00C001A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„из ст. 1. и 2. овог члана“.</w:t>
      </w:r>
    </w:p>
    <w:p w14:paraId="0AB914A8" w14:textId="77777777" w:rsidR="00336601" w:rsidRDefault="00336601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34B95CF" w14:textId="73EE72B3" w:rsidR="00336601" w:rsidRPr="00336601" w:rsidRDefault="00336601" w:rsidP="0033660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досадашњем ставу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постаје став </w:t>
      </w:r>
      <w:r w:rsidR="00AD1F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>, речи: „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C001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>замењују</w:t>
      </w:r>
      <w:proofErr w:type="gramEnd"/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речима</w:t>
      </w:r>
      <w:r w:rsidR="00C001A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„из ст. 1. и 2. овог члана“.</w:t>
      </w:r>
    </w:p>
    <w:p w14:paraId="5F6C281C" w14:textId="77777777" w:rsidR="00336601" w:rsidRDefault="00336601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6EC985D" w14:textId="5D38FD2E" w:rsidR="00B82D8F" w:rsidRP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3E2881A2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01E783" w14:textId="77777777" w:rsidR="00AD1FDB" w:rsidRDefault="00AD1FDB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1E95B319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Ова Измена број 1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601" w:rsidRPr="00336601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6AEA648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3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3"/>
    <w:p w14:paraId="03090934" w14:textId="456E7CB7" w:rsidR="00522253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AB346EE" w14:textId="77777777" w:rsidR="00336601" w:rsidRPr="009240C1" w:rsidRDefault="00336601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B5E0EC4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33660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601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326921B6" w14:textId="77777777" w:rsidR="00336601" w:rsidRPr="009240C1" w:rsidRDefault="00336601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39" w:type="dxa"/>
        <w:tblInd w:w="108" w:type="dxa"/>
        <w:tblLook w:val="01E0" w:firstRow="1" w:lastRow="1" w:firstColumn="1" w:lastColumn="1" w:noHBand="0" w:noVBand="0"/>
      </w:tblPr>
      <w:tblGrid>
        <w:gridCol w:w="5100"/>
        <w:gridCol w:w="4339"/>
      </w:tblGrid>
      <w:tr w:rsidR="0036215F" w:rsidRPr="009240C1" w14:paraId="762E9FA4" w14:textId="77777777" w:rsidTr="00336601">
        <w:trPr>
          <w:trHeight w:val="901"/>
        </w:trPr>
        <w:tc>
          <w:tcPr>
            <w:tcW w:w="5100" w:type="dxa"/>
          </w:tcPr>
          <w:p w14:paraId="520CF32A" w14:textId="14CCEED1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0D8F" w:rsidRPr="00350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320-35-2245/2023-01</w:t>
            </w:r>
          </w:p>
          <w:p w14:paraId="048D1585" w14:textId="58981703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50D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339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E23D" w14:textId="77777777" w:rsidR="008E4B89" w:rsidRDefault="008E4B89" w:rsidP="00456B10">
      <w:pPr>
        <w:spacing w:after="0" w:line="240" w:lineRule="auto"/>
      </w:pPr>
      <w:r>
        <w:separator/>
      </w:r>
    </w:p>
  </w:endnote>
  <w:endnote w:type="continuationSeparator" w:id="0">
    <w:p w14:paraId="6826C5CA" w14:textId="77777777" w:rsidR="008E4B89" w:rsidRDefault="008E4B89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4A5A" w14:textId="77777777" w:rsidR="008E4B89" w:rsidRDefault="008E4B89" w:rsidP="00456B10">
      <w:pPr>
        <w:spacing w:after="0" w:line="240" w:lineRule="auto"/>
      </w:pPr>
      <w:r>
        <w:separator/>
      </w:r>
    </w:p>
  </w:footnote>
  <w:footnote w:type="continuationSeparator" w:id="0">
    <w:p w14:paraId="487CC1F0" w14:textId="77777777" w:rsidR="008E4B89" w:rsidRDefault="008E4B89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1912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36601"/>
    <w:rsid w:val="00340505"/>
    <w:rsid w:val="0034529E"/>
    <w:rsid w:val="00350D8F"/>
    <w:rsid w:val="00353AEB"/>
    <w:rsid w:val="0036215F"/>
    <w:rsid w:val="00370080"/>
    <w:rsid w:val="00392691"/>
    <w:rsid w:val="003A613F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22E3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E4B89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7B56"/>
    <w:rsid w:val="00AD1FDB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01A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6716-409C-4B9B-BCDA-6AFA4A6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2023-07-03T08:05:00Z</dcterms:created>
  <dcterms:modified xsi:type="dcterms:W3CDTF">2023-07-03T08:05:00Z</dcterms:modified>
</cp:coreProperties>
</file>