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1471D" w14:textId="37FE7B33" w:rsidR="00AC2F3D" w:rsidRPr="009A2251" w:rsidRDefault="00A51704" w:rsidP="00242D35">
      <w:pPr>
        <w:ind w:left="0" w:firstLine="0"/>
        <w:rPr>
          <w:rFonts w:ascii="Times New Roman" w:hAnsi="Times New Roman" w:cs="Times New Roman"/>
          <w:b/>
          <w:noProof/>
          <w:lang w:val="sl-SI"/>
        </w:rPr>
      </w:pPr>
      <w:r>
        <w:rPr>
          <w:rFonts w:ascii="Times New Roman" w:hAnsi="Times New Roman" w:cs="Times New Roman"/>
          <w:b/>
          <w:noProof/>
          <w:lang w:val="sr-Cyrl-RS"/>
        </w:rPr>
        <w:t xml:space="preserve">                                                                                                                                                         </w:t>
      </w:r>
      <w:r w:rsidRPr="00A51704">
        <w:rPr>
          <w:rFonts w:ascii="Times New Roman" w:hAnsi="Times New Roman" w:cs="Times New Roman"/>
          <w:b/>
          <w:noProof/>
          <w:lang w:val="sl-SI"/>
        </w:rPr>
        <w:t xml:space="preserve">Прилог </w:t>
      </w:r>
      <w:r w:rsidR="00242D35" w:rsidRPr="009A2251">
        <w:rPr>
          <w:rFonts w:ascii="Times New Roman" w:hAnsi="Times New Roman" w:cs="Times New Roman"/>
          <w:b/>
          <w:noProof/>
          <w:lang w:val="sl-SI"/>
        </w:rPr>
        <w:t>6</w:t>
      </w:r>
    </w:p>
    <w:p w14:paraId="1AE21F52" w14:textId="77777777" w:rsidR="00AB5516" w:rsidRPr="009A2251" w:rsidRDefault="00AB5516" w:rsidP="00AB55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l-SI"/>
        </w:rPr>
      </w:pPr>
    </w:p>
    <w:p w14:paraId="6FD842F6" w14:textId="791876F8" w:rsidR="00107FE2" w:rsidRPr="00A61467" w:rsidRDefault="00682E15" w:rsidP="00A51704">
      <w:pPr>
        <w:spacing w:after="0" w:line="240" w:lineRule="auto"/>
        <w:ind w:hanging="446"/>
        <w:jc w:val="both"/>
        <w:rPr>
          <w:rFonts w:ascii="Times New Roman" w:hAnsi="Times New Roman" w:cs="Times New Roman"/>
          <w:b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>КРИТЕРИЈУМИ И ПОКАЗАТЕЉИ</w:t>
      </w:r>
      <w:r w:rsid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КОЈИ СЕ КОРИСТЕ ЗА ПРОЦЕ</w:t>
      </w:r>
      <w:r w:rsidR="00A5170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НУ      </w:t>
      </w:r>
      <w:r w:rsidR="009A2251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ЕКОНОМСКЕ ОДРЖИВОСТИ </w:t>
      </w:r>
      <w:r w:rsidRPr="00A61467">
        <w:rPr>
          <w:rFonts w:ascii="Times New Roman" w:hAnsi="Times New Roman" w:cs="Times New Roman"/>
          <w:b/>
          <w:sz w:val="24"/>
          <w:szCs w:val="24"/>
        </w:rPr>
        <w:t>ПОДНОСИОЦА ЗАХТЕВА И ПРОЈЕКТА</w:t>
      </w:r>
    </w:p>
    <w:p w14:paraId="568DBDB8" w14:textId="77777777" w:rsidR="006A2668" w:rsidRPr="00A61467" w:rsidRDefault="006A2668" w:rsidP="00C92584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sl-SI"/>
        </w:rPr>
      </w:pPr>
    </w:p>
    <w:p w14:paraId="36125509" w14:textId="447A2DD6" w:rsidR="001B2103" w:rsidRPr="00A61467" w:rsidRDefault="00682E15" w:rsidP="00262ED3">
      <w:pPr>
        <w:ind w:left="-142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Критеријуми и </w:t>
      </w:r>
      <w:r w:rsidRPr="00A614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показатељи </w:t>
      </w:r>
      <w:r w:rsidR="00A61467">
        <w:rPr>
          <w:rFonts w:ascii="Times New Roman" w:hAnsi="Times New Roman" w:cs="Times New Roman"/>
          <w:noProof/>
          <w:sz w:val="24"/>
          <w:szCs w:val="24"/>
          <w:lang w:val="sl-SI"/>
        </w:rPr>
        <w:t>и који се користе за проце</w:t>
      </w:r>
      <w:r w:rsidR="00A61467">
        <w:rPr>
          <w:rFonts w:ascii="Times New Roman" w:hAnsi="Times New Roman" w:cs="Times New Roman"/>
          <w:noProof/>
          <w:sz w:val="24"/>
          <w:szCs w:val="24"/>
          <w:lang w:val="sr-Cyrl-RS"/>
        </w:rPr>
        <w:t>ну</w:t>
      </w:r>
      <w:r w:rsidR="001B210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економске одрживости </w:t>
      </w:r>
      <w:r w:rsidRPr="00A614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подносиоца захтева </w:t>
      </w:r>
      <w:r w:rsidR="001B210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и пројекта рачунају </w:t>
      </w:r>
      <w:r w:rsidR="003A59D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се у репрезентативној години, и:</w:t>
      </w:r>
    </w:p>
    <w:p w14:paraId="1668A3F9" w14:textId="2340A686" w:rsidR="006A2668" w:rsidRPr="00A61467" w:rsidRDefault="001B2103" w:rsidP="00262ED3">
      <w:pPr>
        <w:pStyle w:val="ListParagraph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="001818EC">
        <w:rPr>
          <w:rFonts w:ascii="Times New Roman" w:hAnsi="Times New Roman" w:cs="Times New Roman"/>
          <w:b/>
          <w:noProof/>
          <w:sz w:val="24"/>
          <w:szCs w:val="24"/>
          <w:lang w:val="sl-SI"/>
        </w:rPr>
        <w:t>једноставан</w:t>
      </w:r>
      <w:r w:rsidR="00682E15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</w:t>
      </w:r>
      <w:r w:rsidR="00682E15" w:rsidRPr="00A6146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пословни </w:t>
      </w:r>
      <w:r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план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, ови критеријуми и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r-Cyrl-RS"/>
        </w:rPr>
        <w:t>показатељи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су:</w:t>
      </w:r>
    </w:p>
    <w:p w14:paraId="47673F47" w14:textId="008C59D2" w:rsidR="00262ED3" w:rsidRPr="00A61467" w:rsidRDefault="00262ED3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(1) </w:t>
      </w:r>
      <w:r w:rsidR="00675C58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Ликвидност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–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Кумулатив</w:t>
      </w:r>
      <w:r w:rsidR="001D3158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новчаног тока</w:t>
      </w:r>
      <w:r w:rsidR="001D3158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мора бити позитиван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  <w:bookmarkStart w:id="0" w:name="_GoBack"/>
      <w:bookmarkEnd w:id="0"/>
    </w:p>
    <w:p w14:paraId="5EF36CFE" w14:textId="74AC214A" w:rsidR="00262ED3" w:rsidRPr="00A61467" w:rsidRDefault="00262ED3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(2) </w:t>
      </w:r>
      <w:r w:rsidR="00EA173F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Однос између прихода и расхода (укупни приход/укупни расход) не сме бити мањи од 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1;</w:t>
      </w:r>
    </w:p>
    <w:p w14:paraId="67834607" w14:textId="3BBF6F9F" w:rsidR="00FD2AF7" w:rsidRPr="00A61467" w:rsidRDefault="00682E15" w:rsidP="00262ED3">
      <w:pPr>
        <w:pStyle w:val="ListParagraph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Pr="00A6146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сложен пословни</w:t>
      </w:r>
      <w:r w:rsidR="002524D0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план</w:t>
      </w:r>
      <w:r w:rsidR="002524D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, ови критеријуми и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показатељи </w:t>
      </w:r>
      <w:r w:rsidR="002524D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су</w:t>
      </w:r>
      <w:r w:rsidR="00FD2AF7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:</w:t>
      </w:r>
    </w:p>
    <w:p w14:paraId="32226039" w14:textId="2B70D9E9" w:rsidR="00940E45" w:rsidRPr="00A61467" w:rsidRDefault="002D69CF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(1)</w:t>
      </w:r>
      <w:r w:rsidR="00940E4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675C58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Ликвидност </w:t>
      </w:r>
      <w:r w:rsidR="00440FDF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–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Кумулатив новчаног тока мора бити позитиван;</w:t>
      </w:r>
    </w:p>
    <w:p w14:paraId="6BD230D6" w14:textId="1FACBDAA" w:rsidR="007638A5" w:rsidRPr="00A61467" w:rsidRDefault="002D69CF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(2)</w:t>
      </w:r>
      <w:r w:rsidR="007638A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41576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Однос између прихода и расхода (укупни приход/укупни расход) не сме бити мањи од 1</w:t>
      </w:r>
      <w:r w:rsidR="007638A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6575673E" w14:textId="2FB37758" w:rsidR="00FA69EB" w:rsidRPr="00A61467" w:rsidRDefault="00FA69EB" w:rsidP="00FA69EB">
      <w:pPr>
        <w:pStyle w:val="ListParagraph"/>
        <w:ind w:left="-285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Критеријуми и показатељи</w:t>
      </w:r>
      <w:r w:rsidR="0011398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који се користе </w:t>
      </w:r>
      <w:proofErr w:type="spellStart"/>
      <w:r w:rsidRPr="00A61467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67"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67">
        <w:rPr>
          <w:rFonts w:ascii="Times New Roman" w:hAnsi="Times New Roman" w:cs="Times New Roman"/>
          <w:sz w:val="24"/>
          <w:szCs w:val="24"/>
        </w:rPr>
        <w:t>одрживости</w:t>
      </w:r>
      <w:proofErr w:type="spellEnd"/>
      <w:r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6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46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A61467">
        <w:rPr>
          <w:rFonts w:ascii="Times New Roman" w:hAnsi="Times New Roman" w:cs="Times New Roman"/>
          <w:sz w:val="24"/>
          <w:szCs w:val="24"/>
        </w:rPr>
        <w:t>:</w:t>
      </w:r>
    </w:p>
    <w:p w14:paraId="62D66CF3" w14:textId="77777777" w:rsidR="00D47767" w:rsidRPr="00A61467" w:rsidRDefault="00D47767" w:rsidP="007638A5">
      <w:pPr>
        <w:pStyle w:val="ListParagraph"/>
        <w:ind w:left="-285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</w:p>
    <w:p w14:paraId="571EA0B6" w14:textId="4A7912F8" w:rsidR="00D47767" w:rsidRPr="00A61467" w:rsidRDefault="00FA69EB" w:rsidP="00D477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="001818EC">
        <w:rPr>
          <w:rFonts w:ascii="Times New Roman" w:hAnsi="Times New Roman" w:cs="Times New Roman"/>
          <w:b/>
          <w:noProof/>
          <w:sz w:val="24"/>
          <w:szCs w:val="24"/>
          <w:lang w:val="sl-SI"/>
        </w:rPr>
        <w:t>једност</w:t>
      </w:r>
      <w:r w:rsidR="001818E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аван</w:t>
      </w:r>
      <w:r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пословни</w:t>
      </w:r>
      <w:r w:rsidR="00502FB4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план</w:t>
      </w:r>
      <w:r w:rsidR="00D47767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:</w:t>
      </w:r>
    </w:p>
    <w:p w14:paraId="4D083850" w14:textId="14E82EC5" w:rsidR="00D47767" w:rsidRPr="00A61467" w:rsidRDefault="00B16F7E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(1)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Ликвидност –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Кумулатив новчаног тока мора бити позитиван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од прв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е до последње године економског</w:t>
      </w:r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>;</w:t>
      </w:r>
      <w:r w:rsidR="00262ED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4F6538DE" w14:textId="1D44F337" w:rsidR="003A3DFD" w:rsidRPr="00A61467" w:rsidRDefault="003A3DFD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(2)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Однос између прихода и расхода (укупни приход/укупни расход) не сме бити мањи од 1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.</w:t>
      </w:r>
    </w:p>
    <w:p w14:paraId="79437463" w14:textId="73313445" w:rsidR="00B16F7E" w:rsidRPr="00A61467" w:rsidRDefault="00B16F7E" w:rsidP="00B16F7E">
      <w:pPr>
        <w:ind w:hanging="446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2)</w:t>
      </w:r>
      <w:r w:rsidR="00262ED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ab/>
      </w:r>
      <w:r w:rsidR="00502FB4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="00FA69EB" w:rsidRPr="00A6146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сложен пословни</w:t>
      </w:r>
      <w:r w:rsidR="00FA69EB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план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:</w:t>
      </w:r>
    </w:p>
    <w:p w14:paraId="2BD4EEB4" w14:textId="0800C841" w:rsidR="00B16F7E" w:rsidRPr="00A61467" w:rsidRDefault="00B16F7E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(1)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Ликвидност –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Кумулатив новчаног тока мора бити позитиван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од прве до последње године економског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>;</w:t>
      </w:r>
      <w:r w:rsidR="00262ED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22D6493B" w14:textId="48373FFD" w:rsidR="00B16F7E" w:rsidRPr="00A61467" w:rsidRDefault="00B16F7E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(2)</w:t>
      </w:r>
      <w:r w:rsidR="00217E8F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Интерна стопа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рентабилности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мора да буде изн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ад каматне стопе одобреног кредита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који се користи за инвестицион</w:t>
      </w:r>
      <w:r w:rsidR="0027380C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о финансирање и минимум</w:t>
      </w:r>
      <w:r w:rsidR="00BE292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6%</w:t>
      </w:r>
      <w:r w:rsidR="00344B5C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или виша</w:t>
      </w:r>
      <w:r w:rsidR="00262ED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11C42E1C" w14:textId="4683830A" w:rsidR="00217E8F" w:rsidRPr="00A61467" w:rsidRDefault="00217E8F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(3) </w:t>
      </w:r>
      <w:r w:rsidR="00EE225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Нето садашња вредност мора да буде једнака 0 или виша са коришћењем дисконтне стопе која није мања од каматне стоп</w:t>
      </w:r>
      <w:r w:rsidR="0054304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е одобреног кредита</w:t>
      </w:r>
      <w:r w:rsidR="00EE225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који се користи за инвестиционо финансирање и не мања од </w:t>
      </w:r>
      <w:r w:rsidR="004E4282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6%</w:t>
      </w:r>
      <w:r w:rsidR="00262ED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0D33C1C2" w14:textId="1C16B05A" w:rsidR="007638A5" w:rsidRPr="00A61467" w:rsidRDefault="004E4282" w:rsidP="0054304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(4) </w:t>
      </w:r>
      <w:r w:rsidR="0054304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Период повраћаја</w:t>
      </w:r>
      <w:r w:rsidR="00EE225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не сме бити дужи од </w:t>
      </w:r>
      <w:r w:rsidR="0054304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економског</w:t>
      </w:r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>;</w:t>
      </w:r>
      <w:r w:rsidR="00543043" w:rsidRPr="00A61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304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без</w:t>
      </w:r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остатка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>.</w:t>
      </w:r>
    </w:p>
    <w:sectPr w:rsidR="007638A5" w:rsidRPr="00A61467" w:rsidSect="00AB551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BB7"/>
    <w:multiLevelType w:val="hybridMultilevel"/>
    <w:tmpl w:val="D130AF04"/>
    <w:lvl w:ilvl="0" w:tplc="F22C1DA6">
      <w:start w:val="1"/>
      <w:numFmt w:val="decimal"/>
      <w:lvlText w:val="(%1)"/>
      <w:lvlJc w:val="left"/>
      <w:pPr>
        <w:ind w:left="-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1">
    <w:nsid w:val="26A53A16"/>
    <w:multiLevelType w:val="hybridMultilevel"/>
    <w:tmpl w:val="39D86340"/>
    <w:lvl w:ilvl="0" w:tplc="3CCA74D2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B5F6DB7"/>
    <w:multiLevelType w:val="hybridMultilevel"/>
    <w:tmpl w:val="F7309EEC"/>
    <w:lvl w:ilvl="0" w:tplc="0FE41DFE">
      <w:start w:val="1"/>
      <w:numFmt w:val="decimal"/>
      <w:lvlText w:val="%1)"/>
      <w:lvlJc w:val="left"/>
      <w:pPr>
        <w:ind w:left="-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" w:hanging="360"/>
      </w:pPr>
    </w:lvl>
    <w:lvl w:ilvl="2" w:tplc="0409001B" w:tentative="1">
      <w:start w:val="1"/>
      <w:numFmt w:val="lowerRoman"/>
      <w:lvlText w:val="%3."/>
      <w:lvlJc w:val="right"/>
      <w:pPr>
        <w:ind w:left="795" w:hanging="180"/>
      </w:pPr>
    </w:lvl>
    <w:lvl w:ilvl="3" w:tplc="0409000F" w:tentative="1">
      <w:start w:val="1"/>
      <w:numFmt w:val="decimal"/>
      <w:lvlText w:val="%4."/>
      <w:lvlJc w:val="left"/>
      <w:pPr>
        <w:ind w:left="1515" w:hanging="360"/>
      </w:pPr>
    </w:lvl>
    <w:lvl w:ilvl="4" w:tplc="04090019" w:tentative="1">
      <w:start w:val="1"/>
      <w:numFmt w:val="lowerLetter"/>
      <w:lvlText w:val="%5."/>
      <w:lvlJc w:val="left"/>
      <w:pPr>
        <w:ind w:left="2235" w:hanging="360"/>
      </w:pPr>
    </w:lvl>
    <w:lvl w:ilvl="5" w:tplc="0409001B" w:tentative="1">
      <w:start w:val="1"/>
      <w:numFmt w:val="lowerRoman"/>
      <w:lvlText w:val="%6."/>
      <w:lvlJc w:val="right"/>
      <w:pPr>
        <w:ind w:left="2955" w:hanging="180"/>
      </w:pPr>
    </w:lvl>
    <w:lvl w:ilvl="6" w:tplc="0409000F" w:tentative="1">
      <w:start w:val="1"/>
      <w:numFmt w:val="decimal"/>
      <w:lvlText w:val="%7."/>
      <w:lvlJc w:val="left"/>
      <w:pPr>
        <w:ind w:left="3675" w:hanging="360"/>
      </w:pPr>
    </w:lvl>
    <w:lvl w:ilvl="7" w:tplc="04090019" w:tentative="1">
      <w:start w:val="1"/>
      <w:numFmt w:val="lowerLetter"/>
      <w:lvlText w:val="%8."/>
      <w:lvlJc w:val="left"/>
      <w:pPr>
        <w:ind w:left="4395" w:hanging="360"/>
      </w:pPr>
    </w:lvl>
    <w:lvl w:ilvl="8" w:tplc="0409001B" w:tentative="1">
      <w:start w:val="1"/>
      <w:numFmt w:val="lowerRoman"/>
      <w:lvlText w:val="%9."/>
      <w:lvlJc w:val="right"/>
      <w:pPr>
        <w:ind w:left="5115" w:hanging="180"/>
      </w:pPr>
    </w:lvl>
  </w:abstractNum>
  <w:abstractNum w:abstractNumId="3">
    <w:nsid w:val="61555104"/>
    <w:multiLevelType w:val="hybridMultilevel"/>
    <w:tmpl w:val="6C767830"/>
    <w:lvl w:ilvl="0" w:tplc="4C888F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03"/>
    <w:rsid w:val="00002C4E"/>
    <w:rsid w:val="00060213"/>
    <w:rsid w:val="00107FE2"/>
    <w:rsid w:val="00113980"/>
    <w:rsid w:val="001818EC"/>
    <w:rsid w:val="001B2103"/>
    <w:rsid w:val="001D3158"/>
    <w:rsid w:val="00217E8F"/>
    <w:rsid w:val="00242D35"/>
    <w:rsid w:val="002524D0"/>
    <w:rsid w:val="00262ED3"/>
    <w:rsid w:val="0027380C"/>
    <w:rsid w:val="002D69CF"/>
    <w:rsid w:val="002F7E51"/>
    <w:rsid w:val="00313FB7"/>
    <w:rsid w:val="003216B0"/>
    <w:rsid w:val="003240B0"/>
    <w:rsid w:val="00344B5C"/>
    <w:rsid w:val="003A3DFD"/>
    <w:rsid w:val="003A59DB"/>
    <w:rsid w:val="003D75C7"/>
    <w:rsid w:val="00415760"/>
    <w:rsid w:val="00440FDF"/>
    <w:rsid w:val="004E4282"/>
    <w:rsid w:val="00502FB4"/>
    <w:rsid w:val="00543043"/>
    <w:rsid w:val="005B60B4"/>
    <w:rsid w:val="00616F63"/>
    <w:rsid w:val="00675C58"/>
    <w:rsid w:val="00682E15"/>
    <w:rsid w:val="006A2668"/>
    <w:rsid w:val="007638A5"/>
    <w:rsid w:val="00844046"/>
    <w:rsid w:val="00940E45"/>
    <w:rsid w:val="00965089"/>
    <w:rsid w:val="009A2251"/>
    <w:rsid w:val="009C01C6"/>
    <w:rsid w:val="00A51704"/>
    <w:rsid w:val="00A61467"/>
    <w:rsid w:val="00AB5516"/>
    <w:rsid w:val="00AC2F3D"/>
    <w:rsid w:val="00B16F7E"/>
    <w:rsid w:val="00BE2923"/>
    <w:rsid w:val="00C92584"/>
    <w:rsid w:val="00D24703"/>
    <w:rsid w:val="00D47767"/>
    <w:rsid w:val="00D85F38"/>
    <w:rsid w:val="00DF2351"/>
    <w:rsid w:val="00EA173F"/>
    <w:rsid w:val="00EC0288"/>
    <w:rsid w:val="00EE2253"/>
    <w:rsid w:val="00FA69EB"/>
    <w:rsid w:val="00FD1563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F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46" w:hanging="18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46" w:hanging="18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 Lazic</dc:creator>
  <cp:lastModifiedBy>Nataša Pantić</cp:lastModifiedBy>
  <cp:revision>3</cp:revision>
  <dcterms:created xsi:type="dcterms:W3CDTF">2019-07-29T07:57:00Z</dcterms:created>
  <dcterms:modified xsi:type="dcterms:W3CDTF">2019-07-30T10:08:00Z</dcterms:modified>
</cp:coreProperties>
</file>