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8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4"/>
        <w:gridCol w:w="96"/>
      </w:tblGrid>
      <w:tr w:rsidR="00E06970" w:rsidRPr="007707C5" w14:paraId="4C284C9C" w14:textId="77777777" w:rsidTr="00E06970">
        <w:trPr>
          <w:gridAfter w:val="1"/>
          <w:wAfter w:w="28" w:type="pct"/>
          <w:trHeight w:val="458"/>
          <w:tblCellSpacing w:w="15" w:type="dxa"/>
        </w:trPr>
        <w:tc>
          <w:tcPr>
            <w:tcW w:w="4922" w:type="pct"/>
            <w:vMerge w:val="restart"/>
            <w:shd w:val="clear" w:color="auto" w:fill="A41E1C"/>
            <w:vAlign w:val="center"/>
            <w:hideMark/>
          </w:tcPr>
          <w:p w14:paraId="06891C89" w14:textId="77777777" w:rsidR="00E06970" w:rsidRPr="007707C5" w:rsidRDefault="00E06970" w:rsidP="00E06970">
            <w:pPr>
              <w:spacing w:after="0" w:line="576" w:lineRule="atLeast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E8BF"/>
                <w:sz w:val="36"/>
                <w:szCs w:val="36"/>
                <w:lang w:eastAsia="sr-Latn-RS"/>
              </w:rPr>
            </w:pPr>
            <w:r w:rsidRPr="007707C5">
              <w:rPr>
                <w:rFonts w:ascii="Times New Roman" w:eastAsia="Times New Roman" w:hAnsi="Times New Roman" w:cs="Times New Roman"/>
                <w:b/>
                <w:bCs/>
                <w:color w:val="FFE8BF"/>
                <w:sz w:val="36"/>
                <w:szCs w:val="36"/>
                <w:lang w:eastAsia="sr-Latn-RS"/>
              </w:rPr>
              <w:t>УРЕДБА</w:t>
            </w:r>
          </w:p>
          <w:p w14:paraId="5518569C" w14:textId="77777777" w:rsidR="00E06970" w:rsidRPr="007707C5" w:rsidRDefault="00E06970" w:rsidP="00E06970">
            <w:pPr>
              <w:spacing w:after="0" w:line="240" w:lineRule="auto"/>
              <w:ind w:right="975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sr-Latn-RS"/>
              </w:rPr>
            </w:pPr>
            <w:r w:rsidRPr="007707C5">
              <w:rPr>
                <w:rFonts w:ascii="Times New Roman" w:eastAsia="Times New Roman" w:hAnsi="Times New Roman" w:cs="Times New Roman"/>
                <w:b/>
                <w:bCs/>
                <w:color w:val="FFFFFF"/>
                <w:sz w:val="36"/>
                <w:szCs w:val="36"/>
                <w:lang w:eastAsia="sr-Latn-RS"/>
              </w:rPr>
              <w:t>О ОГРАНИЧЕЊУ ВИСИНЕ РАЗЛИКЕ У ОТКУПНОЈ ЦЕНИ СУНЦОКРЕТА</w:t>
            </w:r>
          </w:p>
          <w:p w14:paraId="21BF8A45" w14:textId="77777777" w:rsidR="00E06970" w:rsidRPr="007707C5" w:rsidRDefault="00E06970" w:rsidP="00E06970">
            <w:pPr>
              <w:shd w:val="clear" w:color="auto" w:fill="000000"/>
              <w:spacing w:before="100" w:beforeAutospacing="1" w:after="100" w:afterAutospacing="1" w:line="290" w:lineRule="atLeast"/>
              <w:jc w:val="center"/>
              <w:rPr>
                <w:rFonts w:ascii="Times New Roman" w:eastAsia="Times New Roman" w:hAnsi="Times New Roman" w:cs="Times New Roman"/>
                <w:i/>
                <w:iCs/>
                <w:color w:val="FFE8BF"/>
                <w:sz w:val="24"/>
                <w:szCs w:val="24"/>
                <w:lang w:eastAsia="sr-Latn-RS"/>
              </w:rPr>
            </w:pPr>
            <w:r w:rsidRPr="007707C5">
              <w:rPr>
                <w:rFonts w:ascii="Times New Roman" w:eastAsia="Times New Roman" w:hAnsi="Times New Roman" w:cs="Times New Roman"/>
                <w:i/>
                <w:iCs/>
                <w:color w:val="FFE8BF"/>
                <w:sz w:val="24"/>
                <w:szCs w:val="24"/>
                <w:lang w:eastAsia="sr-Latn-RS"/>
              </w:rPr>
              <w:t>("Сл. гласник РС", бр. 94/2022)</w:t>
            </w:r>
          </w:p>
        </w:tc>
      </w:tr>
      <w:tr w:rsidR="00E06970" w:rsidRPr="007707C5" w14:paraId="73E9C919" w14:textId="77777777" w:rsidTr="00E06970">
        <w:trPr>
          <w:trHeight w:val="53"/>
          <w:tblCellSpacing w:w="15" w:type="dxa"/>
        </w:trPr>
        <w:tc>
          <w:tcPr>
            <w:tcW w:w="4922" w:type="pct"/>
            <w:vMerge/>
            <w:shd w:val="clear" w:color="auto" w:fill="A41E1C"/>
            <w:vAlign w:val="center"/>
            <w:hideMark/>
          </w:tcPr>
          <w:p w14:paraId="410FEAD1" w14:textId="77777777" w:rsidR="00E06970" w:rsidRPr="007707C5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E8BF"/>
                <w:sz w:val="24"/>
                <w:szCs w:val="24"/>
                <w:lang w:eastAsia="sr-Latn-RS"/>
              </w:rPr>
            </w:pPr>
          </w:p>
        </w:tc>
        <w:tc>
          <w:tcPr>
            <w:tcW w:w="28" w:type="pct"/>
            <w:shd w:val="clear" w:color="auto" w:fill="A41E1C"/>
            <w:vAlign w:val="center"/>
            <w:hideMark/>
          </w:tcPr>
          <w:p w14:paraId="1AB02E38" w14:textId="77777777" w:rsidR="00E06970" w:rsidRPr="007707C5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E8BF"/>
                <w:sz w:val="24"/>
                <w:szCs w:val="24"/>
                <w:lang w:eastAsia="sr-Latn-RS"/>
              </w:rPr>
            </w:pPr>
          </w:p>
        </w:tc>
      </w:tr>
      <w:tr w:rsidR="00E06970" w:rsidRPr="007707C5" w14:paraId="6EDB73DF" w14:textId="77777777" w:rsidTr="00E06970">
        <w:trPr>
          <w:trHeight w:val="1260"/>
          <w:tblCellSpacing w:w="15" w:type="dxa"/>
        </w:trPr>
        <w:tc>
          <w:tcPr>
            <w:tcW w:w="4922" w:type="pct"/>
            <w:vMerge/>
            <w:shd w:val="clear" w:color="auto" w:fill="A41E1C"/>
            <w:vAlign w:val="center"/>
            <w:hideMark/>
          </w:tcPr>
          <w:p w14:paraId="6AD4AB1B" w14:textId="77777777" w:rsidR="00E06970" w:rsidRPr="007707C5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FFE8BF"/>
                <w:sz w:val="24"/>
                <w:szCs w:val="24"/>
                <w:lang w:eastAsia="sr-Latn-RS"/>
              </w:rPr>
            </w:pPr>
          </w:p>
        </w:tc>
        <w:tc>
          <w:tcPr>
            <w:tcW w:w="28" w:type="pct"/>
            <w:shd w:val="clear" w:color="auto" w:fill="A41E1C"/>
            <w:vAlign w:val="center"/>
            <w:hideMark/>
          </w:tcPr>
          <w:p w14:paraId="7BB521B7" w14:textId="77777777" w:rsidR="00E06970" w:rsidRPr="007707C5" w:rsidRDefault="00E06970" w:rsidP="00E069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</w:p>
        </w:tc>
      </w:tr>
    </w:tbl>
    <w:p w14:paraId="73F91EBB" w14:textId="77777777" w:rsidR="00E06970" w:rsidRPr="007707C5" w:rsidRDefault="00E06970" w:rsidP="00E0697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bookmarkStart w:id="0" w:name="clan_1"/>
      <w:bookmarkEnd w:id="0"/>
      <w:r w:rsidRPr="0077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Члан 1 </w:t>
      </w:r>
    </w:p>
    <w:p w14:paraId="371CDB5A" w14:textId="77777777" w:rsidR="00E06970" w:rsidRPr="007707C5" w:rsidRDefault="00E06970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7707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Овом уредбом се, у циљу спречавања и отклањања штетних последица поремећаја на тржишту, ограничава разлика у откупној цени сунцокрета рода 2022. године. </w:t>
      </w:r>
    </w:p>
    <w:p w14:paraId="6917E96E" w14:textId="77777777" w:rsidR="00E06970" w:rsidRPr="007707C5" w:rsidRDefault="00E06970" w:rsidP="00E0697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bookmarkStart w:id="1" w:name="clan_2"/>
      <w:bookmarkEnd w:id="1"/>
      <w:r w:rsidRPr="0077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Члан 2 </w:t>
      </w:r>
    </w:p>
    <w:p w14:paraId="556303B7" w14:textId="77777777" w:rsidR="00E06970" w:rsidRPr="007707C5" w:rsidRDefault="00E06970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7707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Ограничава се разлика у откупној цени сунцокрета рода 2022. године на максимални износ од 2,60 динара са порезом на додату вредност, по килограму, при откупу сунцокрета од примарних произвођача, а који се користи за даљу продају прерађивачима. </w:t>
      </w:r>
    </w:p>
    <w:p w14:paraId="52926CC1" w14:textId="77777777" w:rsidR="00E06970" w:rsidRPr="007707C5" w:rsidRDefault="00E06970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7707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Укупно обрачунати максимални износ разлике у цени из става 1. овог члана не сме се прекорачити без обзира на укупан број учесника у промету који партиципирају у ланцу снабдевања између примарног произвођача, односно пољопривредног газдинства и прерађивача сунцокрета. </w:t>
      </w:r>
    </w:p>
    <w:p w14:paraId="566309D2" w14:textId="77777777" w:rsidR="00E06970" w:rsidRPr="007707C5" w:rsidRDefault="00E06970" w:rsidP="00E0697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bookmarkStart w:id="2" w:name="clan_3"/>
      <w:bookmarkEnd w:id="2"/>
      <w:r w:rsidRPr="0077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Члан 3 </w:t>
      </w:r>
    </w:p>
    <w:p w14:paraId="307C91BC" w14:textId="77777777" w:rsidR="00E06970" w:rsidRPr="007707C5" w:rsidRDefault="00E06970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7707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Новчаном казном од 100.000 до 2.000.000 динара казниће се за прекршај правно лице ако поступа супротно одредбама члана 2. ове уредбе. </w:t>
      </w:r>
    </w:p>
    <w:p w14:paraId="35EFA7F9" w14:textId="77777777" w:rsidR="00E06970" w:rsidRPr="007707C5" w:rsidRDefault="00E06970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7707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Уз казну из става 1. овог члана може се изрећи и заштитна мера забране правном лицу да врши одређене делатности у трајању од шест месеци до једне године. </w:t>
      </w:r>
    </w:p>
    <w:p w14:paraId="460BCAA8" w14:textId="77777777" w:rsidR="00E06970" w:rsidRPr="007707C5" w:rsidRDefault="00E06970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7707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За прекршај из става 1. овог члана казниће се одговорно лице у правном лицу новчаном казном од 5.000 до 150.000 динара и може се изрећи заштитна мера забране одговорном лицу да врши одређене послове у трајању од шест месеци до једне године. </w:t>
      </w:r>
    </w:p>
    <w:p w14:paraId="4D6A68A5" w14:textId="77777777" w:rsidR="00E06970" w:rsidRPr="007707C5" w:rsidRDefault="00E06970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7707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За прекршај из става 1. овог члана казниће се предузетник новчаном казном од 10.000 до 500.000 динара и може се изрећи заштитна мера забране вршења одређених делатности у трајању од шест месеци до једне године. </w:t>
      </w:r>
    </w:p>
    <w:p w14:paraId="063D6513" w14:textId="77777777" w:rsidR="00E06970" w:rsidRPr="007707C5" w:rsidRDefault="00E06970" w:rsidP="00E0697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bookmarkStart w:id="3" w:name="clan_4"/>
      <w:bookmarkEnd w:id="3"/>
      <w:r w:rsidRPr="0077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Члан 4 </w:t>
      </w:r>
    </w:p>
    <w:p w14:paraId="7C5B494A" w14:textId="19362B8F" w:rsidR="00E06970" w:rsidRDefault="00E06970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7707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Надзор над применом ове уредбе спроводе министарство надлежно за послове пољопривреде и министарство надлежно за послове трговине. </w:t>
      </w:r>
    </w:p>
    <w:p w14:paraId="4E31C140" w14:textId="65CF85D8" w:rsidR="00292002" w:rsidRDefault="00292002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</w:p>
    <w:p w14:paraId="654EA840" w14:textId="159997F6" w:rsidR="00292002" w:rsidRDefault="00292002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</w:p>
    <w:p w14:paraId="406783BF" w14:textId="77777777" w:rsidR="00292002" w:rsidRPr="007707C5" w:rsidRDefault="00292002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</w:p>
    <w:p w14:paraId="55178F59" w14:textId="77777777" w:rsidR="00E06970" w:rsidRPr="007707C5" w:rsidRDefault="00E06970" w:rsidP="00E06970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</w:pPr>
      <w:bookmarkStart w:id="4" w:name="clan_5"/>
      <w:bookmarkEnd w:id="4"/>
      <w:r w:rsidRPr="007707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RS"/>
        </w:rPr>
        <w:t>Члан 5 </w:t>
      </w:r>
    </w:p>
    <w:p w14:paraId="03E31FBA" w14:textId="77777777" w:rsidR="00E06970" w:rsidRPr="007707C5" w:rsidRDefault="00E06970" w:rsidP="00E069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7707C5"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  <w:t>Ова уредба ступа на снагу наредног дана од дана објављивања у "Службеном гласнику Републике Србије", а важи 60 дана од дана ступања на снагу.</w:t>
      </w:r>
    </w:p>
    <w:p w14:paraId="79305666" w14:textId="77777777" w:rsidR="00860106" w:rsidRPr="007707C5" w:rsidRDefault="00860106">
      <w:pPr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</w:p>
    <w:sectPr w:rsidR="00860106" w:rsidRPr="00770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970"/>
    <w:rsid w:val="00292002"/>
    <w:rsid w:val="007707C5"/>
    <w:rsid w:val="00860106"/>
    <w:rsid w:val="00E0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17BA"/>
  <w15:chartTrackingRefBased/>
  <w15:docId w15:val="{D6F8C1F9-121E-4FCE-B8B8-84FB05A5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Jović Veljković</dc:creator>
  <cp:keywords/>
  <dc:description/>
  <cp:lastModifiedBy>Sonja Skorupan</cp:lastModifiedBy>
  <cp:revision>2</cp:revision>
  <dcterms:created xsi:type="dcterms:W3CDTF">2022-09-23T12:57:00Z</dcterms:created>
  <dcterms:modified xsi:type="dcterms:W3CDTF">2022-09-23T12:57:00Z</dcterms:modified>
</cp:coreProperties>
</file>