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9FCC7" w14:textId="77777777" w:rsidR="00A94689" w:rsidRPr="00B83377" w:rsidRDefault="00B83377">
      <w:pPr>
        <w:spacing w:line="210" w:lineRule="atLeast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  <w:color w:val="000000"/>
        </w:rPr>
        <w:t xml:space="preserve">Преузето са </w:t>
      </w:r>
      <w:hyperlink r:id="rId4" w:history="1">
        <w:r w:rsidRPr="00B83377">
          <w:rPr>
            <w:rFonts w:ascii="Times New Roman" w:eastAsia="Verdana" w:hAnsi="Times New Roman" w:cs="Times New Roman"/>
            <w:color w:val="337AB7"/>
          </w:rPr>
          <w:t>https://pravno-informacioni-sistem.rs</w:t>
        </w:r>
      </w:hyperlink>
    </w:p>
    <w:p w14:paraId="450304E2" w14:textId="77777777" w:rsidR="00A94689" w:rsidRPr="00B83377" w:rsidRDefault="00B83377">
      <w:pPr>
        <w:spacing w:line="210" w:lineRule="atLeast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  <w:color w:val="000000"/>
        </w:rPr>
        <w:t>Службени гласник РС 42/2025, Датум: 16.5.2025.</w:t>
      </w:r>
    </w:p>
    <w:p w14:paraId="1FDF1A7C" w14:textId="77777777" w:rsidR="00A94689" w:rsidRPr="00B83377" w:rsidRDefault="00B83377">
      <w:pPr>
        <w:spacing w:line="210" w:lineRule="atLeast"/>
        <w:jc w:val="center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  <w:b/>
        </w:rPr>
        <w:t>2453</w:t>
      </w:r>
    </w:p>
    <w:p w14:paraId="4D07CC5B" w14:textId="77777777" w:rsidR="00A94689" w:rsidRPr="00B83377" w:rsidRDefault="00B83377">
      <w:pPr>
        <w:spacing w:line="210" w:lineRule="atLeast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 xml:space="preserve">На основу члана 20. став 3. Закона о подстицајима у пољопривреди и руралном развоју („Службени гласник РС”, бр. 10/13, 142/14, 103/15, 101/16, 35/23, 92/23 и 94/24), </w:t>
      </w:r>
    </w:p>
    <w:p w14:paraId="3F379993" w14:textId="77777777" w:rsidR="00A94689" w:rsidRPr="00B83377" w:rsidRDefault="00B83377">
      <w:pPr>
        <w:spacing w:line="210" w:lineRule="atLeast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>Министар пољопривреде, шумарства и водопривреде доноси</w:t>
      </w:r>
    </w:p>
    <w:p w14:paraId="530B6010" w14:textId="77777777" w:rsidR="00A94689" w:rsidRPr="00B83377" w:rsidRDefault="00B83377">
      <w:pPr>
        <w:spacing w:line="210" w:lineRule="atLeast"/>
        <w:jc w:val="center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  <w:b/>
        </w:rPr>
        <w:t>ПРАВИЛНИК</w:t>
      </w:r>
    </w:p>
    <w:p w14:paraId="76712079" w14:textId="77777777" w:rsidR="00A94689" w:rsidRPr="00B83377" w:rsidRDefault="00B83377">
      <w:pPr>
        <w:spacing w:line="210" w:lineRule="atLeast"/>
        <w:jc w:val="center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  <w:b/>
        </w:rPr>
        <w:t>о изменама и допуни Прав</w:t>
      </w:r>
      <w:r w:rsidRPr="00B83377">
        <w:rPr>
          <w:rFonts w:ascii="Times New Roman" w:eastAsia="Verdana" w:hAnsi="Times New Roman" w:cs="Times New Roman"/>
          <w:b/>
        </w:rPr>
        <w:t>илника о условима и начину остваривања права на подстицаје у сточарству за тов јунади, тов свиња, тов јагњади и тов јаради</w:t>
      </w:r>
    </w:p>
    <w:p w14:paraId="6CF7B9EA" w14:textId="77777777" w:rsidR="00A94689" w:rsidRPr="00B83377" w:rsidRDefault="00B83377">
      <w:pPr>
        <w:spacing w:line="210" w:lineRule="atLeast"/>
        <w:jc w:val="center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>Члан 1.</w:t>
      </w:r>
    </w:p>
    <w:p w14:paraId="76A43EDD" w14:textId="77777777" w:rsidR="00A94689" w:rsidRPr="00B83377" w:rsidRDefault="00B83377" w:rsidP="00B83377">
      <w:pPr>
        <w:spacing w:line="210" w:lineRule="atLeast"/>
        <w:jc w:val="both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>У Правилнику о условима и начину остваривања права на подстицаје у сточарству за тов јунади, тов свиња, тов јагњади и тов јар</w:t>
      </w:r>
      <w:r w:rsidRPr="00B83377">
        <w:rPr>
          <w:rFonts w:ascii="Times New Roman" w:eastAsia="Verdana" w:hAnsi="Times New Roman" w:cs="Times New Roman"/>
        </w:rPr>
        <w:t>ади („Службени гласник РСˮ, бр. 32/23, 18/24 и 24/24), у члану 2. став 1. мења се и гласи:</w:t>
      </w:r>
    </w:p>
    <w:p w14:paraId="160CA40A" w14:textId="77777777" w:rsidR="00A94689" w:rsidRPr="00B83377" w:rsidRDefault="00B83377" w:rsidP="00B83377">
      <w:pPr>
        <w:spacing w:line="210" w:lineRule="atLeast"/>
        <w:jc w:val="both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>⸴⸴</w:t>
      </w:r>
      <w:r w:rsidRPr="00B83377">
        <w:rPr>
          <w:rFonts w:ascii="Times New Roman" w:eastAsia="Verdana" w:hAnsi="Times New Roman" w:cs="Times New Roman"/>
        </w:rPr>
        <w:t xml:space="preserve">Право на подстицаје остварује правно лице, предузетник и физичко лице – носилац комерцијалног породичног пољопривредног газдинства, које испуњава услове прописане </w:t>
      </w:r>
      <w:r w:rsidRPr="00B83377">
        <w:rPr>
          <w:rFonts w:ascii="Times New Roman" w:eastAsia="Verdana" w:hAnsi="Times New Roman" w:cs="Times New Roman"/>
        </w:rPr>
        <w:t>законом којим се уређују подстицаји у пољопривреди и руралном развоју и које је у Регистру пољопривредних газдинстава (у даљем тексту: Регистар) извршило обнову регистрације за текућу годину, пре подношења захтева за остваривање права на подстицаје, осим а</w:t>
      </w:r>
      <w:r w:rsidRPr="00B83377">
        <w:rPr>
          <w:rFonts w:ascii="Times New Roman" w:eastAsia="Verdana" w:hAnsi="Times New Roman" w:cs="Times New Roman"/>
        </w:rPr>
        <w:t>ко је ново комерцијално породично пољопривредно газдинство, односно пољопривредно газдинство први пут уписано у Регистар у текућој години у којој се подноси захтев за остваривање права на подстицаје.ˮ.</w:t>
      </w:r>
    </w:p>
    <w:p w14:paraId="7DFDE1EE" w14:textId="77777777" w:rsidR="00A94689" w:rsidRPr="00B83377" w:rsidRDefault="00B83377">
      <w:pPr>
        <w:spacing w:line="210" w:lineRule="atLeast"/>
        <w:jc w:val="center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>Члан 2.</w:t>
      </w:r>
    </w:p>
    <w:p w14:paraId="0FD1608C" w14:textId="77777777" w:rsidR="00A94689" w:rsidRPr="00B83377" w:rsidRDefault="00B83377">
      <w:pPr>
        <w:spacing w:line="210" w:lineRule="atLeast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>У члану 3. после става 4. додаје се став 5, ко</w:t>
      </w:r>
      <w:r w:rsidRPr="00B83377">
        <w:rPr>
          <w:rFonts w:ascii="Times New Roman" w:eastAsia="Verdana" w:hAnsi="Times New Roman" w:cs="Times New Roman"/>
        </w:rPr>
        <w:t>ји гласи:</w:t>
      </w:r>
    </w:p>
    <w:p w14:paraId="6E71A2B7" w14:textId="77777777" w:rsidR="00A94689" w:rsidRPr="00B83377" w:rsidRDefault="00B83377">
      <w:pPr>
        <w:spacing w:line="210" w:lineRule="atLeast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>„Испуњеност прописаних услова за остваривање права на подстицaје утврђује се на основу података на дан подношења захтева.ˮ.</w:t>
      </w:r>
    </w:p>
    <w:p w14:paraId="187C27BD" w14:textId="77777777" w:rsidR="00A94689" w:rsidRPr="00B83377" w:rsidRDefault="00B83377">
      <w:pPr>
        <w:spacing w:line="210" w:lineRule="atLeast"/>
        <w:jc w:val="center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>Члан 3.</w:t>
      </w:r>
    </w:p>
    <w:p w14:paraId="6E0D4ECE" w14:textId="77777777" w:rsidR="00A94689" w:rsidRPr="00B83377" w:rsidRDefault="00B83377">
      <w:pPr>
        <w:spacing w:line="210" w:lineRule="atLeast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>Члан 5. мења се и гласи:</w:t>
      </w:r>
    </w:p>
    <w:p w14:paraId="0F952A2D" w14:textId="77777777" w:rsidR="00A94689" w:rsidRPr="00B83377" w:rsidRDefault="00B83377">
      <w:pPr>
        <w:spacing w:line="210" w:lineRule="atLeast"/>
        <w:jc w:val="center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>„Члан 5.</w:t>
      </w:r>
    </w:p>
    <w:p w14:paraId="687FC534" w14:textId="77777777" w:rsidR="00A94689" w:rsidRPr="00B83377" w:rsidRDefault="00B83377" w:rsidP="00B83377">
      <w:pPr>
        <w:spacing w:line="210" w:lineRule="atLeast"/>
        <w:jc w:val="both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>Уз електронски образац захтева за остваривање права на подстицаје за грла предат</w:t>
      </w:r>
      <w:r w:rsidRPr="00B83377">
        <w:rPr>
          <w:rFonts w:ascii="Times New Roman" w:eastAsia="Verdana" w:hAnsi="Times New Roman" w:cs="Times New Roman"/>
        </w:rPr>
        <w:t>а кланици, у коме је подносилац захтева дао изјаву да је сагласан да Управа за потребе поступка по захтеву за остваривање права на подстицаје може да изврши увид, прибави и обради личне податке о чињеницама о којима се води службена евиденција, а који су н</w:t>
      </w:r>
      <w:r w:rsidRPr="00B83377">
        <w:rPr>
          <w:rFonts w:ascii="Times New Roman" w:eastAsia="Verdana" w:hAnsi="Times New Roman" w:cs="Times New Roman"/>
        </w:rPr>
        <w:t>еопходни за одлучивање по захтеву из члана 4. став 4. тачка 1) овог правилника, прилаже се у електронској форми, непосредно у оквиру софтверског решења еАграр копија:</w:t>
      </w:r>
    </w:p>
    <w:p w14:paraId="08BD5953" w14:textId="77777777" w:rsidR="00A94689" w:rsidRPr="00B83377" w:rsidRDefault="00B83377" w:rsidP="00B83377">
      <w:pPr>
        <w:spacing w:line="210" w:lineRule="atLeast"/>
        <w:jc w:val="both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>1) пријемнице за откупљена грла са спецификацијом грла за којa се подноси захтев за оства</w:t>
      </w:r>
      <w:r w:rsidRPr="00B83377">
        <w:rPr>
          <w:rFonts w:ascii="Times New Roman" w:eastAsia="Verdana" w:hAnsi="Times New Roman" w:cs="Times New Roman"/>
        </w:rPr>
        <w:t xml:space="preserve">ривање права на подстицаје, оверенa од стране надлежног ветеринарског инспектора, која је дата у Прилогу – Пријемница за откупљена товна грла, који је одштампан уз овај правилник и чини његов саставни део; </w:t>
      </w:r>
    </w:p>
    <w:p w14:paraId="63187B2D" w14:textId="77777777" w:rsidR="00A94689" w:rsidRPr="00B83377" w:rsidRDefault="00B83377" w:rsidP="00B83377">
      <w:pPr>
        <w:spacing w:line="210" w:lineRule="atLeast"/>
        <w:jc w:val="both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 xml:space="preserve">2) за фарме затвореног типа у складу са прописом </w:t>
      </w:r>
      <w:r w:rsidRPr="00B83377">
        <w:rPr>
          <w:rFonts w:ascii="Times New Roman" w:eastAsia="Verdana" w:hAnsi="Times New Roman" w:cs="Times New Roman"/>
        </w:rPr>
        <w:t>којим се уређује начин обележавања и регистрације свиња доставља се и уверење о здравственом стању животиња, потписано од стране одговорног лица кланице и које садржи потпис и печат надлежног ветеринарског инспектора, са наведеним бројем грла и идентификац</w:t>
      </w:r>
      <w:r w:rsidRPr="00B83377">
        <w:rPr>
          <w:rFonts w:ascii="Times New Roman" w:eastAsia="Verdana" w:hAnsi="Times New Roman" w:cs="Times New Roman"/>
        </w:rPr>
        <w:t>ионим бројем газдинства (ХИД) за групно обележавање свиња.</w:t>
      </w:r>
    </w:p>
    <w:p w14:paraId="3D3A45C3" w14:textId="77777777" w:rsidR="00A94689" w:rsidRPr="00B83377" w:rsidRDefault="00B83377" w:rsidP="00B83377">
      <w:pPr>
        <w:spacing w:line="210" w:lineRule="atLeast"/>
        <w:jc w:val="both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lastRenderedPageBreak/>
        <w:t>Уз електронски образац захтева за остваривање права на подстицаје за извезена грла или грла упућена на територију АП КиМ, у коме је подносилац захтева дао изјаву да је сагласан да Управа за потребе</w:t>
      </w:r>
      <w:r w:rsidRPr="00B83377">
        <w:rPr>
          <w:rFonts w:ascii="Times New Roman" w:eastAsia="Verdana" w:hAnsi="Times New Roman" w:cs="Times New Roman"/>
        </w:rPr>
        <w:t xml:space="preserve"> поступка по захтеву за остваривање права на подстицаје може да изврши увид, прибави и обради личне податке о чињеницама о којима се води службена евиденција, а који су неопходни за одлучивање по захтеву, из члана 4. став 4. тачка 1) овог правилника, прила</w:t>
      </w:r>
      <w:r w:rsidRPr="00B83377">
        <w:rPr>
          <w:rFonts w:ascii="Times New Roman" w:eastAsia="Verdana" w:hAnsi="Times New Roman" w:cs="Times New Roman"/>
        </w:rPr>
        <w:t>же се у електронској форми, непосредно у оквиру софтверског решења еАграр:</w:t>
      </w:r>
    </w:p>
    <w:p w14:paraId="7F933090" w14:textId="77777777" w:rsidR="00A94689" w:rsidRPr="00B83377" w:rsidRDefault="00B83377" w:rsidP="00B83377">
      <w:pPr>
        <w:spacing w:line="210" w:lineRule="atLeast"/>
        <w:jc w:val="both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 xml:space="preserve">1) копија откупног листа или признанице издата подносиоцу захтева од стране лица које је регистровано за откуп и извоз, односно превоз на територију АП КиМ и које је извршило извоз </w:t>
      </w:r>
      <w:r w:rsidRPr="00B83377">
        <w:rPr>
          <w:rFonts w:ascii="Times New Roman" w:eastAsia="Verdana" w:hAnsi="Times New Roman" w:cs="Times New Roman"/>
        </w:rPr>
        <w:t xml:space="preserve">товних грла, односно превоз на територију АП КиМ, односно копија рачуна или фактуре издате од стране подносиоца захтева лицу које је регистровано за откуп и извоз, односно превоз на територију АП КиМ и које је извршило извоз товних грла, односно превоз на </w:t>
      </w:r>
      <w:r w:rsidRPr="00B83377">
        <w:rPr>
          <w:rFonts w:ascii="Times New Roman" w:eastAsia="Verdana" w:hAnsi="Times New Roman" w:cs="Times New Roman"/>
        </w:rPr>
        <w:t>територију АП КиМ;</w:t>
      </w:r>
    </w:p>
    <w:p w14:paraId="4CBB05A3" w14:textId="77777777" w:rsidR="00A94689" w:rsidRPr="00B83377" w:rsidRDefault="00B83377" w:rsidP="00B83377">
      <w:pPr>
        <w:spacing w:line="210" w:lineRule="atLeast"/>
        <w:jc w:val="both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>2) за пољопривредна газдинства која су регистрована за производњу и извоз живе стоке, односно превоз на територију АП КиМ и које је извршило извоз товних грла, односно превоз на територију АП КиМ, доставља се копија рачуна или фактуре из</w:t>
      </w:r>
      <w:r w:rsidRPr="00B83377">
        <w:rPr>
          <w:rFonts w:ascii="Times New Roman" w:eastAsia="Verdana" w:hAnsi="Times New Roman" w:cs="Times New Roman"/>
        </w:rPr>
        <w:t>дате од стране подносиоца захтева лицу које је крајњи купац;</w:t>
      </w:r>
    </w:p>
    <w:p w14:paraId="3DD42BD6" w14:textId="77777777" w:rsidR="00A94689" w:rsidRPr="00B83377" w:rsidRDefault="00B83377" w:rsidP="00B83377">
      <w:pPr>
        <w:spacing w:line="210" w:lineRule="atLeast"/>
        <w:jc w:val="both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>3) копија међународне ветеринарске потврде (сертификата) за извезена грла, односно копија ветеринарског сертификата за домаћа грла намењена клању након отпреме, за грла упућена на територију АП К</w:t>
      </w:r>
      <w:r w:rsidRPr="00B83377">
        <w:rPr>
          <w:rFonts w:ascii="Times New Roman" w:eastAsia="Verdana" w:hAnsi="Times New Roman" w:cs="Times New Roman"/>
        </w:rPr>
        <w:t>иМ;</w:t>
      </w:r>
    </w:p>
    <w:p w14:paraId="0FA2809E" w14:textId="77777777" w:rsidR="00A94689" w:rsidRPr="00B83377" w:rsidRDefault="00B83377" w:rsidP="00B83377">
      <w:pPr>
        <w:spacing w:line="210" w:lineRule="atLeast"/>
        <w:jc w:val="both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>4) копија списка грла која су извезена, односно упућена на територију АП КиМ са подацима о идентификационом броју грла, оверена од стране ветеринарског инспектора;</w:t>
      </w:r>
    </w:p>
    <w:p w14:paraId="682CF900" w14:textId="77777777" w:rsidR="00A94689" w:rsidRPr="00B83377" w:rsidRDefault="00B83377" w:rsidP="00B83377">
      <w:pPr>
        <w:spacing w:line="210" w:lineRule="atLeast"/>
        <w:jc w:val="both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>5) копија Јединствене царинске исправе, издате у складу са законом којим се уређује цари</w:t>
      </w:r>
      <w:r w:rsidRPr="00B83377">
        <w:rPr>
          <w:rFonts w:ascii="Times New Roman" w:eastAsia="Verdana" w:hAnsi="Times New Roman" w:cs="Times New Roman"/>
        </w:rPr>
        <w:t>нски поступак за извезена грла.</w:t>
      </w:r>
    </w:p>
    <w:p w14:paraId="20595968" w14:textId="77777777" w:rsidR="00A94689" w:rsidRPr="00B83377" w:rsidRDefault="00B83377" w:rsidP="00B83377">
      <w:pPr>
        <w:spacing w:line="210" w:lineRule="atLeast"/>
        <w:jc w:val="both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>Уз електронски образац захтева за остваривање права на подстицаје за товна грла у власништву подносиоца захтева која су држана на газдинству другог држаоца (кооперанта), у коме је подносилац захтева дао изјаву да је сагласан</w:t>
      </w:r>
      <w:r w:rsidRPr="00B83377">
        <w:rPr>
          <w:rFonts w:ascii="Times New Roman" w:eastAsia="Verdana" w:hAnsi="Times New Roman" w:cs="Times New Roman"/>
        </w:rPr>
        <w:t xml:space="preserve"> да Управа за потребе поступка по захтеву за остваривање права на подстицаје може да изврши увид, прибави и обради личне податке о чињеницама о којима се води службена евиденција, а који су неопходни за одлучивање по захтеву, из члана 4. став 4. тачка 1) о</w:t>
      </w:r>
      <w:r w:rsidRPr="00B83377">
        <w:rPr>
          <w:rFonts w:ascii="Times New Roman" w:eastAsia="Verdana" w:hAnsi="Times New Roman" w:cs="Times New Roman"/>
        </w:rPr>
        <w:t>вог правилника, прилаже се у електронској форми, непосредно у оквиру софтверског решења еАграр и копија уговора између власника животиње и држаоца животиња овереног од стране надлежног јавног бележника, који нарочито садржи:</w:t>
      </w:r>
    </w:p>
    <w:p w14:paraId="1EC7AD8B" w14:textId="77777777" w:rsidR="00A94689" w:rsidRPr="00B83377" w:rsidRDefault="00B83377" w:rsidP="00B83377">
      <w:pPr>
        <w:spacing w:line="210" w:lineRule="atLeast"/>
        <w:jc w:val="both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>1) податке о броју газдинства н</w:t>
      </w:r>
      <w:r w:rsidRPr="00B83377">
        <w:rPr>
          <w:rFonts w:ascii="Times New Roman" w:eastAsia="Verdana" w:hAnsi="Times New Roman" w:cs="Times New Roman"/>
        </w:rPr>
        <w:t>а којем се животиња налази;</w:t>
      </w:r>
    </w:p>
    <w:p w14:paraId="6D598143" w14:textId="77777777" w:rsidR="00A94689" w:rsidRPr="00B83377" w:rsidRDefault="00B83377" w:rsidP="00B83377">
      <w:pPr>
        <w:spacing w:line="210" w:lineRule="atLeast"/>
        <w:jc w:val="both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>2) име и презиме држаоца животиње, односно власника газдинства;</w:t>
      </w:r>
    </w:p>
    <w:p w14:paraId="1DC0EA64" w14:textId="77777777" w:rsidR="00A94689" w:rsidRPr="00B83377" w:rsidRDefault="00B83377" w:rsidP="00B83377">
      <w:pPr>
        <w:spacing w:line="210" w:lineRule="atLeast"/>
        <w:jc w:val="both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>3) име и презиме власника животиње са бројевима њихових пољопривредних газдинстава;</w:t>
      </w:r>
    </w:p>
    <w:p w14:paraId="0CECCC55" w14:textId="77777777" w:rsidR="00A94689" w:rsidRPr="00B83377" w:rsidRDefault="00B83377" w:rsidP="00B83377">
      <w:pPr>
        <w:spacing w:line="210" w:lineRule="atLeast"/>
        <w:jc w:val="both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>4) податке о броју животиња са бројевима њихових ушних маркица, који одговарају подацима из Централне базе података.</w:t>
      </w:r>
    </w:p>
    <w:p w14:paraId="73678FB9" w14:textId="77777777" w:rsidR="00A94689" w:rsidRPr="00B83377" w:rsidRDefault="00B83377" w:rsidP="00B83377">
      <w:pPr>
        <w:spacing w:line="210" w:lineRule="atLeast"/>
        <w:jc w:val="both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>За товна грла у власништву подносиоца захтева која су д</w:t>
      </w:r>
      <w:r w:rsidRPr="00B83377">
        <w:rPr>
          <w:rFonts w:ascii="Times New Roman" w:eastAsia="Verdana" w:hAnsi="Times New Roman" w:cs="Times New Roman"/>
        </w:rPr>
        <w:t>ржана на ХИД-у газдинства које није власништво подносиоца захтева, нити његовог члана пољопривредног газдинства, већ је подносилац захтева закупио објекат где се одвија процес производње, потребно је приложити у електронској форми, непосредно у оквиру софт</w:t>
      </w:r>
      <w:r w:rsidRPr="00B83377">
        <w:rPr>
          <w:rFonts w:ascii="Times New Roman" w:eastAsia="Verdana" w:hAnsi="Times New Roman" w:cs="Times New Roman"/>
        </w:rPr>
        <w:t xml:space="preserve">верског решења еАграр и копију уговора између подносиоца захтева као закупца и власника ХИД броја закуподавца овереног од стране надлежног јавног бележника, који нарочито садржи: </w:t>
      </w:r>
    </w:p>
    <w:p w14:paraId="6701AAE9" w14:textId="77777777" w:rsidR="00A94689" w:rsidRPr="00B83377" w:rsidRDefault="00B83377" w:rsidP="00B83377">
      <w:pPr>
        <w:spacing w:line="210" w:lineRule="atLeast"/>
        <w:jc w:val="both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 xml:space="preserve">1) податке о броју газдинства на којем се животиња налази (ХИД број, адреса </w:t>
      </w:r>
      <w:r w:rsidRPr="00B83377">
        <w:rPr>
          <w:rFonts w:ascii="Times New Roman" w:eastAsia="Verdana" w:hAnsi="Times New Roman" w:cs="Times New Roman"/>
        </w:rPr>
        <w:t>објекта);</w:t>
      </w:r>
    </w:p>
    <w:p w14:paraId="46068C7A" w14:textId="77777777" w:rsidR="00A94689" w:rsidRPr="00B83377" w:rsidRDefault="00B83377" w:rsidP="00B83377">
      <w:pPr>
        <w:spacing w:line="210" w:lineRule="atLeast"/>
        <w:jc w:val="both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>2) име и презиме закупца објекта;</w:t>
      </w:r>
    </w:p>
    <w:p w14:paraId="04480A60" w14:textId="77777777" w:rsidR="00A94689" w:rsidRPr="00B83377" w:rsidRDefault="00B83377" w:rsidP="00B83377">
      <w:pPr>
        <w:spacing w:line="210" w:lineRule="atLeast"/>
        <w:jc w:val="both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>3) име и презиме власника  ХИД броја објекта.</w:t>
      </w:r>
    </w:p>
    <w:p w14:paraId="5AC2C77C" w14:textId="77777777" w:rsidR="00A94689" w:rsidRPr="00B83377" w:rsidRDefault="00B83377" w:rsidP="00B83377">
      <w:pPr>
        <w:spacing w:line="210" w:lineRule="atLeast"/>
        <w:jc w:val="both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lastRenderedPageBreak/>
        <w:t>Уз електронски образац захтева за остваривање права на подстицаје у коме је подносилац дао изјаву да ће самостално за потребе поступка по захтеву за остваривање права</w:t>
      </w:r>
      <w:r w:rsidRPr="00B83377">
        <w:rPr>
          <w:rFonts w:ascii="Times New Roman" w:eastAsia="Verdana" w:hAnsi="Times New Roman" w:cs="Times New Roman"/>
        </w:rPr>
        <w:t xml:space="preserve"> на подстицаје прибавити личне податке о чињеницама о којима се води службена евиденција, а који су неопходни за одлучивање у складу са овим правилником, из члана 4. став 4. тачка 2) овог правилника, прилаже се у електронској форми, непосредно у оквиру соф</w:t>
      </w:r>
      <w:r w:rsidRPr="00B83377">
        <w:rPr>
          <w:rFonts w:ascii="Times New Roman" w:eastAsia="Verdana" w:hAnsi="Times New Roman" w:cs="Times New Roman"/>
        </w:rPr>
        <w:t>тверског решења еАграр:</w:t>
      </w:r>
    </w:p>
    <w:p w14:paraId="7D6BCC3D" w14:textId="77777777" w:rsidR="00A94689" w:rsidRPr="00B83377" w:rsidRDefault="00B83377" w:rsidP="00B83377">
      <w:pPr>
        <w:spacing w:line="210" w:lineRule="atLeast"/>
        <w:jc w:val="both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>1) очитана биометријска лична карта носиоца породичног пољопривредног газдинства, односно одговорног лица подносиоца захтева;</w:t>
      </w:r>
    </w:p>
    <w:p w14:paraId="2B874B74" w14:textId="77777777" w:rsidR="00A94689" w:rsidRPr="00B83377" w:rsidRDefault="00B83377" w:rsidP="00B83377">
      <w:pPr>
        <w:spacing w:line="210" w:lineRule="atLeast"/>
        <w:jc w:val="both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>2) очитана биометријска лична карта члана породичног пољопривредног газдинства ако је тај члан породичног пољопривредног газдинства власник товних грла која су предмет захтева за остваривање права на подстицаје;</w:t>
      </w:r>
    </w:p>
    <w:p w14:paraId="00666E65" w14:textId="77777777" w:rsidR="00A94689" w:rsidRPr="00B83377" w:rsidRDefault="00B83377" w:rsidP="00B83377">
      <w:pPr>
        <w:spacing w:line="210" w:lineRule="atLeast"/>
        <w:jc w:val="both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>3) оригинал документације из ст. 1–3. овог ч</w:t>
      </w:r>
      <w:r w:rsidRPr="00B83377">
        <w:rPr>
          <w:rFonts w:ascii="Times New Roman" w:eastAsia="Verdana" w:hAnsi="Times New Roman" w:cs="Times New Roman"/>
        </w:rPr>
        <w:t>лана.ˮ.</w:t>
      </w:r>
    </w:p>
    <w:p w14:paraId="74A5D694" w14:textId="77777777" w:rsidR="00A94689" w:rsidRPr="00B83377" w:rsidRDefault="00B83377">
      <w:pPr>
        <w:spacing w:line="210" w:lineRule="atLeast"/>
        <w:jc w:val="center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>Члан 4.</w:t>
      </w:r>
    </w:p>
    <w:p w14:paraId="1925ED52" w14:textId="77777777" w:rsidR="00A94689" w:rsidRPr="00B83377" w:rsidRDefault="00B83377" w:rsidP="00B83377">
      <w:pPr>
        <w:spacing w:line="210" w:lineRule="atLeast"/>
        <w:jc w:val="both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>Ов</w:t>
      </w:r>
      <w:bookmarkStart w:id="0" w:name="_GoBack"/>
      <w:bookmarkEnd w:id="0"/>
      <w:r w:rsidRPr="00B83377">
        <w:rPr>
          <w:rFonts w:ascii="Times New Roman" w:eastAsia="Verdana" w:hAnsi="Times New Roman" w:cs="Times New Roman"/>
        </w:rPr>
        <w:t>ај правилник ступа на снагу наредног дана од дана објављивања у „Службеном гласнику Републике Србијеˮ.</w:t>
      </w:r>
    </w:p>
    <w:p w14:paraId="5F0E26E6" w14:textId="77777777" w:rsidR="00A94689" w:rsidRPr="00B83377" w:rsidRDefault="00B83377">
      <w:pPr>
        <w:spacing w:line="210" w:lineRule="atLeast"/>
        <w:jc w:val="right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 xml:space="preserve">Број 002165302 2025 14840 007 012 001 </w:t>
      </w:r>
    </w:p>
    <w:p w14:paraId="3CF723AA" w14:textId="77777777" w:rsidR="00A94689" w:rsidRPr="00B83377" w:rsidRDefault="00B83377">
      <w:pPr>
        <w:spacing w:line="210" w:lineRule="atLeast"/>
        <w:jc w:val="right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>У Београду,  15. маја 2025. године</w:t>
      </w:r>
    </w:p>
    <w:p w14:paraId="70200FFD" w14:textId="77777777" w:rsidR="00A94689" w:rsidRPr="00B83377" w:rsidRDefault="00B83377">
      <w:pPr>
        <w:spacing w:line="210" w:lineRule="atLeast"/>
        <w:jc w:val="right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>Министар,</w:t>
      </w:r>
    </w:p>
    <w:p w14:paraId="191257F2" w14:textId="77777777" w:rsidR="00A94689" w:rsidRPr="00B83377" w:rsidRDefault="00B83377">
      <w:pPr>
        <w:spacing w:line="210" w:lineRule="atLeast"/>
        <w:jc w:val="right"/>
        <w:rPr>
          <w:rFonts w:ascii="Times New Roman" w:hAnsi="Times New Roman" w:cs="Times New Roman"/>
        </w:rPr>
      </w:pPr>
      <w:r w:rsidRPr="00B83377">
        <w:rPr>
          <w:rFonts w:ascii="Times New Roman" w:eastAsia="Verdana" w:hAnsi="Times New Roman" w:cs="Times New Roman"/>
        </w:rPr>
        <w:t xml:space="preserve">проф. др </w:t>
      </w:r>
      <w:r w:rsidRPr="00B83377">
        <w:rPr>
          <w:rFonts w:ascii="Times New Roman" w:eastAsia="Verdana" w:hAnsi="Times New Roman" w:cs="Times New Roman"/>
          <w:b/>
        </w:rPr>
        <w:t>Драган Гламочић,</w:t>
      </w:r>
      <w:r w:rsidRPr="00B83377">
        <w:rPr>
          <w:rFonts w:ascii="Times New Roman" w:eastAsia="Verdana" w:hAnsi="Times New Roman" w:cs="Times New Roman"/>
        </w:rPr>
        <w:t xml:space="preserve"> с.р.</w:t>
      </w:r>
    </w:p>
    <w:sectPr w:rsidR="00A94689" w:rsidRPr="00B83377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89"/>
    <w:rsid w:val="00A94689"/>
    <w:rsid w:val="00B8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46ED"/>
  <w15:docId w15:val="{01A6F2E8-646A-470A-A1E3-A6C50ADC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1088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Bačević</dc:creator>
  <cp:lastModifiedBy>Aleksandra Bačević</cp:lastModifiedBy>
  <cp:revision>2</cp:revision>
  <dcterms:created xsi:type="dcterms:W3CDTF">2025-05-19T07:56:00Z</dcterms:created>
  <dcterms:modified xsi:type="dcterms:W3CDTF">2025-05-19T07:56:00Z</dcterms:modified>
</cp:coreProperties>
</file>