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7D147E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7D147E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7E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7D147E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7D1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7D147E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7E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69422D25" w:rsidR="00FB0992" w:rsidRPr="007D147E" w:rsidRDefault="00FB0992" w:rsidP="0042710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7D147E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7D147E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7D147E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7D147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D147E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7D147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116698" w:rsidRPr="007D147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242972" w:rsidRPr="007D147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114/2021</w:t>
      </w:r>
      <w:r w:rsidR="00116698" w:rsidRPr="007D147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19/2025</w:t>
      </w:r>
      <w:r w:rsidRPr="007D147E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 w:rsidRPr="007D147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7D147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 w:rsidRPr="007D147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7D147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сточарству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квалитетна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приплодна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грла</w:t>
      </w:r>
      <w:proofErr w:type="spellEnd"/>
      <w:r w:rsidR="00126463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="00B73845" w:rsidRPr="007D14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7D147E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7D147E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7D14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bookmarkStart w:id="0" w:name="_Hlk198536764"/>
      <w:r w:rsidR="005E19D7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29/</w:t>
      </w:r>
      <w:r w:rsidR="00DA3FB4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23, 32/</w:t>
      </w:r>
      <w:r w:rsidR="00DA3FB4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</w:t>
      </w:r>
      <w:r w:rsidR="005E19D7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5E19D7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21/</w:t>
      </w:r>
      <w:r w:rsidR="00DA3FB4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24</w:t>
      </w:r>
      <w:r w:rsidR="00F31E77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, 26/</w:t>
      </w:r>
      <w:r w:rsidR="00DA3FB4" w:rsidRPr="007D14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F31E77" w:rsidRPr="007D147E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116698" w:rsidRPr="007D147E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 xml:space="preserve">, </w:t>
      </w:r>
      <w:r w:rsidR="004B28AF" w:rsidRPr="007D147E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32</w:t>
      </w:r>
      <w:r w:rsidR="005E19D7" w:rsidRPr="007D147E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/</w:t>
      </w:r>
      <w:r w:rsidR="00DA3FB4" w:rsidRPr="007D147E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20</w:t>
      </w:r>
      <w:r w:rsidR="005E19D7" w:rsidRPr="007D147E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116698" w:rsidRPr="007D147E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, 97/2024 и 42/2025</w:t>
      </w:r>
      <w:bookmarkEnd w:id="0"/>
      <w:r w:rsidR="00B73845" w:rsidRPr="007D147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Pr="007D147E">
        <w:rPr>
          <w:rFonts w:ascii="Times New Roman" w:hAnsi="Times New Roman" w:cs="Times New Roman"/>
          <w:sz w:val="24"/>
          <w:szCs w:val="24"/>
        </w:rPr>
        <w:t>,</w:t>
      </w:r>
      <w:r w:rsidR="000B6CC0" w:rsidRPr="007D147E">
        <w:rPr>
          <w:rFonts w:ascii="Times New Roman" w:hAnsi="Times New Roman" w:cs="Times New Roman"/>
          <w:sz w:val="24"/>
          <w:szCs w:val="24"/>
        </w:rPr>
        <w:t xml:space="preserve"> р</w:t>
      </w:r>
      <w:r w:rsidRPr="007D147E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7D147E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C440B" w14:textId="77777777" w:rsidR="00FB0992" w:rsidRPr="007D147E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7D147E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2D645B9D" w14:textId="77777777" w:rsidR="00126463" w:rsidRPr="007D147E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47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2F79A882" w14:textId="69423E7E" w:rsidR="00126463" w:rsidRPr="007D147E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47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ПОДСТИЦАЈЕ У СТОЧАРСТВУ ЗА КВАЛИТЕТНА ПРИПЛОДНА ГРЛА </w:t>
      </w:r>
    </w:p>
    <w:p w14:paraId="0CB71D21" w14:textId="3FFB15EE" w:rsidR="00EA066A" w:rsidRPr="007D147E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116698" w:rsidRPr="007D14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7D14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7D147E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7D147E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7E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7D147E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3F9557FC" w:rsidR="00E33004" w:rsidRPr="007D147E" w:rsidRDefault="00BA255A" w:rsidP="001264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7D147E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EA066A" w:rsidRPr="007D14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E1C2C" w:rsidRPr="007D147E">
        <w:rPr>
          <w:rFonts w:ascii="Times New Roman" w:hAnsi="Times New Roman" w:cs="Times New Roman"/>
          <w:sz w:val="24"/>
          <w:szCs w:val="24"/>
        </w:rPr>
        <w:t xml:space="preserve">. </w:t>
      </w:r>
      <w:r w:rsidR="00126463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="00126463" w:rsidRPr="007D14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о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условима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и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начину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остваривања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права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подстицаје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у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сточарству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квалитетна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приплодна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грла</w:t>
      </w:r>
      <w:proofErr w:type="spellEnd"/>
      <w:r w:rsidR="00126463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26463" w:rsidRPr="007D147E">
        <w:rPr>
          <w:rFonts w:ascii="Times New Roman" w:hAnsi="Times New Roman" w:cs="Times New Roman"/>
          <w:iCs/>
          <w:sz w:val="24"/>
          <w:szCs w:val="24"/>
        </w:rPr>
        <w:t>(</w:t>
      </w:r>
      <w:r w:rsidR="00126463" w:rsidRPr="007D147E">
        <w:rPr>
          <w:rFonts w:ascii="Times New Roman" w:hAnsi="Times New Roman" w:cs="Times New Roman"/>
          <w:iCs/>
          <w:sz w:val="24"/>
          <w:szCs w:val="24"/>
          <w:lang w:val="sr-Cyrl-RS"/>
        </w:rPr>
        <w:t>„Службени гласник РС“, бр.</w:t>
      </w:r>
      <w:r w:rsidR="00126463" w:rsidRPr="007D14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29/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23, 32/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23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21/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24, 26/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24, 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32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/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</w:t>
      </w:r>
      <w:r w:rsidR="00116698" w:rsidRPr="007D147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24, 97/2024 и 42/2025</w:t>
      </w:r>
      <w:r w:rsidR="00126463" w:rsidRPr="007D147E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5E19D7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9F" w:rsidRPr="007D147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 w:rsidRPr="007D147E">
        <w:rPr>
          <w:rFonts w:ascii="Times New Roman" w:hAnsi="Times New Roman" w:cs="Times New Roman"/>
          <w:sz w:val="24"/>
          <w:szCs w:val="24"/>
        </w:rPr>
        <w:t>у даљем те</w:t>
      </w:r>
      <w:r w:rsidR="0075059F" w:rsidRPr="007D147E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6A7900" w:rsidRPr="007D147E">
        <w:rPr>
          <w:rFonts w:ascii="Times New Roman" w:hAnsi="Times New Roman" w:cs="Times New Roman"/>
          <w:sz w:val="24"/>
          <w:szCs w:val="24"/>
        </w:rPr>
        <w:t>ту:</w:t>
      </w:r>
      <w:r w:rsidR="006A7900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C2C" w:rsidRPr="007D147E">
        <w:rPr>
          <w:rFonts w:ascii="Times New Roman" w:hAnsi="Times New Roman" w:cs="Times New Roman"/>
          <w:sz w:val="24"/>
          <w:szCs w:val="24"/>
        </w:rPr>
        <w:t>Правилник</w:t>
      </w:r>
      <w:r w:rsidR="0075059F" w:rsidRPr="007D147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7D147E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7D147E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7D147E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7D147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7D147E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7D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7D147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7D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7D147E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7D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7D147E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7D147E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7D147E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7D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7D147E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7D147E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7D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7D147E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7D14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7D147E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7D147E">
        <w:rPr>
          <w:rFonts w:ascii="Times New Roman" w:hAnsi="Times New Roman" w:cs="Times New Roman"/>
          <w:sz w:val="24"/>
          <w:szCs w:val="24"/>
        </w:rPr>
        <w:t>),</w:t>
      </w:r>
      <w:r w:rsidR="00C926D2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5059F" w:rsidRPr="007D147E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7D147E">
        <w:rPr>
          <w:rFonts w:ascii="Times New Roman" w:hAnsi="Times New Roman" w:cs="Times New Roman"/>
          <w:sz w:val="24"/>
          <w:szCs w:val="24"/>
        </w:rPr>
        <w:t xml:space="preserve"> </w:t>
      </w:r>
      <w:r w:rsidR="00B127BB" w:rsidRPr="007D147E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7D147E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B127BB" w:rsidRPr="007D147E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126463" w:rsidRPr="007D147E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у сточарству за квалитетна приплодна грла </w:t>
      </w:r>
      <w:r w:rsidR="00126463" w:rsidRPr="007D147E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116698" w:rsidRPr="007D1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26463" w:rsidRPr="007D147E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126463" w:rsidRPr="007D1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004" w:rsidRPr="007D147E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7D147E">
        <w:rPr>
          <w:rFonts w:ascii="Times New Roman" w:hAnsi="Times New Roman" w:cs="Times New Roman"/>
          <w:sz w:val="24"/>
          <w:szCs w:val="24"/>
        </w:rPr>
        <w:t>Ј</w:t>
      </w:r>
      <w:r w:rsidR="0088245A" w:rsidRPr="007D147E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7D147E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Pr="007D147E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DBAA1" w14:textId="7F549F2A" w:rsidR="00E33004" w:rsidRPr="007D147E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33004" w:rsidRPr="007D147E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126463" w:rsidRPr="007D147E">
        <w:rPr>
          <w:rFonts w:ascii="Times New Roman" w:hAnsi="Times New Roman" w:cs="Times New Roman"/>
          <w:sz w:val="24"/>
          <w:szCs w:val="24"/>
        </w:rPr>
        <w:t>садржи податке о начину подношења и роковима за подношење захтева, износу расположивих средстава по јавном позиву, као и друге податке потребне за спровођење јавног позива</w:t>
      </w:r>
      <w:r w:rsidR="00E33004" w:rsidRPr="007D147E">
        <w:rPr>
          <w:rFonts w:ascii="Times New Roman" w:hAnsi="Times New Roman" w:cs="Times New Roman"/>
          <w:sz w:val="24"/>
          <w:szCs w:val="24"/>
        </w:rPr>
        <w:t>.</w:t>
      </w:r>
    </w:p>
    <w:p w14:paraId="67EACA45" w14:textId="4BBD5596" w:rsidR="00E87D6A" w:rsidRPr="007D147E" w:rsidRDefault="00E87D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BBE80" w14:textId="4FFFA4C0" w:rsidR="009D0684" w:rsidRPr="007D147E" w:rsidRDefault="00634ECD" w:rsidP="009D0684">
      <w:pPr>
        <w:tabs>
          <w:tab w:val="left" w:pos="1335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 за остваривање права на </w:t>
      </w:r>
      <w:r w:rsidR="007B06D9"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подстицаје</w:t>
      </w:r>
    </w:p>
    <w:p w14:paraId="4167F22B" w14:textId="785393F0" w:rsidR="006C7275" w:rsidRPr="007D147E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395F54CD" w14:textId="194504A2" w:rsidR="00B127BB" w:rsidRPr="007D147E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C9C16A" w14:textId="1DFC1A5E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116698" w:rsidRPr="007D147E">
        <w:rPr>
          <w:rFonts w:ascii="Times New Roman" w:hAnsi="Times New Roman" w:cs="Times New Roman"/>
          <w:bCs/>
          <w:sz w:val="24"/>
          <w:szCs w:val="24"/>
        </w:rPr>
        <w:t xml:space="preserve">Право на подстицаје у сточарству за квалитетна приплодна грла остварује правно лице, предузетник и физичко лице – носилац комерцијалног породичног пољопривредног газдинства, које испуњава услове прописане законом којим се уређују подстицаји у пољопривреди и руралном развоју и које је у Регистру пољопривредних газдинстава (у даљем тексту: Регистар) извршило обнову регистрације </w:t>
      </w:r>
      <w:r w:rsidR="00116698" w:rsidRPr="007D147E">
        <w:rPr>
          <w:rFonts w:ascii="Times New Roman" w:hAnsi="Times New Roman" w:cs="Times New Roman"/>
          <w:bCs/>
          <w:sz w:val="24"/>
          <w:szCs w:val="24"/>
        </w:rPr>
        <w:lastRenderedPageBreak/>
        <w:t>за текућу годину, пре подношења захтева за остваривање права на подстицаје, осим ако је ново комерцијално породично пољопривредно газдинство, односно пољопривредно газдинство први пут уписано у Регистар у текућој години у којој се подноси захтев за остваривање права на подстицаје, и то за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30DDDFE" w14:textId="0491EAE3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највише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300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млечних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60A34FD" w14:textId="24D51112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најмање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оваца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овнова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подручја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отежаним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условима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најмање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десет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оваца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овнова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09F8DF9" w14:textId="7DF4C55A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најмање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десет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јарчева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подручја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отежаним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условима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најмање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јарчева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4166EEA" w14:textId="015A4516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најмање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десет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крмача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нерастова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601774E" w14:textId="77777777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BA9B83C" w14:textId="796F647E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сваке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врсте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тач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2)–4)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утиче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међусобна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полна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припадност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16F41AA" w14:textId="77777777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0DBC98" w14:textId="378BA381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товне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бикове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родитељске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кокошке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тешког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типа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родитељске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кокошке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лаког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типа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родитељске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ћурке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матице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риба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шарана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матице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риба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пастрмке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без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обзира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30C64CF" w14:textId="77777777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F091B84" w14:textId="71C65D15" w:rsidR="00126463" w:rsidRPr="007D147E" w:rsidRDefault="00126463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остварило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товне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r w:rsidR="00C9319E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премију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млеко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произведено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остварило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дојиље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C1B7F3F" w14:textId="28B396C0" w:rsidR="00A000A5" w:rsidRPr="007D147E" w:rsidRDefault="00A000A5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CAAFBCD" w14:textId="2F2D00C4" w:rsidR="00F31E77" w:rsidRPr="007D147E" w:rsidRDefault="00F31E77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Лице из става 1. овог члана право на подстицаје у сточарству за квалитетне приплодне млечне краве, квалитетне приплодне товне краве и бикове, квалитетне приплодне овце и овнове, козе и јарчеве и квалитетне приплодне крмаче и нерастове остварује за грла која су обележена и регистрована у Централној бази података о обележавању животиња у складу са законом којим се уређује ветеринарство, на дан подношења захтева за остваривање права на подстицаје.</w:t>
      </w:r>
    </w:p>
    <w:p w14:paraId="6C832303" w14:textId="77777777" w:rsidR="00F31E77" w:rsidRPr="007D147E" w:rsidRDefault="00F31E77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D78C75" w14:textId="69851DC7" w:rsidR="00A000A5" w:rsidRPr="007D147E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="00DD1F14"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остваривање права на подстицаје</w:t>
      </w:r>
    </w:p>
    <w:p w14:paraId="2D632D74" w14:textId="50D3823F" w:rsidR="00A000A5" w:rsidRPr="007D147E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38932F" w14:textId="1059D1BE" w:rsidR="00A000A5" w:rsidRPr="007D147E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14:paraId="60D010E1" w14:textId="77777777" w:rsidR="00A000A5" w:rsidRPr="007D147E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748A06" w14:textId="257B4F68" w:rsidR="00A000A5" w:rsidRPr="007D147E" w:rsidRDefault="00A000A5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Зaхтeв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пoднoси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сe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пoсeбнo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свaку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квaлитeтних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приплoдних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6A207A6" w14:textId="77777777" w:rsidR="00A000A5" w:rsidRPr="007D147E" w:rsidRDefault="00A000A5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895EC0" w14:textId="64A99679" w:rsidR="00116698" w:rsidRPr="007D147E" w:rsidRDefault="00116698" w:rsidP="00116698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47E">
        <w:rPr>
          <w:rFonts w:ascii="Times New Roman" w:hAnsi="Times New Roman" w:cs="Times New Roman"/>
          <w:bCs/>
          <w:sz w:val="24"/>
          <w:szCs w:val="24"/>
        </w:rPr>
        <w:t xml:space="preserve">Захтев из става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7D147E">
        <w:rPr>
          <w:rFonts w:ascii="Times New Roman" w:hAnsi="Times New Roman" w:cs="Times New Roman"/>
          <w:bCs/>
          <w:sz w:val="24"/>
          <w:szCs w:val="24"/>
        </w:rPr>
        <w:t xml:space="preserve">. овог члана подноси се посебно за квалитетно приплодно грло које је: </w:t>
      </w:r>
    </w:p>
    <w:p w14:paraId="1404BE1A" w14:textId="77777777" w:rsidR="00116698" w:rsidRPr="007D147E" w:rsidRDefault="00116698" w:rsidP="00116698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47E">
        <w:rPr>
          <w:rFonts w:ascii="Times New Roman" w:hAnsi="Times New Roman" w:cs="Times New Roman"/>
          <w:bCs/>
          <w:sz w:val="24"/>
          <w:szCs w:val="24"/>
        </w:rPr>
        <w:t xml:space="preserve">1) први пут укључено у производњу у периоду од 1. марта до 31. децембра претходне календарске године; </w:t>
      </w:r>
    </w:p>
    <w:p w14:paraId="2331C31F" w14:textId="14FDA777" w:rsidR="00A000A5" w:rsidRPr="007D147E" w:rsidRDefault="00116698" w:rsidP="00116698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</w:rPr>
        <w:t>2) у производњи на пољопривредном газдинству у периоду од 1. јануара до 31. марта текуће календарске године</w:t>
      </w:r>
    </w:p>
    <w:p w14:paraId="7C872A38" w14:textId="686BA652" w:rsidR="00A000A5" w:rsidRPr="007D147E" w:rsidRDefault="00A000A5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16F60FE" w14:textId="53451DFC" w:rsidR="00A000A5" w:rsidRPr="007D147E" w:rsidRDefault="00A000A5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             </w:t>
      </w:r>
      <w:r w:rsidR="00A61859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исто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један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тачка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један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тачка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F686F9E" w14:textId="548ED2AB" w:rsidR="005E19D7" w:rsidRPr="007D147E" w:rsidRDefault="005E19D7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E8B38F" w14:textId="68DB7657" w:rsidR="00A000A5" w:rsidRPr="007D147E" w:rsidRDefault="00A000A5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Подносилац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кojи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услoв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пoглeду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нajмaњeг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брoja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члaнa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стaв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рaвилникa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83642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члана 2. став 1. овог Јавног позива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испуни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пoднoшeњу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зaхтeвa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остваривање права на подстицаје,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мoжe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квaлитeтних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приплoдних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пoднeсe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зaхтeв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стaвa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тaчкa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oвoг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члaнa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бeз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oбзирa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нajмaњи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брoj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квaлитeтних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приплoдних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зa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кojи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тoм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пeриoду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пoднoси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зaхтeв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657D47A" w14:textId="77777777" w:rsidR="00A03CCE" w:rsidRPr="007D147E" w:rsidRDefault="00A03CCE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2A241F" w14:textId="17FEB816" w:rsidR="0004535B" w:rsidRPr="007D147E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подношење захтева </w:t>
      </w:r>
    </w:p>
    <w:p w14:paraId="2BB88CA9" w14:textId="77777777" w:rsidR="0004535B" w:rsidRPr="007D147E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F8E93D" w14:textId="0A6557D8" w:rsidR="0004535B" w:rsidRPr="007D147E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000A5"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518ABB1" w14:textId="77777777" w:rsidR="0004535B" w:rsidRPr="007D147E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F79AC" w14:textId="594CE8C1" w:rsidR="0004535B" w:rsidRPr="007D147E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C0465A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Захтев за остваривање права на подстицаје </w:t>
      </w:r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у </w:t>
      </w:r>
      <w:proofErr w:type="spellStart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="00A000A5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0465A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за 202</w:t>
      </w:r>
      <w:r w:rsidR="00116698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C0465A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. годину, по овом Јавном позиву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подноси се у периоду </w:t>
      </w:r>
      <w:r w:rsidR="0067674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F97BAF">
        <w:rPr>
          <w:rFonts w:ascii="Times New Roman" w:hAnsi="Times New Roman" w:cs="Times New Roman"/>
          <w:bCs/>
          <w:sz w:val="24"/>
          <w:szCs w:val="24"/>
          <w:lang w:val="en-US"/>
        </w:rPr>
        <w:t>05</w:t>
      </w:r>
      <w:r w:rsidR="00676747" w:rsidRPr="00676747">
        <w:rPr>
          <w:rFonts w:ascii="Times New Roman" w:hAnsi="Times New Roman" w:cs="Times New Roman"/>
          <w:bCs/>
          <w:sz w:val="24"/>
          <w:szCs w:val="24"/>
          <w:lang w:val="sr-Cyrl-RS"/>
        </w:rPr>
        <w:t>.0</w:t>
      </w:r>
      <w:r w:rsidR="00F97BAF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676747" w:rsidRPr="0067674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.2025. до </w:t>
      </w:r>
      <w:r w:rsidR="00F97BAF">
        <w:rPr>
          <w:rFonts w:ascii="Times New Roman" w:hAnsi="Times New Roman" w:cs="Times New Roman"/>
          <w:bCs/>
          <w:sz w:val="24"/>
          <w:szCs w:val="24"/>
          <w:lang w:val="en-US"/>
        </w:rPr>
        <w:t>04</w:t>
      </w:r>
      <w:r w:rsidR="00676747" w:rsidRPr="00676747">
        <w:rPr>
          <w:rFonts w:ascii="Times New Roman" w:hAnsi="Times New Roman" w:cs="Times New Roman"/>
          <w:bCs/>
          <w:sz w:val="24"/>
          <w:szCs w:val="24"/>
          <w:lang w:val="sr-Cyrl-RS"/>
        </w:rPr>
        <w:t>.0</w:t>
      </w:r>
      <w:r w:rsidR="00F97BAF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676747" w:rsidRPr="00676747">
        <w:rPr>
          <w:rFonts w:ascii="Times New Roman" w:hAnsi="Times New Roman" w:cs="Times New Roman"/>
          <w:bCs/>
          <w:sz w:val="24"/>
          <w:szCs w:val="24"/>
          <w:lang w:val="sr-Cyrl-RS"/>
        </w:rPr>
        <w:t>.2025. године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, закључно.</w:t>
      </w:r>
    </w:p>
    <w:p w14:paraId="3B6B8331" w14:textId="77777777" w:rsidR="0004535B" w:rsidRPr="007D147E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694C21F" w14:textId="068B1D9B" w:rsidR="0004535B" w:rsidRPr="007D147E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 члана, Управа одбацује </w:t>
      </w:r>
      <w:r w:rsidR="00FC035E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решењем, у складу са законом којим се уређује општи управни поступак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1FB8A91" w14:textId="49FFAC8D" w:rsidR="00FC035E" w:rsidRPr="007D147E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8B68D3" w14:textId="0BB7CEAE" w:rsidR="00FC035E" w:rsidRPr="007D147E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захтева </w:t>
      </w:r>
    </w:p>
    <w:p w14:paraId="32E503AF" w14:textId="16CB28FE" w:rsidR="00FC035E" w:rsidRPr="007D147E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F058A4" w14:textId="448409BD" w:rsidR="00FC035E" w:rsidRPr="007D147E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000A5"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43220B7" w14:textId="77777777" w:rsidR="0004535B" w:rsidRPr="007D147E" w:rsidRDefault="0004535B" w:rsidP="00634E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8795F8" w14:textId="6B32E162" w:rsidR="00DD1F14" w:rsidRPr="007D147E" w:rsidRDefault="00FC035E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r w:rsidR="00DD1F14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F14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0B6376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6376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0B6376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</w:t>
      </w:r>
      <w:r w:rsidR="000B6376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D1F14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овог Јавног позива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поступак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попуњавањем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одговарајућег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r w:rsidR="00DD1F14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овог Јавног позива</w:t>
      </w:r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online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форми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потписује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шемом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високог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нивоа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поузданости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35AAB55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912A40" w14:textId="432D1576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стaва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7F0ECD4F" w14:textId="302EE478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свим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вођења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обавези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надлежног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дужности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5E75DD6" w14:textId="1647207E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личности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4807CA9C" w14:textId="1F74F2CF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потребним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вођења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треће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породице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.),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томе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приступ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могућ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пристанка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493AC57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DF4A3DA" w14:textId="49B1C94A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обухвата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D3ED296" w14:textId="64CC105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E21B004" w14:textId="7994060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презиме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D6A5607" w14:textId="455252C5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грађана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(ЈМБГ),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(МБ),</w:t>
      </w:r>
    </w:p>
    <w:p w14:paraId="73733CCE" w14:textId="0DD148A0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општина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улица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6F0AB31" w14:textId="3D578309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телефона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9E4301E" w14:textId="755FF65C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(5)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пошту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216ED61" w14:textId="3F2FC4DF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(6)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(БПГ),</w:t>
      </w:r>
    </w:p>
    <w:p w14:paraId="049D6D18" w14:textId="313C4AB2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(7)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идентификациони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животињама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(ХИД)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Централне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базе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података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обележавању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животиња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ветеринарство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66EF6CE" w14:textId="6CD50FF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9FF0273" w14:textId="1696E8E8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воде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главној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матичној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евиденцији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товних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одржана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селекцијска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смотра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стране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регионалне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одгајивачке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организације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170D9F71" w14:textId="7D30AEC2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идентификациони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податчке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тачке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0AA653B" w14:textId="34442B89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кривичном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материјалном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одговорношћу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3FA3E3C" w14:textId="679756BA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извршио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обележавање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Централној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бази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података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обележавању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животиња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ветеринарство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живину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рибе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232474F" w14:textId="78E04954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власник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власник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његовог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6DE679ED" w14:textId="259B3A2A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пријављена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његовом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газдинству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контролом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овлашћених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селекције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одгајивачке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организације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DE0618C" w14:textId="3BEB31BB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исто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није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остварено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текућу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календарску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годину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640B19CA" w14:textId="408C99AD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(5)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сви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подаци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наведени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тачни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истинити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8E943BC" w14:textId="1B3F4918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потпис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склaду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5E3E1E7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7D8459C" w14:textId="4ED8B80D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и:</w:t>
      </w:r>
    </w:p>
    <w:p w14:paraId="4EF341FF" w14:textId="333380F9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општем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(„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гласник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РСˮ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18/16, 95/18 –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аутентично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тумачење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2/23 – УС),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сагласан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изврши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одлучивања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наменском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рачуну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</w:p>
    <w:p w14:paraId="6537A2AF" w14:textId="38B4B396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општем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евиденција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самостално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75A6227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269059E" w14:textId="4AFF2432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чијим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подносилац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потврђује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извршио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попуњавање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E3A5DE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778384" w14:textId="77777777" w:rsidR="00E70BBB" w:rsidRPr="007D147E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Регистрација за коришћење услуге софтверског решења еАграр </w:t>
      </w:r>
    </w:p>
    <w:p w14:paraId="2BBA840B" w14:textId="3CBA8B1C" w:rsidR="00E70BBB" w:rsidRPr="007D147E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и техничка подршка подносиоцима захтева</w:t>
      </w:r>
    </w:p>
    <w:p w14:paraId="011A6D95" w14:textId="77777777" w:rsidR="00E70BBB" w:rsidRPr="007D147E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18061D" w14:textId="53AAAE44" w:rsidR="00B127BB" w:rsidRPr="007D147E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DD1F14"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0EE0049" w14:textId="258DCC9C" w:rsidR="00AB5422" w:rsidRPr="007D147E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2C662F" w14:textId="03C28BF1" w:rsidR="00DD1F14" w:rsidRPr="007D147E" w:rsidRDefault="00AB5422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користи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97F4D54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590DAA" w14:textId="48B2B284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надлежан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пројектовање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усклађивање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развој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функционисање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система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A775C6E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6DFE83" w14:textId="2C706ADC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корисник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повуче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сагласност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прихватању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коришћења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брише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евиденције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затвара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FC04572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8C9B390" w14:textId="01284266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Након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обезбеђује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сандучића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087F376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CFAA28E" w14:textId="768903AF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поступању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пријављује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представља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аутентикацију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пријаву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15F52F4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63B1C8B" w14:textId="389CDFCA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Порталу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eid.gov.rs,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сертификата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шалтеру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неког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Регистрационог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обавезно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издавање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параметара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активацију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мобилне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апликације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ConsentID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5421661" w14:textId="77777777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4C2DD30" w14:textId="70648D63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Техничку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подршку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вези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поступањем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1859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пружа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2AC2200" w14:textId="18014FF3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0A1303E" w14:textId="1289CE38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обавља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лиценцу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уписано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саветодаваца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стручних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области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2C496FD" w14:textId="6F7B124A" w:rsidR="00DD1F14" w:rsidRPr="007D147E" w:rsidRDefault="00DD1F14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          </w:t>
      </w:r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јединице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локалне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самоуправе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месту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AE120EE" w14:textId="5E55F62E" w:rsidR="00DD1F14" w:rsidRPr="007D147E" w:rsidRDefault="00C9319E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Ближа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техничка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упутства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корисничког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пријави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систем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попуњавања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пружања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техничке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подршке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подносиоцима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објављују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огласној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табли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арарна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плаћања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Булевар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краља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Александра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84, 11000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Београд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званичној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веб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презентацији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="00DD1F14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https://eagrar.gov.rs.</w:t>
      </w:r>
    </w:p>
    <w:p w14:paraId="0D6658BF" w14:textId="6009DB3C" w:rsidR="00F527AC" w:rsidRPr="007D147E" w:rsidRDefault="00F527AC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FD83CC" w14:textId="017E37B7" w:rsidR="00190661" w:rsidRPr="007D147E" w:rsidRDefault="00190661" w:rsidP="00190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Пријем електронског обрасца захтева</w:t>
      </w:r>
    </w:p>
    <w:p w14:paraId="4BEF3937" w14:textId="3DC7F8DF" w:rsidR="00AB5422" w:rsidRPr="007D147E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A3501D" w14:textId="68D431E2" w:rsidR="00E70BBB" w:rsidRPr="007D147E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40B89"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1B625C" w14:textId="73994307" w:rsidR="00E70BBB" w:rsidRPr="007D147E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7E45ADB" w14:textId="43CED8A4" w:rsidR="00B40B89" w:rsidRPr="007D147E" w:rsidRDefault="00190661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F527AC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 </w:t>
      </w:r>
      <w:r w:rsidR="00B40B89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члана 5. овог Јавног позива</w:t>
      </w:r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других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поднесака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квалитетна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приплодна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грла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прописа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прописује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канцеларијско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пословање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државне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 w:rsidR="00A61859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B40B89"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AE431E" w14:textId="77777777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E7E38E7" w14:textId="199CDC18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евидентира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писарници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1B4338D" w14:textId="77777777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B5A02B5" w14:textId="14952FB4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Потврда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шаље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одмах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исти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поднесак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послат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обавештење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датум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напредни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печат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A5F16C8" w14:textId="77777777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726BF48" w14:textId="2CF4AD9E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одређено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временским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жигом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1B55B38" w14:textId="77777777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4850BB8" w14:textId="5592A9E5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додељује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сваки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поднети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бројем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предузимају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радње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доносе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акта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68C96D9" w14:textId="77777777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1F4E28" w14:textId="31A2A796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Поред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додељеног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додељивати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бројеве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ознаке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интерног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карактера</w:t>
      </w:r>
      <w:proofErr w:type="spellEnd"/>
      <w:r w:rsidRPr="007D14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28BF58" w14:textId="19352BF7" w:rsidR="00086F66" w:rsidRPr="007D147E" w:rsidRDefault="00086F66" w:rsidP="00B40B8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37E831" w14:textId="3BA0880B" w:rsidR="00086F66" w:rsidRPr="007D147E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Износ </w:t>
      </w:r>
      <w:r w:rsidR="00F527AC"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подстицаја</w:t>
      </w: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2807"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5A6B3935" w14:textId="7E103115" w:rsidR="00086F66" w:rsidRPr="007D147E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износ расположивих средстава по Јавном позиву</w:t>
      </w:r>
    </w:p>
    <w:p w14:paraId="59AD5B0D" w14:textId="77777777" w:rsidR="00E70BBB" w:rsidRPr="007D147E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B2F2B3" w14:textId="5D500713" w:rsidR="00634ECD" w:rsidRPr="007D147E" w:rsidRDefault="0019066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40B89"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2F76828" w14:textId="77777777" w:rsidR="00086F66" w:rsidRPr="007D147E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E89A82" w14:textId="4F031F07" w:rsidR="00086F66" w:rsidRPr="007D147E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</w:t>
      </w:r>
      <w:r w:rsidR="00D31381" w:rsidRPr="007D147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F3077" w:rsidRPr="007D147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3077" w:rsidRPr="007D147E">
        <w:rPr>
          <w:rFonts w:ascii="Times New Roman" w:hAnsi="Times New Roman" w:cs="Times New Roman"/>
          <w:sz w:val="24"/>
          <w:szCs w:val="24"/>
        </w:rPr>
        <w:t>одстицај</w:t>
      </w:r>
      <w:r w:rsidR="006F3077" w:rsidRPr="007D147E">
        <w:rPr>
          <w:rFonts w:ascii="Times New Roman" w:hAnsi="Times New Roman" w:cs="Times New Roman"/>
          <w:sz w:val="24"/>
          <w:szCs w:val="24"/>
          <w:lang w:val="sr-Cyrl-RS"/>
        </w:rPr>
        <w:t>и у сточарству</w:t>
      </w:r>
      <w:r w:rsidR="006F3077" w:rsidRPr="007D147E">
        <w:rPr>
          <w:rFonts w:ascii="Times New Roman" w:hAnsi="Times New Roman" w:cs="Times New Roman"/>
          <w:sz w:val="24"/>
          <w:szCs w:val="24"/>
        </w:rPr>
        <w:t xml:space="preserve"> за </w:t>
      </w:r>
      <w:r w:rsidR="00B40B89" w:rsidRPr="007D147E">
        <w:rPr>
          <w:rFonts w:ascii="Times New Roman" w:hAnsi="Times New Roman" w:cs="Times New Roman"/>
          <w:sz w:val="24"/>
          <w:szCs w:val="24"/>
          <w:lang w:val="sr-Cyrl-RS"/>
        </w:rPr>
        <w:t>квалитетна приплодна грла</w:t>
      </w:r>
      <w:r w:rsidR="006F3077" w:rsidRPr="007D147E">
        <w:rPr>
          <w:rFonts w:ascii="Times New Roman" w:hAnsi="Times New Roman" w:cs="Times New Roman"/>
          <w:sz w:val="24"/>
          <w:szCs w:val="24"/>
        </w:rPr>
        <w:t xml:space="preserve"> </w:t>
      </w:r>
      <w:r w:rsidR="006F3077" w:rsidRPr="007D147E">
        <w:rPr>
          <w:rFonts w:ascii="Times New Roman" w:hAnsi="Times New Roman" w:cs="Times New Roman"/>
          <w:sz w:val="24"/>
          <w:szCs w:val="24"/>
          <w:lang w:val="sr-Cyrl-CS"/>
        </w:rPr>
        <w:t xml:space="preserve">по овом Јавном позиву остварују се </w:t>
      </w:r>
      <w:r w:rsidR="006F3077" w:rsidRPr="007D147E">
        <w:rPr>
          <w:rFonts w:ascii="Times New Roman" w:hAnsi="Times New Roman" w:cs="Times New Roman"/>
          <w:sz w:val="24"/>
          <w:szCs w:val="24"/>
        </w:rPr>
        <w:t xml:space="preserve">у </w:t>
      </w:r>
      <w:r w:rsidR="00B40B89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износима подстицаја прописаним </w:t>
      </w:r>
      <w:r w:rsidRPr="007D147E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  <w:r w:rsidR="00B40B89" w:rsidRPr="007D147E">
        <w:rPr>
          <w:rFonts w:ascii="Times New Roman" w:hAnsi="Times New Roman" w:cs="Times New Roman"/>
          <w:bCs/>
          <w:sz w:val="24"/>
          <w:szCs w:val="24"/>
          <w:lang w:val="sr-Cyrl-CS"/>
        </w:rPr>
        <w:t>, и то:</w:t>
      </w:r>
    </w:p>
    <w:p w14:paraId="31E9832F" w14:textId="43C80192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1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квалитетне приплодне млечне краве у износу од </w:t>
      </w:r>
      <w:r w:rsidR="000B6376" w:rsidRPr="007D147E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7D147E">
        <w:rPr>
          <w:rFonts w:ascii="Times New Roman" w:hAnsi="Times New Roman" w:cs="Times New Roman"/>
          <w:sz w:val="24"/>
          <w:szCs w:val="24"/>
        </w:rPr>
        <w:t>.000 динара по грлу;</w:t>
      </w:r>
    </w:p>
    <w:p w14:paraId="665A7252" w14:textId="09D78B67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2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квалитетне приплодне товне краве и бикове у износу од </w:t>
      </w:r>
      <w:r w:rsidR="000B6376" w:rsidRPr="007D147E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7D147E">
        <w:rPr>
          <w:rFonts w:ascii="Times New Roman" w:hAnsi="Times New Roman" w:cs="Times New Roman"/>
          <w:sz w:val="24"/>
          <w:szCs w:val="24"/>
        </w:rPr>
        <w:t>.000 динара по грлу;</w:t>
      </w:r>
    </w:p>
    <w:p w14:paraId="36E0A23C" w14:textId="373C60CF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3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квалитетне приплодне овце и овнове, козе и јарчеве у износу од </w:t>
      </w:r>
      <w:r w:rsidR="009D0F35" w:rsidRPr="007D147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7D147E">
        <w:rPr>
          <w:rFonts w:ascii="Times New Roman" w:hAnsi="Times New Roman" w:cs="Times New Roman"/>
          <w:sz w:val="24"/>
          <w:szCs w:val="24"/>
        </w:rPr>
        <w:t>.000 динара по грлу;</w:t>
      </w:r>
    </w:p>
    <w:p w14:paraId="62BCA798" w14:textId="5C16FDAC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4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квалитетне приплодне крмаче и нерастове у износу од 18.000 динара по грлу;</w:t>
      </w:r>
    </w:p>
    <w:p w14:paraId="7A765D37" w14:textId="327774C7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5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родитељске кокошке тешког типа у износу од </w:t>
      </w:r>
      <w:r w:rsidR="009D0F35" w:rsidRPr="007D147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7D147E">
        <w:rPr>
          <w:rFonts w:ascii="Times New Roman" w:hAnsi="Times New Roman" w:cs="Times New Roman"/>
          <w:sz w:val="24"/>
          <w:szCs w:val="24"/>
        </w:rPr>
        <w:t>0 динара по грлу;</w:t>
      </w:r>
    </w:p>
    <w:p w14:paraId="29E2EF82" w14:textId="2B185F12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6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родитељске кокошке лаког типа у износу од 1</w:t>
      </w:r>
      <w:r w:rsidR="009D0F35" w:rsidRPr="007D147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D147E">
        <w:rPr>
          <w:rFonts w:ascii="Times New Roman" w:hAnsi="Times New Roman" w:cs="Times New Roman"/>
          <w:sz w:val="24"/>
          <w:szCs w:val="24"/>
        </w:rPr>
        <w:t>0 динара по грлу;</w:t>
      </w:r>
    </w:p>
    <w:p w14:paraId="020B10B1" w14:textId="31619F29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7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родитељске ћурке у износу од 300 динара по грлу;</w:t>
      </w:r>
    </w:p>
    <w:p w14:paraId="7D8C0E32" w14:textId="425004AD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8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="00D31381"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квалитетне приплодне матице рибе шарана у износу од 500 динара по грлу;</w:t>
      </w:r>
    </w:p>
    <w:p w14:paraId="01098157" w14:textId="2DCC836F" w:rsidR="00B40B89" w:rsidRPr="007D147E" w:rsidRDefault="00B40B89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9</w:t>
      </w:r>
      <w:r w:rsidRPr="007D147E">
        <w:rPr>
          <w:rFonts w:ascii="Times New Roman" w:hAnsi="Times New Roman" w:cs="Times New Roman"/>
          <w:sz w:val="24"/>
          <w:szCs w:val="24"/>
        </w:rPr>
        <w:t>) подстицај</w:t>
      </w:r>
      <w:r w:rsidR="00D31381" w:rsidRPr="007D14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147E">
        <w:rPr>
          <w:rFonts w:ascii="Times New Roman" w:hAnsi="Times New Roman" w:cs="Times New Roman"/>
          <w:sz w:val="24"/>
          <w:szCs w:val="24"/>
        </w:rPr>
        <w:t xml:space="preserve"> за квалитетне приплодне матице рибе пастрмке у износу од 300 динара по грлу</w:t>
      </w:r>
      <w:r w:rsidR="00D31381" w:rsidRPr="007D14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9DAF3D9" w14:textId="77777777" w:rsidR="00DA3FB4" w:rsidRPr="007D147E" w:rsidRDefault="00DA3FB4" w:rsidP="00B40B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28769E" w14:textId="008AE26C" w:rsidR="00DA3FB4" w:rsidRPr="007D147E" w:rsidRDefault="00DA3FB4" w:rsidP="00DA3FB4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" w:name="_Hlk198537609"/>
      <w:r w:rsidRPr="007D147E">
        <w:rPr>
          <w:rFonts w:ascii="Times New Roman" w:hAnsi="Times New Roman" w:cs="Times New Roman"/>
          <w:bCs/>
          <w:sz w:val="24"/>
          <w:szCs w:val="24"/>
        </w:rPr>
        <w:t>Увећање максималног износа подстицаја за</w:t>
      </w:r>
      <w:r w:rsidR="00B33513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10%</w:t>
      </w:r>
      <w:r w:rsidRPr="007D1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513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утврђује се за </w:t>
      </w:r>
      <w:r w:rsidRPr="007D147E">
        <w:rPr>
          <w:rFonts w:ascii="Times New Roman" w:hAnsi="Times New Roman" w:cs="Times New Roman"/>
          <w:bCs/>
          <w:sz w:val="24"/>
          <w:szCs w:val="24"/>
        </w:rPr>
        <w:t>подручја одређених управних округа у складу са посебним прописом којим се уређује расподела подстицаја у пољопривреди и руралном развоју</w:t>
      </w:r>
      <w:r w:rsidR="00B33513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bookmarkEnd w:id="1"/>
    <w:p w14:paraId="18412A00" w14:textId="062B5262" w:rsidR="00B40B89" w:rsidRPr="007D147E" w:rsidRDefault="00B40B89" w:rsidP="00DA3FB4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29A5E85" w14:textId="3FAD8ECC" w:rsidR="00FA62B1" w:rsidRPr="007D147E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="00A61859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расположива средства по овом Јавном позиву опредељују се у износу </w:t>
      </w:r>
      <w:r w:rsidR="00FA62B1" w:rsidRPr="0067674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676747" w:rsidRPr="00676747">
        <w:rPr>
          <w:rFonts w:ascii="Times New Roman" w:hAnsi="Times New Roman" w:cs="Times New Roman"/>
          <w:bCs/>
          <w:sz w:val="24"/>
          <w:szCs w:val="24"/>
          <w:lang w:val="sr-Cyrl-RS"/>
        </w:rPr>
        <w:t>18.410.000.000,00 динара</w:t>
      </w:r>
      <w:r w:rsidR="00FA62B1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оквиру укупног износа који је за ову намену одређен </w:t>
      </w:r>
      <w:r w:rsidR="00FA62B1" w:rsidRPr="007D147E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</w:p>
    <w:p w14:paraId="5620DDDA" w14:textId="45EBC618" w:rsidR="00086F66" w:rsidRPr="007D147E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A011E5" w14:textId="77777777" w:rsidR="00086F66" w:rsidRPr="007D147E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Објављивање Јавног позива и </w:t>
      </w:r>
    </w:p>
    <w:p w14:paraId="011B4EA7" w14:textId="54D280B2" w:rsidR="00086F66" w:rsidRPr="007D147E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у вези расписаног јавног позива</w:t>
      </w:r>
    </w:p>
    <w:p w14:paraId="5A287C0B" w14:textId="670912DB" w:rsidR="00086F66" w:rsidRPr="007D147E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2536BF" w14:textId="47D240A7" w:rsidR="00086F66" w:rsidRPr="007D147E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D31381"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7D147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Pr="007D147E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56CC2B95" w:rsidR="00E270BB" w:rsidRPr="007D147E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7D14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="006F3077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подношење захтева за остваривање права на подстицаје у сточарству за </w:t>
      </w:r>
      <w:r w:rsidR="00D31381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квалитетна приплодна грла</w:t>
      </w:r>
      <w:r w:rsidR="006F3077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</w:t>
      </w:r>
      <w:r w:rsidR="000B6376" w:rsidRPr="007D147E">
        <w:rPr>
          <w:rFonts w:ascii="Times New Roman" w:hAnsi="Times New Roman" w:cs="Times New Roman"/>
          <w:bCs/>
          <w:sz w:val="24"/>
          <w:szCs w:val="24"/>
        </w:rPr>
        <w:t>5</w:t>
      </w:r>
      <w:r w:rsidR="006F3077" w:rsidRPr="007D147E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7D147E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7D147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7D147E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7D147E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7D147E">
        <w:rPr>
          <w:rFonts w:ascii="Times New Roman" w:hAnsi="Times New Roman" w:cs="Times New Roman"/>
          <w:sz w:val="24"/>
          <w:szCs w:val="24"/>
        </w:rPr>
        <w:t>110</w:t>
      </w:r>
      <w:r w:rsidR="00461272" w:rsidRPr="007D147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7D147E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7D147E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7D147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7D1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7D147E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7D147E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7D147E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7D147E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33D7B8F4" w:rsidR="00086F66" w:rsidRPr="007D147E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7D147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7D14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2" w:name="_Hlk131409673"/>
      <w:r w:rsidRPr="007D147E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7D14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7D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47E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7D147E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7D147E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7D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47E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7D14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7D147E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7D147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2"/>
    <w:p w14:paraId="03090934" w14:textId="3F9E2091" w:rsidR="00522253" w:rsidRPr="007D147E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7D147E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295EC75" w14:textId="2715EE13" w:rsidR="00F3336E" w:rsidRPr="007D147E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147E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F97BA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86F66" w:rsidRPr="007D14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7BAF">
        <w:rPr>
          <w:rFonts w:ascii="Times New Roman" w:hAnsi="Times New Roman" w:cs="Times New Roman"/>
          <w:sz w:val="24"/>
          <w:szCs w:val="24"/>
          <w:lang w:val="sr-Cyrl-RS"/>
        </w:rPr>
        <w:t xml:space="preserve"> јуна</w:t>
      </w:r>
      <w:r w:rsidR="00461272" w:rsidRPr="007D147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0B6376" w:rsidRPr="007D1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D147E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63A0A84F" w14:textId="77777777" w:rsidR="00854487" w:rsidRPr="007D147E" w:rsidRDefault="00854487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624" w:type="dxa"/>
        <w:tblInd w:w="-567" w:type="dxa"/>
        <w:tblLook w:val="01E0" w:firstRow="1" w:lastRow="1" w:firstColumn="1" w:lastColumn="1" w:noHBand="0" w:noVBand="0"/>
      </w:tblPr>
      <w:tblGrid>
        <w:gridCol w:w="5245"/>
        <w:gridCol w:w="6379"/>
      </w:tblGrid>
      <w:tr w:rsidR="0036215F" w:rsidRPr="007D147E" w14:paraId="762E9FA4" w14:textId="77777777" w:rsidTr="00BB7E6F">
        <w:trPr>
          <w:trHeight w:val="886"/>
        </w:trPr>
        <w:tc>
          <w:tcPr>
            <w:tcW w:w="5245" w:type="dxa"/>
          </w:tcPr>
          <w:p w14:paraId="38BD9F3A" w14:textId="462B39EA" w:rsidR="00BB7E6F" w:rsidRPr="007D147E" w:rsidRDefault="0036215F" w:rsidP="00BB7E6F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7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7D1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D0F35" w:rsidRPr="007D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B6376" w:rsidRPr="007D1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002227835 2025 14846 008 001 012 001</w:t>
            </w:r>
          </w:p>
          <w:p w14:paraId="048D1585" w14:textId="6DDBDF64" w:rsidR="00B26EF4" w:rsidRPr="007D147E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D147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7D14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97B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05.06</w:t>
            </w:r>
            <w:r w:rsidR="000B6376" w:rsidRPr="007D14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.2025</w:t>
            </w:r>
            <w:r w:rsidRPr="007D14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6379" w:type="dxa"/>
          </w:tcPr>
          <w:p w14:paraId="7BFB6C40" w14:textId="13EBBBAA" w:rsidR="009D0F35" w:rsidRPr="007D147E" w:rsidRDefault="00C926D2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D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0525FF" w:rsidRPr="007D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9D0F35" w:rsidRPr="007D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ДИРЕКТОР</w:t>
            </w:r>
          </w:p>
          <w:p w14:paraId="7774D09A" w14:textId="1FC9AFB4" w:rsidR="009D0F35" w:rsidRPr="007D147E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7666050" w14:textId="77777777" w:rsidR="009D0F35" w:rsidRPr="007D147E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A395EED" w14:textId="7D3D26CE" w:rsidR="009D0F35" w:rsidRPr="007D147E" w:rsidRDefault="000B6376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D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                    Слободан Николовски</w:t>
            </w:r>
          </w:p>
          <w:p w14:paraId="337F3216" w14:textId="25FB5E79" w:rsidR="0036215F" w:rsidRPr="007D147E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47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  <w:t xml:space="preserve"> </w:t>
            </w:r>
          </w:p>
          <w:p w14:paraId="31B13442" w14:textId="194CA3A9" w:rsidR="00891DAA" w:rsidRPr="007D147E" w:rsidRDefault="009D0F35" w:rsidP="009D0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D147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 </w:t>
            </w:r>
          </w:p>
        </w:tc>
      </w:tr>
    </w:tbl>
    <w:p w14:paraId="620AE9C0" w14:textId="55DE0CEF" w:rsidR="009F68FE" w:rsidRPr="007D147E" w:rsidRDefault="009F68FE" w:rsidP="00B33513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7D147E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0F8A" w14:textId="77777777" w:rsidR="00023525" w:rsidRDefault="00023525" w:rsidP="00456B10">
      <w:pPr>
        <w:spacing w:after="0" w:line="240" w:lineRule="auto"/>
      </w:pPr>
      <w:r>
        <w:separator/>
      </w:r>
    </w:p>
  </w:endnote>
  <w:endnote w:type="continuationSeparator" w:id="0">
    <w:p w14:paraId="31153684" w14:textId="77777777" w:rsidR="00023525" w:rsidRDefault="00023525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FA04" w14:textId="77777777" w:rsidR="00023525" w:rsidRDefault="00023525" w:rsidP="00456B10">
      <w:pPr>
        <w:spacing w:after="0" w:line="240" w:lineRule="auto"/>
      </w:pPr>
      <w:r>
        <w:separator/>
      </w:r>
    </w:p>
  </w:footnote>
  <w:footnote w:type="continuationSeparator" w:id="0">
    <w:p w14:paraId="0677ABB6" w14:textId="77777777" w:rsidR="00023525" w:rsidRDefault="00023525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044B"/>
    <w:rsid w:val="0001185A"/>
    <w:rsid w:val="00012EB7"/>
    <w:rsid w:val="00013721"/>
    <w:rsid w:val="000201DC"/>
    <w:rsid w:val="00023525"/>
    <w:rsid w:val="00026E40"/>
    <w:rsid w:val="000354BD"/>
    <w:rsid w:val="0004535B"/>
    <w:rsid w:val="00046CDA"/>
    <w:rsid w:val="000525FF"/>
    <w:rsid w:val="0005527E"/>
    <w:rsid w:val="00073971"/>
    <w:rsid w:val="00073EAD"/>
    <w:rsid w:val="000755BD"/>
    <w:rsid w:val="00086F66"/>
    <w:rsid w:val="00093E57"/>
    <w:rsid w:val="000B318A"/>
    <w:rsid w:val="000B6376"/>
    <w:rsid w:val="000B6CC0"/>
    <w:rsid w:val="000C0B5A"/>
    <w:rsid w:val="000C3101"/>
    <w:rsid w:val="00101879"/>
    <w:rsid w:val="001165C1"/>
    <w:rsid w:val="00116698"/>
    <w:rsid w:val="00126463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E277C"/>
    <w:rsid w:val="003F0400"/>
    <w:rsid w:val="003F638E"/>
    <w:rsid w:val="003F79DB"/>
    <w:rsid w:val="00403AF8"/>
    <w:rsid w:val="00415D38"/>
    <w:rsid w:val="00424470"/>
    <w:rsid w:val="0042710E"/>
    <w:rsid w:val="00441DF2"/>
    <w:rsid w:val="0044744B"/>
    <w:rsid w:val="00454FA7"/>
    <w:rsid w:val="00456A46"/>
    <w:rsid w:val="00456B10"/>
    <w:rsid w:val="00461272"/>
    <w:rsid w:val="00465E45"/>
    <w:rsid w:val="00472E1B"/>
    <w:rsid w:val="00483642"/>
    <w:rsid w:val="0049115E"/>
    <w:rsid w:val="004953A3"/>
    <w:rsid w:val="004A07D6"/>
    <w:rsid w:val="004A109A"/>
    <w:rsid w:val="004A6906"/>
    <w:rsid w:val="004B28AF"/>
    <w:rsid w:val="004B423E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86E36"/>
    <w:rsid w:val="005A30B5"/>
    <w:rsid w:val="005B17F4"/>
    <w:rsid w:val="005D65BA"/>
    <w:rsid w:val="005E14FC"/>
    <w:rsid w:val="005E19D7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76747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147E"/>
    <w:rsid w:val="007D627F"/>
    <w:rsid w:val="007E4415"/>
    <w:rsid w:val="00803C63"/>
    <w:rsid w:val="00821D3D"/>
    <w:rsid w:val="00826947"/>
    <w:rsid w:val="00827724"/>
    <w:rsid w:val="00833B7F"/>
    <w:rsid w:val="00835BAF"/>
    <w:rsid w:val="00846DD8"/>
    <w:rsid w:val="008500D6"/>
    <w:rsid w:val="00851DED"/>
    <w:rsid w:val="00853972"/>
    <w:rsid w:val="00854487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0F35"/>
    <w:rsid w:val="009D3F08"/>
    <w:rsid w:val="009D4276"/>
    <w:rsid w:val="009E040A"/>
    <w:rsid w:val="009E2578"/>
    <w:rsid w:val="009E73B7"/>
    <w:rsid w:val="009F0CC1"/>
    <w:rsid w:val="009F68FE"/>
    <w:rsid w:val="00A000A5"/>
    <w:rsid w:val="00A03CCE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3513"/>
    <w:rsid w:val="00B377EE"/>
    <w:rsid w:val="00B40163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B7E6F"/>
    <w:rsid w:val="00BC44A8"/>
    <w:rsid w:val="00BC4839"/>
    <w:rsid w:val="00C0465A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26D2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3FB4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1E77"/>
    <w:rsid w:val="00F3336E"/>
    <w:rsid w:val="00F42222"/>
    <w:rsid w:val="00F527AC"/>
    <w:rsid w:val="00F5643E"/>
    <w:rsid w:val="00F64923"/>
    <w:rsid w:val="00F72327"/>
    <w:rsid w:val="00F831CA"/>
    <w:rsid w:val="00F97BAF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47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2825</Words>
  <Characters>16106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cp:lastPrinted>2025-06-05T05:32:00Z</cp:lastPrinted>
  <dcterms:created xsi:type="dcterms:W3CDTF">2025-06-05T05:34:00Z</dcterms:created>
  <dcterms:modified xsi:type="dcterms:W3CDTF">2025-06-05T05:34:00Z</dcterms:modified>
</cp:coreProperties>
</file>