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0505" w14:textId="77777777" w:rsidR="00C63566" w:rsidRDefault="00C63566" w:rsidP="00C63566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3D15">
        <w:rPr>
          <w:noProof/>
        </w:rPr>
        <w:drawing>
          <wp:inline distT="0" distB="0" distL="0" distR="0" wp14:anchorId="6C84BDB2" wp14:editId="3B6E4A54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A5262" w14:textId="77777777" w:rsidR="00C63566" w:rsidRPr="00C63566" w:rsidRDefault="00C63566" w:rsidP="00C63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66">
        <w:rPr>
          <w:rFonts w:ascii="Times New Roman" w:eastAsia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79372A9A" w14:textId="77777777" w:rsidR="00C63566" w:rsidRPr="00C63566" w:rsidRDefault="00C63566" w:rsidP="00C63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66">
        <w:rPr>
          <w:rFonts w:ascii="Times New Roman" w:eastAsia="Times New Roman" w:hAnsi="Times New Roman" w:cs="Times New Roman"/>
          <w:b/>
          <w:sz w:val="24"/>
          <w:szCs w:val="24"/>
        </w:rPr>
        <w:t>МИНИСТАРСТВО ПОЉОПРИВРЕДЕ, ШУМАРСТВА И ВОДОПРИВРЕДЕ</w:t>
      </w:r>
    </w:p>
    <w:p w14:paraId="546A4E34" w14:textId="77777777" w:rsidR="00C63566" w:rsidRPr="00C63566" w:rsidRDefault="00C63566" w:rsidP="00C63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66">
        <w:rPr>
          <w:rFonts w:ascii="Times New Roman" w:eastAsia="Times New Roman" w:hAnsi="Times New Roman" w:cs="Times New Roman"/>
          <w:b/>
          <w:sz w:val="24"/>
          <w:szCs w:val="24"/>
        </w:rPr>
        <w:t>УПРАВА ЗА АГРАРНА ПЛАЋАЊА</w:t>
      </w:r>
    </w:p>
    <w:p w14:paraId="0D470F43" w14:textId="0BC158CF" w:rsidR="00C9749E" w:rsidRPr="002F4441" w:rsidRDefault="00552E6E" w:rsidP="002F4441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97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="00FD6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пољопривреди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руралном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49E"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FD602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</w:t>
      </w:r>
      <w:proofErr w:type="spellStart"/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proofErr w:type="spellEnd"/>
      <w:r w:rsidR="00FD602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FD60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D602C" w:rsidRPr="00FD602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FD602C" w:rsidRPr="00FD602C">
        <w:rPr>
          <w:rFonts w:ascii="Times New Roman" w:eastAsia="Times New Roman" w:hAnsi="Times New Roman" w:cs="Times New Roman"/>
          <w:iCs/>
          <w:sz w:val="24"/>
          <w:szCs w:val="24"/>
        </w:rPr>
        <w:t xml:space="preserve">67/2021 </w:t>
      </w:r>
      <w:r w:rsidR="00FD602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FD602C" w:rsidRPr="00FD60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D602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др. закон</w:t>
      </w:r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</w:t>
      </w:r>
      <w:proofErr w:type="spellStart"/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 xml:space="preserve"> 10</w:t>
      </w:r>
      <w:r w:rsidR="00C9749E" w:rsidRPr="00A04E0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FD602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9749E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C9749E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</w:t>
      </w:r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ИПАРД </w:t>
      </w:r>
      <w:proofErr w:type="spellStart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>подстицајима</w:t>
      </w:r>
      <w:proofErr w:type="spellEnd"/>
      <w:r w:rsidR="00C9749E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>диверзификацију</w:t>
      </w:r>
      <w:proofErr w:type="spellEnd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>пољопривредних</w:t>
      </w:r>
      <w:proofErr w:type="spellEnd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>газдинстава</w:t>
      </w:r>
      <w:proofErr w:type="spellEnd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>развој</w:t>
      </w:r>
      <w:proofErr w:type="spellEnd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4441" w:rsidRPr="002F4441">
        <w:rPr>
          <w:rFonts w:ascii="Times New Roman" w:eastAsia="Times New Roman" w:hAnsi="Times New Roman" w:cs="Times New Roman"/>
          <w:bCs/>
          <w:sz w:val="24"/>
          <w:szCs w:val="24"/>
        </w:rPr>
        <w:t>пословања</w:t>
      </w:r>
      <w:proofErr w:type="spellEnd"/>
      <w:r w:rsidR="002F4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F444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</w:t>
      </w:r>
      <w:proofErr w:type="spellStart"/>
      <w:r w:rsidR="002F4441" w:rsidRPr="002F4441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="002F444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ужбени</w:t>
      </w:r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="002F4441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</w:t>
      </w:r>
      <w:r w:rsidR="002F444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“</w:t>
      </w:r>
      <w:r w:rsidR="002F4441" w:rsidRPr="002F444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F4441" w:rsidRPr="002F4441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="002F444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ој</w:t>
      </w:r>
      <w:r w:rsidR="0086583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F4441" w:rsidRPr="002F4441">
        <w:rPr>
          <w:rFonts w:ascii="Times New Roman" w:eastAsia="Times New Roman" w:hAnsi="Times New Roman" w:cs="Times New Roman"/>
          <w:iCs/>
          <w:sz w:val="24"/>
          <w:szCs w:val="24"/>
        </w:rPr>
        <w:t>76/2020</w:t>
      </w:r>
      <w:r w:rsidR="00FD602C" w:rsidRPr="00FD602C">
        <w:rPr>
          <w:rFonts w:ascii="Arial" w:eastAsia="Times New Roman" w:hAnsi="Arial" w:cs="Arial"/>
          <w:i/>
          <w:iCs/>
          <w:color w:val="FFE8BF"/>
          <w:sz w:val="27"/>
          <w:szCs w:val="27"/>
          <w:lang w:val="sr-Latn-RS" w:eastAsia="sr-Latn-RS"/>
        </w:rPr>
        <w:t xml:space="preserve"> </w:t>
      </w:r>
      <w:r w:rsidR="00FD602C" w:rsidRPr="00FD602C">
        <w:rPr>
          <w:rFonts w:ascii="Times New Roman" w:eastAsia="Times New Roman" w:hAnsi="Times New Roman" w:cs="Times New Roman"/>
          <w:sz w:val="24"/>
          <w:szCs w:val="24"/>
          <w:lang w:val="sr-Latn-RS"/>
        </w:rPr>
        <w:t>и 87/2021</w:t>
      </w:r>
      <w:r w:rsidR="002F4441" w:rsidRPr="002F444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C9749E" w:rsidRPr="002F4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749E" w:rsidRPr="002F4441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7A21462B" w14:textId="77777777" w:rsidR="00C9749E" w:rsidRDefault="00C9749E" w:rsidP="00C9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98DCEBD" w14:textId="4F61D2D8" w:rsidR="00C9749E" w:rsidRPr="00FD602C" w:rsidRDefault="00FD602C" w:rsidP="00C9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Д Р У Г И</w:t>
      </w:r>
    </w:p>
    <w:p w14:paraId="004110E4" w14:textId="77777777" w:rsidR="00C9749E" w:rsidRPr="00A04E07" w:rsidRDefault="00C9749E" w:rsidP="00C9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31A157" w14:textId="77777777" w:rsidR="00C9749E" w:rsidRPr="00A04E07" w:rsidRDefault="00C9749E" w:rsidP="00C9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1A076E63" w14:textId="77777777" w:rsidR="00C9749E" w:rsidRPr="00A04E07" w:rsidRDefault="00C9749E" w:rsidP="00C9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A227D6B" w14:textId="77777777" w:rsidR="00C9749E" w:rsidRPr="00A04E07" w:rsidRDefault="00C9749E" w:rsidP="00C9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r w:rsidR="002F4441" w:rsidRPr="002F4441">
        <w:rPr>
          <w:rFonts w:ascii="Times New Roman" w:eastAsia="Times New Roman" w:hAnsi="Times New Roman" w:cs="Times New Roman"/>
          <w:b/>
          <w:bCs/>
          <w:sz w:val="24"/>
          <w:szCs w:val="24"/>
        </w:rPr>
        <w:t>ЗА ДИВЕРЗИФИКАЦИЈУ ПОЉОПРИВРЕДНИХ ГАЗДИНСТАВА И РАЗВОЈ ПОСЛОВАЊА</w:t>
      </w:r>
    </w:p>
    <w:p w14:paraId="08324738" w14:textId="77777777" w:rsidR="00C9749E" w:rsidRPr="00A04E07" w:rsidRDefault="00C9749E" w:rsidP="00C9749E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BE2DE8D" w14:textId="110EE5CC" w:rsidR="00C9749E" w:rsidRDefault="00C9749E" w:rsidP="00C9749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665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ЈАВНОГ ПОЗИВА</w:t>
      </w:r>
    </w:p>
    <w:p w14:paraId="19808B56" w14:textId="77777777" w:rsidR="00C9749E" w:rsidRDefault="00C9749E" w:rsidP="00C9749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Уводна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одредба</w:t>
      </w:r>
      <w:proofErr w:type="spellEnd"/>
    </w:p>
    <w:p w14:paraId="736E19FC" w14:textId="77777777" w:rsidR="00C9749E" w:rsidRPr="00A04E07" w:rsidRDefault="00C9749E" w:rsidP="00C9749E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61E7DE24" w14:textId="276B8CAE" w:rsidR="00C9749E" w:rsidRPr="00A04E07" w:rsidRDefault="00C9749E" w:rsidP="00C9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У складу са </w:t>
      </w:r>
      <w:r w:rsidR="002F4441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чланом 10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</w:t>
      </w:r>
      <w:r w:rsidR="00CD10F2" w:rsidRPr="00CD10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о </w:t>
      </w:r>
      <w:r w:rsidR="00CD10F2" w:rsidRPr="00CD10F2">
        <w:rPr>
          <w:rFonts w:ascii="Times New Roman" w:eastAsia="Times New Roman" w:hAnsi="Times New Roman" w:cs="Times New Roman"/>
          <w:sz w:val="24"/>
          <w:szCs w:val="24"/>
        </w:rPr>
        <w:t xml:space="preserve">ИПАРД </w:t>
      </w:r>
      <w:proofErr w:type="spellStart"/>
      <w:r w:rsidR="00CD10F2" w:rsidRPr="00CD10F2">
        <w:rPr>
          <w:rFonts w:ascii="Times New Roman" w:eastAsia="Times New Roman" w:hAnsi="Times New Roman" w:cs="Times New Roman"/>
          <w:sz w:val="24"/>
          <w:szCs w:val="24"/>
        </w:rPr>
        <w:t>подстицајима</w:t>
      </w:r>
      <w:proofErr w:type="spellEnd"/>
      <w:r w:rsidR="00CD10F2" w:rsidRPr="00CD1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диверзификацију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пољопривредних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газдинстава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развој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пословања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</w:t>
      </w:r>
      <w:proofErr w:type="spellStart"/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ужбени</w:t>
      </w:r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</w:t>
      </w:r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“</w:t>
      </w:r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ој</w:t>
      </w:r>
      <w:r w:rsidR="008208D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>76/2020</w:t>
      </w:r>
      <w:r w:rsidR="00FD602C" w:rsidRPr="00FD602C">
        <w:rPr>
          <w:rFonts w:ascii="Arial" w:eastAsia="Times New Roman" w:hAnsi="Arial" w:cs="Arial"/>
          <w:i/>
          <w:iCs/>
          <w:color w:val="FFE8BF"/>
          <w:sz w:val="27"/>
          <w:szCs w:val="27"/>
          <w:lang w:val="sr-Latn-RS" w:eastAsia="sr-Latn-RS"/>
        </w:rPr>
        <w:t xml:space="preserve"> </w:t>
      </w:r>
      <w:r w:rsidR="00FD602C" w:rsidRPr="00FD602C">
        <w:rPr>
          <w:rFonts w:ascii="Times New Roman" w:eastAsia="Times New Roman" w:hAnsi="Times New Roman" w:cs="Times New Roman"/>
          <w:sz w:val="24"/>
          <w:szCs w:val="24"/>
          <w:lang w:val="sr-Latn-RS"/>
        </w:rPr>
        <w:t>и 87/2021</w:t>
      </w:r>
      <w:r w:rsidR="00CD10F2" w:rsidRPr="00CD10F2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CD10F2" w:rsidRPr="00CD10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655B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Правилник</w:t>
      </w:r>
      <w:r w:rsidR="0066655B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Министарство пољопривреде, шумарства и водопривреде - Управа за аграрна плаћања (у даљем тексту: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права), расписује </w:t>
      </w:r>
      <w:r w:rsidR="00356126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Други</w:t>
      </w:r>
      <w:r w:rsidR="00865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авни позив </w:t>
      </w:r>
      <w:r w:rsidRPr="00A04E0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диверзификацију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пољопривредних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газдинстава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развој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>пословања</w:t>
      </w:r>
      <w:proofErr w:type="spellEnd"/>
      <w:r w:rsidR="00CD10F2" w:rsidRPr="00CD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(у даљем тексту: Јавни позив).</w:t>
      </w:r>
    </w:p>
    <w:p w14:paraId="17420630" w14:textId="77777777" w:rsidR="00C9749E" w:rsidRPr="00A04E07" w:rsidRDefault="00C9749E" w:rsidP="00C9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</w:p>
    <w:p w14:paraId="5AF4239F" w14:textId="4C14A2E6" w:rsidR="00C9749E" w:rsidRDefault="00C9749E" w:rsidP="00C9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            </w:t>
      </w:r>
      <w:r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Предмет овог Јавног позива су и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нвестиције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 п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рихватљиви трошкови дати у Прилогу 1 - </w:t>
      </w:r>
      <w:r w:rsidRPr="00A04E07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Листа прихватљивих</w:t>
      </w:r>
      <w:r w:rsidR="00CD10F2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 xml:space="preserve"> инвестиција и трошкова за </w:t>
      </w:r>
      <w:r w:rsidR="00356126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Други ј</w:t>
      </w:r>
      <w:r w:rsidR="00CD10F2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авни позив за Меру 7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који је одштампан уз овај Јавни позив и чини његов саставни део.</w:t>
      </w:r>
    </w:p>
    <w:p w14:paraId="63076FD7" w14:textId="77777777" w:rsidR="00605C80" w:rsidRDefault="00605C80" w:rsidP="00C9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2F5A6638" w14:textId="77777777" w:rsidR="00605C80" w:rsidRPr="00A04E07" w:rsidRDefault="00605C80" w:rsidP="00C9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 xml:space="preserve">            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Јавни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позив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нарочито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садржи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рок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подношење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захтева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одобравање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пројекта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износ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расположивих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средстава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расписани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позив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образац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захтева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обавезну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документацију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податке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везане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овај Јавни</w:t>
      </w:r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позив</w:t>
      </w:r>
      <w:proofErr w:type="spellEnd"/>
      <w:r w:rsidRPr="00605C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A104763" w14:textId="77777777" w:rsidR="00C9749E" w:rsidRPr="00A04E07" w:rsidRDefault="00C9749E" w:rsidP="00C9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1D8F8106" w14:textId="77777777" w:rsidR="00C9749E" w:rsidRDefault="00C9749E" w:rsidP="00CD1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80" w:rsidRPr="00605C8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605C80" w:rsidRPr="0060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C80" w:rsidRPr="00605C80">
        <w:rPr>
          <w:rFonts w:ascii="Times New Roman" w:hAnsi="Times New Roman" w:cs="Times New Roman"/>
          <w:bCs/>
          <w:sz w:val="24"/>
          <w:szCs w:val="24"/>
        </w:rPr>
        <w:t>диверзификацију</w:t>
      </w:r>
      <w:proofErr w:type="spellEnd"/>
      <w:r w:rsidR="00605C80" w:rsidRPr="0060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C80" w:rsidRPr="00605C80">
        <w:rPr>
          <w:rFonts w:ascii="Times New Roman" w:hAnsi="Times New Roman" w:cs="Times New Roman"/>
          <w:bCs/>
          <w:sz w:val="24"/>
          <w:szCs w:val="24"/>
        </w:rPr>
        <w:t>пољопривредних</w:t>
      </w:r>
      <w:proofErr w:type="spellEnd"/>
      <w:r w:rsidR="00605C80" w:rsidRPr="0060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C80" w:rsidRPr="00605C80">
        <w:rPr>
          <w:rFonts w:ascii="Times New Roman" w:hAnsi="Times New Roman" w:cs="Times New Roman"/>
          <w:bCs/>
          <w:sz w:val="24"/>
          <w:szCs w:val="24"/>
        </w:rPr>
        <w:t>газдинстава</w:t>
      </w:r>
      <w:proofErr w:type="spellEnd"/>
      <w:r w:rsidR="00605C80" w:rsidRPr="00605C8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05C80" w:rsidRPr="00605C80">
        <w:rPr>
          <w:rFonts w:ascii="Times New Roman" w:hAnsi="Times New Roman" w:cs="Times New Roman"/>
          <w:bCs/>
          <w:sz w:val="24"/>
          <w:szCs w:val="24"/>
        </w:rPr>
        <w:t>развој</w:t>
      </w:r>
      <w:proofErr w:type="spellEnd"/>
      <w:r w:rsidR="00605C80" w:rsidRPr="0060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C80" w:rsidRPr="00605C80">
        <w:rPr>
          <w:rFonts w:ascii="Times New Roman" w:hAnsi="Times New Roman" w:cs="Times New Roman"/>
          <w:bCs/>
          <w:sz w:val="24"/>
          <w:szCs w:val="24"/>
        </w:rPr>
        <w:t>пословања</w:t>
      </w:r>
      <w:proofErr w:type="spellEnd"/>
      <w:r w:rsidR="00605C80" w:rsidRPr="0060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E0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5597C7" w14:textId="77777777" w:rsidR="00605C80" w:rsidRPr="00D57844" w:rsidRDefault="00605C80" w:rsidP="00CD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AC638A" w14:textId="77777777" w:rsidR="00C9749E" w:rsidRPr="00413AFB" w:rsidRDefault="00C9749E" w:rsidP="00C9749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39273" w14:textId="77777777" w:rsidR="00C9749E" w:rsidRDefault="00C9749E" w:rsidP="00C97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ЗАХТЕВ ЗА ОДОБРАВАЊЕ ПРОЈЕКТА</w:t>
      </w:r>
    </w:p>
    <w:p w14:paraId="33C64681" w14:textId="77777777" w:rsidR="00C9749E" w:rsidRDefault="00C9749E" w:rsidP="00C97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14:paraId="588B9F19" w14:textId="77777777" w:rsidR="00C9749E" w:rsidRDefault="00C9749E" w:rsidP="00C974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6372EC" w14:textId="77777777" w:rsidR="00C9749E" w:rsidRPr="00FA4A8E" w:rsidRDefault="00C9749E" w:rsidP="00C97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3CB6B5" w14:textId="77777777" w:rsidR="00C9749E" w:rsidRPr="00A04E07" w:rsidRDefault="00C9749E" w:rsidP="00C974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39F1AE" w14:textId="32F37FD4" w:rsidR="00C9749E" w:rsidRPr="00A04E07" w:rsidRDefault="00C9749E" w:rsidP="00C97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A04E0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i/>
          <w:iCs/>
          <w:sz w:val="24"/>
          <w:szCs w:val="24"/>
        </w:rPr>
        <w:t>од</w:t>
      </w:r>
      <w:r w:rsidR="008208DD">
        <w:rPr>
          <w:rFonts w:ascii="Times New Roman" w:hAnsi="Times New Roman" w:cs="Times New Roman"/>
          <w:i/>
          <w:iCs/>
          <w:sz w:val="24"/>
          <w:szCs w:val="24"/>
        </w:rPr>
        <w:t>обравање</w:t>
      </w:r>
      <w:proofErr w:type="spellEnd"/>
      <w:r w:rsid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подс</w:t>
      </w:r>
      <w:proofErr w:type="spellEnd"/>
      <w:r w:rsidR="008D556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</w:t>
      </w:r>
      <w:proofErr w:type="spellStart"/>
      <w:r w:rsidRPr="008208DD">
        <w:rPr>
          <w:rFonts w:ascii="Times New Roman" w:hAnsi="Times New Roman" w:cs="Times New Roman"/>
          <w:i/>
          <w:iCs/>
          <w:sz w:val="24"/>
          <w:szCs w:val="24"/>
        </w:rPr>
        <w:t>ицаје</w:t>
      </w:r>
      <w:proofErr w:type="spellEnd"/>
      <w:r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диверзификацију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пољопривредних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газдинстава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развој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пословања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35612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Други ј</w:t>
      </w:r>
      <w:proofErr w:type="spellStart"/>
      <w:r w:rsidR="008208DD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0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7</w:t>
      </w:r>
      <w:r w:rsidRPr="00A04E07">
        <w:rPr>
          <w:rFonts w:ascii="Times New Roman" w:hAnsi="Times New Roman" w:cs="Times New Roman"/>
          <w:i/>
          <w:sz w:val="24"/>
          <w:szCs w:val="24"/>
        </w:rPr>
        <w:t>,</w:t>
      </w:r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>.</w:t>
      </w:r>
    </w:p>
    <w:p w14:paraId="3AF97555" w14:textId="0282342F" w:rsidR="008208DD" w:rsidRPr="008208DD" w:rsidRDefault="00C9749E" w:rsidP="00820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r w:rsidR="008208DD">
        <w:rPr>
          <w:rFonts w:ascii="Times New Roman" w:hAnsi="Times New Roman" w:cs="Times New Roman"/>
          <w:sz w:val="24"/>
          <w:szCs w:val="24"/>
          <w:lang w:val="sr-Cyrl-RS"/>
        </w:rPr>
        <w:t xml:space="preserve">по овом Јавном позиву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обухвати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8208DD" w:rsidRPr="008208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08DD" w:rsidRPr="008208DD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8208DD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66655B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8208DD">
        <w:rPr>
          <w:rFonts w:ascii="Times New Roman" w:hAnsi="Times New Roman" w:cs="Times New Roman"/>
          <w:sz w:val="24"/>
          <w:szCs w:val="24"/>
          <w:lang w:val="sr-Cyrl-RS"/>
        </w:rPr>
        <w:t xml:space="preserve"> јавни позив за Меру 7 (Прилог 1).</w:t>
      </w:r>
      <w:r w:rsidR="008208DD" w:rsidRPr="00820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6FE8C" w14:textId="77777777" w:rsidR="008208DD" w:rsidRPr="008208DD" w:rsidRDefault="008208DD" w:rsidP="008208DD">
      <w:pPr>
        <w:jc w:val="both"/>
        <w:rPr>
          <w:rFonts w:ascii="Times New Roman" w:hAnsi="Times New Roman" w:cs="Times New Roman"/>
          <w:sz w:val="24"/>
          <w:szCs w:val="24"/>
        </w:rPr>
      </w:pPr>
      <w:r w:rsidRPr="008208D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Правилником,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D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овом Јавном позиву</w:t>
      </w:r>
      <w:r w:rsidRPr="008208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FEAF9" w14:textId="50EBC3D3" w:rsidR="00C9749E" w:rsidRPr="00A04E07" w:rsidRDefault="00C9749E" w:rsidP="00C97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потпи</w:t>
      </w:r>
      <w:r>
        <w:rPr>
          <w:rFonts w:ascii="Times New Roman" w:hAnsi="Times New Roman" w:cs="Times New Roman"/>
          <w:sz w:val="24"/>
          <w:szCs w:val="24"/>
        </w:rPr>
        <w:t>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подс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ицаје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диверзификацију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пољопривредних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газдинстава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развој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>пословања</w:t>
      </w:r>
      <w:proofErr w:type="spellEnd"/>
      <w:r w:rsidR="008208DD" w:rsidRPr="00820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35612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Други ј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8208DD" w:rsidRPr="00820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08DD" w:rsidRPr="00820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7</w:t>
      </w:r>
      <w:r w:rsidRPr="00A04E0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>.</w:t>
      </w:r>
    </w:p>
    <w:p w14:paraId="49560914" w14:textId="77777777" w:rsidR="00C9749E" w:rsidRPr="00A04E07" w:rsidRDefault="00C9749E" w:rsidP="00C9749E">
      <w:pPr>
        <w:pStyle w:val="Default"/>
        <w:jc w:val="center"/>
        <w:rPr>
          <w:b/>
          <w:bCs/>
        </w:rPr>
      </w:pPr>
      <w:proofErr w:type="spellStart"/>
      <w:r w:rsidRPr="00A04E07">
        <w:rPr>
          <w:b/>
          <w:bCs/>
        </w:rPr>
        <w:t>Рок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подношење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захтева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одобравање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пројекта</w:t>
      </w:r>
      <w:proofErr w:type="spellEnd"/>
    </w:p>
    <w:p w14:paraId="04A72E12" w14:textId="77777777" w:rsidR="00C9749E" w:rsidRPr="00A04E07" w:rsidRDefault="00C9749E" w:rsidP="00C9749E">
      <w:pPr>
        <w:pStyle w:val="Default"/>
        <w:jc w:val="center"/>
      </w:pPr>
    </w:p>
    <w:p w14:paraId="1C9F1653" w14:textId="77777777" w:rsidR="00C9749E" w:rsidRDefault="00C9749E" w:rsidP="00C9749E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3</w:t>
      </w:r>
      <w:r w:rsidRPr="00A04E07">
        <w:rPr>
          <w:b/>
          <w:bCs/>
        </w:rPr>
        <w:t>.</w:t>
      </w:r>
    </w:p>
    <w:p w14:paraId="1E2820F5" w14:textId="77777777" w:rsidR="00C9749E" w:rsidRPr="001417D9" w:rsidRDefault="00C9749E" w:rsidP="00C9749E">
      <w:pPr>
        <w:pStyle w:val="Default"/>
        <w:jc w:val="center"/>
        <w:rPr>
          <w:b/>
          <w:bCs/>
        </w:rPr>
      </w:pPr>
    </w:p>
    <w:p w14:paraId="04851054" w14:textId="7CF1577C" w:rsidR="00C9749E" w:rsidRPr="00A04E07" w:rsidRDefault="00C9749E" w:rsidP="00C9749E">
      <w:pPr>
        <w:pStyle w:val="Default"/>
        <w:jc w:val="both"/>
      </w:pPr>
      <w:r>
        <w:t xml:space="preserve">               </w:t>
      </w:r>
      <w:proofErr w:type="spellStart"/>
      <w:r w:rsidRPr="00A04E07">
        <w:t>Захтев</w:t>
      </w:r>
      <w:proofErr w:type="spellEnd"/>
      <w:r w:rsidRPr="00A04E07">
        <w:t xml:space="preserve"> </w:t>
      </w:r>
      <w:proofErr w:type="spellStart"/>
      <w:r w:rsidRPr="00A04E07">
        <w:t>из</w:t>
      </w:r>
      <w:proofErr w:type="spellEnd"/>
      <w:r w:rsidRPr="00A04E07">
        <w:t xml:space="preserve"> </w:t>
      </w:r>
      <w:proofErr w:type="spellStart"/>
      <w:r w:rsidRPr="00A04E07">
        <w:t>чл</w:t>
      </w:r>
      <w:r>
        <w:t>ана</w:t>
      </w:r>
      <w:proofErr w:type="spellEnd"/>
      <w:r>
        <w:t xml:space="preserve"> 2</w:t>
      </w:r>
      <w:r w:rsidRPr="00A04E07">
        <w:t>.</w:t>
      </w:r>
      <w:r w:rsidR="0066655B">
        <w:rPr>
          <w:lang w:val="sr-Cyrl-RS"/>
        </w:rPr>
        <w:t xml:space="preserve"> </w:t>
      </w:r>
      <w:proofErr w:type="spellStart"/>
      <w:r w:rsidRPr="00A04E07">
        <w:t>овог</w:t>
      </w:r>
      <w:proofErr w:type="spellEnd"/>
      <w:r w:rsidRPr="00A04E07">
        <w:t xml:space="preserve"> </w:t>
      </w:r>
      <w:proofErr w:type="spellStart"/>
      <w:r w:rsidRPr="00A04E07">
        <w:t>Јавног</w:t>
      </w:r>
      <w:proofErr w:type="spellEnd"/>
      <w:r w:rsidRPr="00A04E07">
        <w:t xml:space="preserve"> </w:t>
      </w:r>
      <w:proofErr w:type="spellStart"/>
      <w:r w:rsidRPr="00A04E07">
        <w:t>позива</w:t>
      </w:r>
      <w:proofErr w:type="spellEnd"/>
      <w:r w:rsidRPr="00A04E07">
        <w:t xml:space="preserve"> </w:t>
      </w:r>
      <w:proofErr w:type="spellStart"/>
      <w:r w:rsidRPr="00A04E07">
        <w:t>подноси</w:t>
      </w:r>
      <w:proofErr w:type="spellEnd"/>
      <w:r w:rsidRPr="00A04E07">
        <w:t xml:space="preserve"> </w:t>
      </w:r>
      <w:proofErr w:type="spellStart"/>
      <w:r w:rsidRPr="00A04E07">
        <w:t>се</w:t>
      </w:r>
      <w:proofErr w:type="spellEnd"/>
      <w:r w:rsidRPr="00A04E07">
        <w:t xml:space="preserve"> у </w:t>
      </w:r>
      <w:proofErr w:type="spellStart"/>
      <w:r w:rsidRPr="00A04E07">
        <w:t>року</w:t>
      </w:r>
      <w:proofErr w:type="spellEnd"/>
      <w:r w:rsidRPr="00A04E07">
        <w:t xml:space="preserve"> </w:t>
      </w:r>
      <w:proofErr w:type="spellStart"/>
      <w:r w:rsidRPr="00977820">
        <w:t>од</w:t>
      </w:r>
      <w:proofErr w:type="spellEnd"/>
      <w:r w:rsidRPr="00977820">
        <w:t xml:space="preserve"> </w:t>
      </w:r>
      <w:r w:rsidR="00356126">
        <w:rPr>
          <w:lang w:val="sr-Cyrl-RS"/>
        </w:rPr>
        <w:t>2</w:t>
      </w:r>
      <w:r w:rsidR="00482447">
        <w:rPr>
          <w:lang w:val="sr-Latn-RS"/>
        </w:rPr>
        <w:t>3</w:t>
      </w:r>
      <w:r w:rsidR="00356126">
        <w:rPr>
          <w:lang w:val="sr-Cyrl-RS"/>
        </w:rPr>
        <w:t>. септембра до 17. децембра 2021</w:t>
      </w:r>
      <w:r w:rsidRPr="00977820">
        <w:t xml:space="preserve">. </w:t>
      </w:r>
      <w:proofErr w:type="spellStart"/>
      <w:r w:rsidRPr="00977820">
        <w:t>године</w:t>
      </w:r>
      <w:proofErr w:type="spellEnd"/>
      <w:r w:rsidRPr="00977820">
        <w:t>.</w:t>
      </w:r>
    </w:p>
    <w:p w14:paraId="7FD01844" w14:textId="77777777" w:rsidR="00C9749E" w:rsidRPr="00A04E07" w:rsidRDefault="00C9749E" w:rsidP="00C9749E">
      <w:pPr>
        <w:pStyle w:val="Default"/>
        <w:jc w:val="both"/>
      </w:pPr>
    </w:p>
    <w:p w14:paraId="6D3FD9EB" w14:textId="40957E0A" w:rsidR="00C9749E" w:rsidRPr="00A04E07" w:rsidRDefault="00C9749E" w:rsidP="00C9749E">
      <w:pPr>
        <w:pStyle w:val="Default"/>
        <w:jc w:val="both"/>
      </w:pPr>
      <w:r>
        <w:t xml:space="preserve">             </w:t>
      </w:r>
      <w:r w:rsidR="008208DD">
        <w:rPr>
          <w:lang w:val="sr-Cyrl-RS"/>
        </w:rPr>
        <w:t xml:space="preserve"> </w:t>
      </w:r>
      <w:proofErr w:type="spellStart"/>
      <w:r w:rsidRPr="00A04E07">
        <w:t>Захтеве</w:t>
      </w:r>
      <w:proofErr w:type="spellEnd"/>
      <w:r w:rsidRPr="00A04E07">
        <w:t xml:space="preserve"> </w:t>
      </w:r>
      <w:proofErr w:type="spellStart"/>
      <w:r w:rsidRPr="00A04E07">
        <w:t>поднете</w:t>
      </w:r>
      <w:proofErr w:type="spellEnd"/>
      <w:r w:rsidRPr="00A04E07">
        <w:t xml:space="preserve"> </w:t>
      </w:r>
      <w:proofErr w:type="spellStart"/>
      <w:r w:rsidRPr="00A04E07">
        <w:t>пре</w:t>
      </w:r>
      <w:proofErr w:type="spellEnd"/>
      <w:r w:rsidRPr="00A04E07">
        <w:t xml:space="preserve"> </w:t>
      </w:r>
      <w:proofErr w:type="spellStart"/>
      <w:r w:rsidRPr="00A04E07">
        <w:t>или</w:t>
      </w:r>
      <w:proofErr w:type="spellEnd"/>
      <w:r w:rsidRPr="00A04E07">
        <w:t xml:space="preserve"> </w:t>
      </w:r>
      <w:proofErr w:type="spellStart"/>
      <w:r w:rsidRPr="00A04E07">
        <w:t>после</w:t>
      </w:r>
      <w:proofErr w:type="spellEnd"/>
      <w:r w:rsidRPr="00A04E07">
        <w:t xml:space="preserve"> </w:t>
      </w:r>
      <w:proofErr w:type="spellStart"/>
      <w:r w:rsidRPr="00A04E07">
        <w:t>рока</w:t>
      </w:r>
      <w:proofErr w:type="spellEnd"/>
      <w:r w:rsidRPr="00A04E07">
        <w:t xml:space="preserve"> </w:t>
      </w:r>
      <w:proofErr w:type="spellStart"/>
      <w:r w:rsidRPr="00A04E07">
        <w:t>из</w:t>
      </w:r>
      <w:proofErr w:type="spellEnd"/>
      <w:r w:rsidRPr="00A04E07">
        <w:t xml:space="preserve"> </w:t>
      </w:r>
      <w:proofErr w:type="spellStart"/>
      <w:r w:rsidRPr="00A04E07">
        <w:t>става</w:t>
      </w:r>
      <w:proofErr w:type="spellEnd"/>
      <w:r w:rsidRPr="00A04E07">
        <w:t xml:space="preserve"> 1.</w:t>
      </w:r>
      <w:r w:rsidR="00356126">
        <w:rPr>
          <w:lang w:val="sr-Cyrl-RS"/>
        </w:rPr>
        <w:t xml:space="preserve"> </w:t>
      </w:r>
      <w:proofErr w:type="spellStart"/>
      <w:r w:rsidRPr="00A04E07">
        <w:t>овог</w:t>
      </w:r>
      <w:proofErr w:type="spellEnd"/>
      <w:r w:rsidRPr="00A04E07">
        <w:t xml:space="preserve"> </w:t>
      </w:r>
      <w:proofErr w:type="spellStart"/>
      <w:r w:rsidRPr="00A04E07">
        <w:t>члана</w:t>
      </w:r>
      <w:proofErr w:type="spellEnd"/>
      <w:r w:rsidRPr="00A04E07">
        <w:t xml:space="preserve">, </w:t>
      </w:r>
      <w:proofErr w:type="spellStart"/>
      <w:r w:rsidRPr="00A04E07">
        <w:t>Управа</w:t>
      </w:r>
      <w:proofErr w:type="spellEnd"/>
      <w:r w:rsidRPr="00A04E07">
        <w:t xml:space="preserve"> </w:t>
      </w:r>
      <w:proofErr w:type="spellStart"/>
      <w:r w:rsidRPr="00A04E07">
        <w:t>одбацује</w:t>
      </w:r>
      <w:proofErr w:type="spellEnd"/>
      <w:r w:rsidRPr="00A04E07">
        <w:t xml:space="preserve"> </w:t>
      </w:r>
      <w:proofErr w:type="spellStart"/>
      <w:r w:rsidRPr="00A04E07">
        <w:t>без</w:t>
      </w:r>
      <w:proofErr w:type="spellEnd"/>
      <w:r w:rsidRPr="00A04E07">
        <w:t xml:space="preserve"> </w:t>
      </w:r>
      <w:proofErr w:type="spellStart"/>
      <w:r w:rsidRPr="00A04E07">
        <w:t>разматрања</w:t>
      </w:r>
      <w:proofErr w:type="spellEnd"/>
      <w:r w:rsidRPr="00A04E07">
        <w:t xml:space="preserve">. </w:t>
      </w:r>
    </w:p>
    <w:p w14:paraId="4597F7E5" w14:textId="77777777" w:rsidR="00C9749E" w:rsidRPr="00A04E07" w:rsidRDefault="00C9749E" w:rsidP="00C9749E">
      <w:pPr>
        <w:pStyle w:val="Default"/>
      </w:pPr>
    </w:p>
    <w:p w14:paraId="720DD8D7" w14:textId="77777777" w:rsidR="00C9749E" w:rsidRPr="00A04E07" w:rsidRDefault="00C9749E" w:rsidP="00C9749E">
      <w:pPr>
        <w:pStyle w:val="Default"/>
        <w:jc w:val="center"/>
        <w:rPr>
          <w:b/>
          <w:bCs/>
        </w:rPr>
      </w:pPr>
      <w:proofErr w:type="spellStart"/>
      <w:r w:rsidRPr="00A04E07">
        <w:rPr>
          <w:b/>
          <w:bCs/>
        </w:rPr>
        <w:lastRenderedPageBreak/>
        <w:t>Документација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уз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Захтев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одобравање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пројекта</w:t>
      </w:r>
      <w:proofErr w:type="spellEnd"/>
    </w:p>
    <w:p w14:paraId="1844A958" w14:textId="77777777" w:rsidR="00C9749E" w:rsidRPr="00A04E07" w:rsidRDefault="00C9749E" w:rsidP="00C9749E">
      <w:pPr>
        <w:pStyle w:val="Default"/>
        <w:jc w:val="center"/>
      </w:pPr>
    </w:p>
    <w:p w14:paraId="1D21448D" w14:textId="77777777" w:rsidR="00C9749E" w:rsidRPr="00A04E07" w:rsidRDefault="00C9749E" w:rsidP="00C974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4F95D0" w14:textId="77777777" w:rsidR="00C9749E" w:rsidRPr="00A04E07" w:rsidRDefault="00C9749E" w:rsidP="00C97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ED1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следећа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8331612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Регистра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Агенција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привредне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предузетнике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привредна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AE26B48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пословни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равилника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B3A9294" w14:textId="36C43BE6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попис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покретне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непокретне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26">
        <w:rPr>
          <w:rFonts w:ascii="Times New Roman" w:eastAsia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1162769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11)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равилника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F2B380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доспелим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пребивалишта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седишта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EDCEC7F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доспелим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C69AA6A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категоризацији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угоститељских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смештај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категорисаних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угоститељских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угоститељства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BB7C06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Предузетник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простог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књиговодства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и: </w:t>
      </w:r>
    </w:p>
    <w:p w14:paraId="7F91D202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832A325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порески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аконтационо-коначно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приход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самосталне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ППДГ-1С). </w:t>
      </w:r>
    </w:p>
    <w:p w14:paraId="69A98533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Индивидуални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пољопривредник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простог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књиговодства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и: </w:t>
      </w:r>
    </w:p>
    <w:p w14:paraId="2767EFAA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9620314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порески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ПБ2. </w:t>
      </w:r>
    </w:p>
    <w:p w14:paraId="201D0A8E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Индивидуални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пољопривредник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двојног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књиговодства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и: </w:t>
      </w:r>
    </w:p>
    <w:p w14:paraId="152ABFD5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40E047B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8CE9BB4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порески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ПБ2. </w:t>
      </w:r>
    </w:p>
    <w:p w14:paraId="39382AFF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1-4.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и: </w:t>
      </w:r>
    </w:p>
    <w:p w14:paraId="3AD653FA" w14:textId="5D55C48E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грађевинску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идејни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предмером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предрачуном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35612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126" w:rsidRPr="00356126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 w:rsidR="00356126" w:rsidRPr="00356126">
        <w:rPr>
          <w:rFonts w:ascii="Times New Roman" w:eastAsia="Times New Roman" w:hAnsi="Times New Roman" w:cs="Times New Roman"/>
          <w:sz w:val="24"/>
          <w:szCs w:val="24"/>
          <w:lang w:val="sr-Latn-RS"/>
        </w:rPr>
        <w:t>у електронској и папирној форми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B606168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грађевинска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дозвола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гласе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прихватљиве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издавање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грађевинске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издавање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85A67A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опремање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копијом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операт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поседовног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земљишних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506C09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опремање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закупу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уступању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закуподавцем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уступиоцем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физичким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јединицом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црквом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манастиром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министарством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надлежним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важења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почев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календарске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уписан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једини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терет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закуподавца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уступиоца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4D8DAD" w14:textId="4F04FFAA" w:rsid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опрема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уграђује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грађевинска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дозвола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дозвола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употребу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озакоњење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2C037F" w14:textId="060CDDEF" w:rsidR="00490614" w:rsidRPr="00490614" w:rsidRDefault="00490614" w:rsidP="0049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490614">
        <w:rPr>
          <w:rFonts w:ascii="Times New Roman" w:eastAsia="Times New Roman" w:hAnsi="Times New Roman" w:cs="Times New Roman"/>
          <w:sz w:val="24"/>
          <w:szCs w:val="24"/>
          <w:lang w:val="sr-Latn-RS"/>
        </w:rPr>
        <w:t>За инвестиције у изградњу објекта на коме су поједине врсте радова реализоване пре подношења захтева за одобравање пројекта, доставља се и привремена ситуација са грађевинском књигом за изведене радове,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радове, до дана подношења захтева за одобравање пројекта. </w:t>
      </w:r>
    </w:p>
    <w:p w14:paraId="178EE892" w14:textId="23CCFE93" w:rsidR="00490614" w:rsidRPr="00490614" w:rsidRDefault="00490614" w:rsidP="0049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490614">
        <w:rPr>
          <w:rFonts w:ascii="Times New Roman" w:eastAsia="Times New Roman" w:hAnsi="Times New Roman" w:cs="Times New Roman"/>
          <w:sz w:val="24"/>
          <w:szCs w:val="24"/>
          <w:lang w:val="sr-Latn-RS"/>
        </w:rPr>
        <w:t>За инвестиције у обновљиве изворе енергије доставља се и претходна студија изводљивости или студија оправданости у складу са законом којим се уређује планирање и изградња. </w:t>
      </w:r>
    </w:p>
    <w:p w14:paraId="0DD0EEA8" w14:textId="77777777" w:rsidR="00490614" w:rsidRPr="00ED1469" w:rsidRDefault="00490614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12214" w14:textId="6F0A02D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доказивање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средњу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угоститељства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високу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струковних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угоститељства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9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копију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диплом</w:t>
      </w:r>
      <w:proofErr w:type="spellEnd"/>
      <w:r w:rsidR="0049061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уверењ</w:t>
      </w:r>
      <w:proofErr w:type="spellEnd"/>
      <w:r w:rsidR="0049061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сведочанств</w:t>
      </w:r>
      <w:proofErr w:type="spellEnd"/>
      <w:r w:rsidR="0049061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гласе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његово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носиоца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диверзификоване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BA0C9F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равилника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C53940" w14:textId="77777777" w:rsidR="00ED1469" w:rsidRPr="00ED1469" w:rsidRDefault="00ED1469" w:rsidP="00ED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0C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доказивање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проценат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привредном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друштву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M-А -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поднетој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промени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одјави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3219F3" w14:textId="77777777" w:rsidR="00552E6E" w:rsidRDefault="00ED1469" w:rsidP="00491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A0C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1) и 5)-7),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2),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2),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2),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6. и 8.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управни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69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ED1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1A66FB" w14:textId="77777777" w:rsidR="00491F1D" w:rsidRPr="00491F1D" w:rsidRDefault="00491F1D" w:rsidP="008D5566">
      <w:pPr>
        <w:pStyle w:val="NoSpacing"/>
        <w:rPr>
          <w:lang w:val="sr-Cyrl-RS"/>
        </w:rPr>
      </w:pPr>
    </w:p>
    <w:p w14:paraId="75ED6DA4" w14:textId="74139843" w:rsidR="00C9749E" w:rsidRDefault="00C9749E" w:rsidP="00552E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proofErr w:type="gramStart"/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="00C2795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ЗАХТЕВ</w:t>
      </w:r>
      <w:proofErr w:type="gramEnd"/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ЗА </w:t>
      </w:r>
      <w:r w:rsidR="00C2795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ОДОБРВАЊЕ 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ИСПЛАТ</w:t>
      </w:r>
      <w:r w:rsidR="00C2795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Е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ИПАРД ПОДСТИЦАЈА</w:t>
      </w:r>
    </w:p>
    <w:p w14:paraId="30943134" w14:textId="77777777" w:rsidR="00C9749E" w:rsidRDefault="00C9749E" w:rsidP="00C97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одобравање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исплате</w:t>
      </w:r>
      <w:proofErr w:type="spellEnd"/>
      <w:r w:rsidRPr="00C92314">
        <w:rPr>
          <w:rFonts w:ascii="Times New Roman" w:hAnsi="Times New Roman" w:cs="Times New Roman"/>
          <w:b/>
          <w:sz w:val="24"/>
          <w:szCs w:val="24"/>
        </w:rPr>
        <w:t xml:space="preserve"> ИПАРД </w:t>
      </w:r>
      <w:proofErr w:type="spellStart"/>
      <w:r w:rsidRPr="00C92314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</w:p>
    <w:p w14:paraId="40305ED9" w14:textId="77777777" w:rsidR="00C9749E" w:rsidRPr="00FA4A8E" w:rsidRDefault="00C9749E" w:rsidP="00C97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38533" w14:textId="77777777" w:rsidR="00C9749E" w:rsidRPr="00C92314" w:rsidRDefault="00C9749E" w:rsidP="00C97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92314">
        <w:rPr>
          <w:rFonts w:ascii="Times New Roman" w:hAnsi="Times New Roman" w:cs="Times New Roman"/>
          <w:b/>
          <w:sz w:val="24"/>
          <w:szCs w:val="24"/>
        </w:rPr>
        <w:t>.</w:t>
      </w:r>
    </w:p>
    <w:p w14:paraId="7409AB40" w14:textId="11429B4E" w:rsidR="00C9749E" w:rsidRPr="00C92314" w:rsidRDefault="00C9749E" w:rsidP="00C97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proofErr w:type="spellEnd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>диверзификацију</w:t>
      </w:r>
      <w:proofErr w:type="spellEnd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>пољопривредних</w:t>
      </w:r>
      <w:proofErr w:type="spellEnd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>газдинстава</w:t>
      </w:r>
      <w:proofErr w:type="spellEnd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>развој</w:t>
      </w:r>
      <w:proofErr w:type="spellEnd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26E3B" w:rsidRPr="00E26E3B">
        <w:rPr>
          <w:rFonts w:ascii="Times New Roman" w:hAnsi="Times New Roman" w:cs="Times New Roman"/>
          <w:bCs/>
          <w:i/>
          <w:iCs/>
          <w:sz w:val="24"/>
          <w:szCs w:val="24"/>
        </w:rPr>
        <w:t>пословања</w:t>
      </w:r>
      <w:proofErr w:type="spellEnd"/>
      <w:r w:rsidR="00E26E3B" w:rsidRPr="00E26E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C2795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Други ј</w:t>
      </w:r>
      <w:proofErr w:type="spellStart"/>
      <w:r w:rsidR="00BA0C9F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BA0C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A0C9F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BA0C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A0C9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BA0C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A0C9F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BA0C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C9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7</w:t>
      </w:r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9928" w14:textId="77777777" w:rsidR="00C9749E" w:rsidRPr="00C92314" w:rsidRDefault="00C9749E" w:rsidP="00C97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>.</w:t>
      </w:r>
    </w:p>
    <w:p w14:paraId="1C2F6462" w14:textId="444DC4C3" w:rsidR="00C9749E" w:rsidRPr="00C92314" w:rsidRDefault="00C9749E" w:rsidP="00C97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proofErr w:type="spellEnd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>диверзификацију</w:t>
      </w:r>
      <w:proofErr w:type="spellEnd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>пољопривредних</w:t>
      </w:r>
      <w:proofErr w:type="spellEnd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>газдинстава</w:t>
      </w:r>
      <w:proofErr w:type="spellEnd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>развој</w:t>
      </w:r>
      <w:proofErr w:type="spellEnd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D6167" w:rsidRPr="005D6167">
        <w:rPr>
          <w:rFonts w:ascii="Times New Roman" w:hAnsi="Times New Roman" w:cs="Times New Roman"/>
          <w:bCs/>
          <w:i/>
          <w:iCs/>
          <w:sz w:val="24"/>
          <w:szCs w:val="24"/>
        </w:rPr>
        <w:t>пословања</w:t>
      </w:r>
      <w:proofErr w:type="spellEnd"/>
      <w:r w:rsidR="005D616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C2795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Други ј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616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7</w:t>
      </w:r>
      <w:r w:rsidRPr="00C923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1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C92314">
        <w:rPr>
          <w:rFonts w:ascii="Times New Roman" w:hAnsi="Times New Roman" w:cs="Times New Roman"/>
          <w:sz w:val="24"/>
          <w:szCs w:val="24"/>
        </w:rPr>
        <w:t>.</w:t>
      </w:r>
    </w:p>
    <w:p w14:paraId="612AB6B3" w14:textId="77777777" w:rsidR="00C9749E" w:rsidRPr="00A04E07" w:rsidRDefault="00C9749E" w:rsidP="00C9749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Документација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уз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Захтев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одобравање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исплате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подстицаја</w:t>
      </w:r>
      <w:proofErr w:type="spellEnd"/>
    </w:p>
    <w:p w14:paraId="3EAFEC96" w14:textId="77777777" w:rsidR="00C9749E" w:rsidRPr="00A04E07" w:rsidRDefault="00C9749E" w:rsidP="00C9749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</w:t>
      </w:r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E13FE1F" w14:textId="77777777" w:rsidR="00C9749E" w:rsidRPr="00A04E07" w:rsidRDefault="00C9749E" w:rsidP="00C9749E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</w:t>
      </w:r>
      <w:r w:rsid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616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Јавног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позива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следећу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008DDFA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рачуне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решењем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F389D41" w14:textId="0341FCE5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C27953" w:rsidRPr="00C27953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отпремницу за набавку предметне инвестиције од домаћег добављача, а међународни товарни лист ако је корисник сам извршио увоз предмета инвестиције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9F5B3DC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извршеном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плаћању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преносу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оверене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банке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фискални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исечак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извршило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плаћање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готовином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картицом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готовинско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плаћање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201D250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гарантни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саобразности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извршену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роба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подлеже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обавези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издавања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гарантног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AEE4DA2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јединствену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царинску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исправу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извршио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увоз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33252262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пореклу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кретању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ЕУР 1,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увозни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рачун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изјавом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пореклу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домаћем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пореклу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осим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када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ПДВ-а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испод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прага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конкурентног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32A4DDF9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јединица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седишту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9E46129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надлежне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пореске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управе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9705B94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седишту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где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6761601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покрајинског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седиште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2B370B04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1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уговарања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програма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уније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користе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9AE6C98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угоститељско-туристичке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доказује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испуњава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услове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угоститељства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туризма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338902BF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решење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категоризацији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којима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уређују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област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туризма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угоститељства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A3B3939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случају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опремање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објеката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употребна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дозвола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катастра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копијом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поседовног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земљишних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књига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случају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катастар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D0EFF66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 </w:t>
      </w:r>
    </w:p>
    <w:p w14:paraId="0368AEAC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уговор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овлашћеним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извођачем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62019BF4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књиге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друга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којима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2C8C491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окончана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ситуација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изведене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радове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B29E238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чамац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плутајући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пловидбену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плутајућу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дозволу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гласи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име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0D8356B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набавка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испоручена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роба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нова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18610C0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тач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2) и 3)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којем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одобрен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пословним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планом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предвидело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отварање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једног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више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нових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радних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образац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M-А -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Потврда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поднетој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пријави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промени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одјави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обавезно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социјално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осигурање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доказује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заснивање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радног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односа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једно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F3D8F82" w14:textId="77777777" w:rsidR="005D6167" w:rsidRP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плаћања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извршена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страној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валути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сврху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врши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обрачун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динарима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месечном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курсу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комисије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месец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коме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извршено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плаћање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уписује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обрасцу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7B74E83" w14:textId="77777777" w:rsidR="005D6167" w:rsidRDefault="005D6167" w:rsidP="005D616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тач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7)-13) и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Управа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прибавља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службеној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дужности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општи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управни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>поступак</w:t>
      </w:r>
      <w:proofErr w:type="spellEnd"/>
      <w:r w:rsidRPr="005D6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0E4BBABB" w14:textId="77777777" w:rsidR="00261391" w:rsidRPr="00261391" w:rsidRDefault="00261391" w:rsidP="002613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613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Форма</w:t>
      </w:r>
      <w:proofErr w:type="spellEnd"/>
      <w:r w:rsidRPr="002613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документације</w:t>
      </w:r>
      <w:proofErr w:type="spellEnd"/>
    </w:p>
    <w:p w14:paraId="0A4741D2" w14:textId="77777777" w:rsidR="00261391" w:rsidRPr="00261391" w:rsidRDefault="00261391" w:rsidP="002613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613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2613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7.</w:t>
      </w:r>
    </w:p>
    <w:p w14:paraId="6AB4DD5E" w14:textId="77777777" w:rsidR="00261391" w:rsidRPr="00261391" w:rsidRDefault="00261391" w:rsidP="0026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Уверења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одобравање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подстицаје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старија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9D5550" w14:textId="77777777" w:rsidR="00261391" w:rsidRPr="00261391" w:rsidRDefault="00261391" w:rsidP="0026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гласе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овереној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копији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равилником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другачије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DEA2B3" w14:textId="77777777" w:rsidR="00261391" w:rsidRPr="00261391" w:rsidRDefault="00261391" w:rsidP="0026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папирној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равилником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електронској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391">
        <w:rPr>
          <w:rFonts w:ascii="Times New Roman" w:eastAsia="Times New Roman" w:hAnsi="Times New Roman" w:cs="Times New Roman"/>
          <w:i/>
          <w:iCs/>
          <w:sz w:val="24"/>
          <w:szCs w:val="24"/>
        </w:rPr>
        <w:t>CD</w:t>
      </w:r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-у). </w:t>
      </w:r>
    </w:p>
    <w:p w14:paraId="5D146F30" w14:textId="77777777" w:rsidR="00261391" w:rsidRPr="00261391" w:rsidRDefault="00261391" w:rsidP="0026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страном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преведена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српски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судског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преводиоца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FA6D2F" w14:textId="77777777" w:rsidR="00261391" w:rsidRPr="00261391" w:rsidRDefault="00261391" w:rsidP="0026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додатну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Pr="00261391">
        <w:rPr>
          <w:rFonts w:ascii="Times New Roman" w:eastAsia="Times New Roman" w:hAnsi="Times New Roman" w:cs="Times New Roman"/>
          <w:sz w:val="24"/>
          <w:szCs w:val="24"/>
        </w:rPr>
        <w:t>подстицаје</w:t>
      </w:r>
      <w:proofErr w:type="spellEnd"/>
      <w:r w:rsidRPr="00261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3BA1BA" w14:textId="1F419D8E" w:rsidR="00C9749E" w:rsidRDefault="00C9749E" w:rsidP="00C9749E">
      <w:pPr>
        <w:pStyle w:val="NoSpacing"/>
      </w:pPr>
    </w:p>
    <w:p w14:paraId="33460E8E" w14:textId="77777777" w:rsidR="00364C34" w:rsidRPr="00744B2F" w:rsidRDefault="00364C34" w:rsidP="00C9749E">
      <w:pPr>
        <w:pStyle w:val="NoSpacing"/>
      </w:pPr>
    </w:p>
    <w:p w14:paraId="2FB84DF0" w14:textId="77777777" w:rsidR="00C9749E" w:rsidRPr="000A7BC5" w:rsidRDefault="00C9749E" w:rsidP="00C97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IV ИЗНОС РАСПОЛОЖИВИХ СРЕДСТВА</w:t>
      </w:r>
    </w:p>
    <w:p w14:paraId="4C92C335" w14:textId="77777777" w:rsidR="00C9749E" w:rsidRPr="00350169" w:rsidRDefault="00C9749E" w:rsidP="00C9749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57ABFC" w14:textId="77777777" w:rsidR="00C9749E" w:rsidRPr="009F72AD" w:rsidRDefault="00C9749E" w:rsidP="00C97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Износ расположивих средства за расписани Јавни позив</w:t>
      </w:r>
    </w:p>
    <w:p w14:paraId="7F6DB351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52349" w14:textId="77777777" w:rsidR="00C9749E" w:rsidRDefault="00261391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8</w:t>
      </w:r>
      <w:r w:rsidR="00C9749E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4A780E9" w14:textId="77777777" w:rsidR="00C9749E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0938DE" w14:textId="396D0BD2" w:rsidR="00C9749E" w:rsidRDefault="00C9749E" w:rsidP="00552E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52E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552E6E" w:rsidRPr="00552E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овом Јавном позиву опредељују се средства у износу од </w:t>
      </w:r>
      <w:r w:rsidR="0066655B" w:rsidRPr="006665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1.763.703.000,00 </w:t>
      </w:r>
      <w:r w:rsidR="00552E6E" w:rsidRPr="00552E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динара</w:t>
      </w:r>
      <w:r w:rsidR="00552E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у складу са </w:t>
      </w:r>
      <w:r w:rsidR="001151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законом којим се</w:t>
      </w:r>
      <w:r w:rsidR="00F134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уређује буџет Републике Србије,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Индикативним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635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6665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A73E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2E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proofErr w:type="spellStart"/>
      <w:r w:rsidRPr="00A73ED2">
        <w:rPr>
          <w:rFonts w:ascii="Times New Roman" w:hAnsi="Times New Roman" w:cs="Times New Roman"/>
          <w:color w:val="000000"/>
          <w:sz w:val="24"/>
          <w:szCs w:val="24"/>
        </w:rPr>
        <w:t>одину</w:t>
      </w:r>
      <w:proofErr w:type="spellEnd"/>
      <w:r w:rsidR="00552E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D78EC4" w14:textId="77777777" w:rsidR="00C9749E" w:rsidRPr="00552E6E" w:rsidRDefault="00C9749E" w:rsidP="00552E6E">
      <w:pPr>
        <w:pStyle w:val="NoSpacing"/>
      </w:pPr>
    </w:p>
    <w:p w14:paraId="658CC12E" w14:textId="77777777" w:rsidR="00C9749E" w:rsidRPr="00552E6E" w:rsidRDefault="00C9749E" w:rsidP="00552E6E">
      <w:pPr>
        <w:pStyle w:val="NoSpacing"/>
      </w:pPr>
    </w:p>
    <w:p w14:paraId="63DBE297" w14:textId="77777777" w:rsidR="00C9749E" w:rsidRPr="000A7BC5" w:rsidRDefault="00C9749E" w:rsidP="00C9749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ЗАВРШНЕ ОДРЕДБЕ</w:t>
      </w:r>
    </w:p>
    <w:p w14:paraId="0590B5BE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Суспензивна</w:t>
      </w:r>
      <w:proofErr w:type="spellEnd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клаузула</w:t>
      </w:r>
      <w:proofErr w:type="spellEnd"/>
    </w:p>
    <w:p w14:paraId="1B98E94E" w14:textId="77777777" w:rsidR="00C9749E" w:rsidRPr="00D04AB3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24"/>
        </w:rPr>
      </w:pPr>
    </w:p>
    <w:p w14:paraId="543B206A" w14:textId="77777777" w:rsidR="00C9749E" w:rsidRPr="00A04E07" w:rsidRDefault="00552E6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9</w:t>
      </w:r>
      <w:r w:rsidR="00C9749E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B575C7E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453BE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Оквирним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(ИПА II)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C8D9789" w14:textId="77777777" w:rsidR="00C9749E" w:rsidRPr="00D04AB3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14:paraId="4EFB31BE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подносиоце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евентуалним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B03119" w14:textId="77777777" w:rsidR="00C9749E" w:rsidRPr="00D04AB3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14:paraId="23585537" w14:textId="24FDABF6" w:rsidR="00C9749E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DE2F5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предложити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омогућило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C9DD40" w14:textId="77777777" w:rsidR="00C9749E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39918D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Информације</w:t>
      </w:r>
      <w:proofErr w:type="spellEnd"/>
    </w:p>
    <w:p w14:paraId="4891BBFE" w14:textId="77777777" w:rsidR="00C9749E" w:rsidRPr="00D04AB3" w:rsidRDefault="00C9749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14:paraId="19E5DD29" w14:textId="77777777" w:rsidR="00C9749E" w:rsidRPr="00A04E07" w:rsidRDefault="00552E6E" w:rsidP="00C9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10</w:t>
      </w:r>
      <w:r w:rsidR="00C9749E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262383A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3C3BE" w14:textId="357857F3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665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Други</w:t>
      </w:r>
      <w:r w:rsidR="00D338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>диверзификацију</w:t>
      </w:r>
      <w:proofErr w:type="spellEnd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>пољопривредних</w:t>
      </w:r>
      <w:proofErr w:type="spellEnd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>газдинстава</w:t>
      </w:r>
      <w:proofErr w:type="spellEnd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>развој</w:t>
      </w:r>
      <w:proofErr w:type="spellEnd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387D" w:rsidRPr="00D3387D">
        <w:rPr>
          <w:rFonts w:ascii="Times New Roman" w:hAnsi="Times New Roman" w:cs="Times New Roman"/>
          <w:bCs/>
          <w:color w:val="000000"/>
          <w:sz w:val="24"/>
          <w:szCs w:val="24"/>
        </w:rPr>
        <w:t>пословања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http://www.minpolj.gov.rs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http://www.uap.gov.rs,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огласним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таблама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адресама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84, 11050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Михајла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Пупина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113а, 11070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490C1D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62A84D" w14:textId="77777777" w:rsidR="00C9749E" w:rsidRPr="00A04E07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="00D3387D">
        <w:rPr>
          <w:rFonts w:ascii="Times New Roman" w:hAnsi="Times New Roman" w:cs="Times New Roman"/>
          <w:color w:val="000000"/>
          <w:sz w:val="24"/>
          <w:szCs w:val="24"/>
        </w:rPr>
        <w:t>мације</w:t>
      </w:r>
      <w:proofErr w:type="spellEnd"/>
      <w:r w:rsidR="00D3387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3387D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D3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87D">
        <w:rPr>
          <w:rFonts w:ascii="Times New Roman" w:hAnsi="Times New Roman" w:cs="Times New Roman"/>
          <w:color w:val="000000"/>
          <w:sz w:val="24"/>
          <w:szCs w:val="24"/>
        </w:rPr>
        <w:t>расписаног</w:t>
      </w:r>
      <w:proofErr w:type="spellEnd"/>
      <w:r w:rsidR="00D3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87D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D338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Инфо-центра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011/260-79-60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011/260-79-61,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011/30-20-100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011/30-20-101,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7:30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15:30 </w:t>
      </w:r>
      <w:proofErr w:type="spellStart"/>
      <w:r w:rsidRPr="00A04E07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DF5DCD" w14:textId="77777777" w:rsidR="00C9749E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E546B" w14:textId="21A91962" w:rsidR="00C9749E" w:rsidRDefault="00C9749E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F7620" w14:textId="77777777" w:rsidR="00364C34" w:rsidRPr="000D54C9" w:rsidRDefault="00364C34" w:rsidP="00C9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2146"/>
        <w:gridCol w:w="2950"/>
      </w:tblGrid>
      <w:tr w:rsidR="00C9749E" w:rsidRPr="00A04E07" w14:paraId="120F84F0" w14:textId="77777777" w:rsidTr="000E7159">
        <w:trPr>
          <w:gridAfter w:val="1"/>
          <w:wAfter w:w="2950" w:type="dxa"/>
          <w:trHeight w:val="369"/>
        </w:trPr>
        <w:tc>
          <w:tcPr>
            <w:tcW w:w="7242" w:type="dxa"/>
            <w:gridSpan w:val="2"/>
          </w:tcPr>
          <w:p w14:paraId="709969A1" w14:textId="1FF30E1F" w:rsidR="00C9749E" w:rsidRDefault="00C9749E" w:rsidP="000E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Београду</w:t>
            </w:r>
            <w:proofErr w:type="spellEnd"/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655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4824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3</w:t>
            </w:r>
            <w:r w:rsidR="0066655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 септембра</w:t>
            </w:r>
            <w:r w:rsidR="00C6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6356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6655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87640BF" w14:textId="70A3AC4C" w:rsidR="00C9749E" w:rsidRDefault="00C9749E" w:rsidP="000E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5D76B" w14:textId="77777777" w:rsidR="00364C34" w:rsidRPr="000D54C9" w:rsidRDefault="00364C34" w:rsidP="000E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9EB194" w14:textId="77777777" w:rsidR="00C9749E" w:rsidRPr="00A04E07" w:rsidRDefault="00C9749E" w:rsidP="000E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49E" w:rsidRPr="00A04E07" w14:paraId="7E7DBF27" w14:textId="77777777" w:rsidTr="000E7159">
        <w:trPr>
          <w:trHeight w:val="474"/>
        </w:trPr>
        <w:tc>
          <w:tcPr>
            <w:tcW w:w="5096" w:type="dxa"/>
          </w:tcPr>
          <w:p w14:paraId="786B9C90" w14:textId="665A300A" w:rsidR="00C9749E" w:rsidRPr="00A04E07" w:rsidRDefault="00C9749E" w:rsidP="000E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6583E" w:rsidRPr="00251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320-07-0</w:t>
            </w:r>
            <w:r w:rsidR="0066655B" w:rsidRPr="00251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="0086583E" w:rsidRPr="00251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-1/202</w:t>
            </w:r>
            <w:r w:rsidR="0066655B" w:rsidRPr="00251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="0086583E" w:rsidRPr="00251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-07</w:t>
            </w:r>
          </w:p>
          <w:p w14:paraId="5362350D" w14:textId="77777777" w:rsidR="00C9749E" w:rsidRPr="00A04E07" w:rsidRDefault="00C9749E" w:rsidP="000E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0D8F" w14:textId="56B10D0D" w:rsidR="00C9749E" w:rsidRPr="00A04E07" w:rsidRDefault="00C9749E" w:rsidP="00F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665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="004824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3</w:t>
            </w:r>
            <w:r w:rsidR="006665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.09.2021</w:t>
            </w:r>
            <w:r w:rsidR="00D33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96" w:type="dxa"/>
            <w:gridSpan w:val="2"/>
          </w:tcPr>
          <w:p w14:paraId="26071EFC" w14:textId="77777777" w:rsidR="00C9749E" w:rsidRPr="00A04E07" w:rsidRDefault="00C9749E" w:rsidP="000E715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В.Д.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Директора</w:t>
            </w:r>
            <w:proofErr w:type="spellEnd"/>
          </w:p>
          <w:p w14:paraId="7A3C8315" w14:textId="77777777" w:rsidR="00C9749E" w:rsidRPr="00A04E07" w:rsidRDefault="00C9749E" w:rsidP="000E71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Биљана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Петровић</w:t>
            </w:r>
          </w:p>
        </w:tc>
      </w:tr>
    </w:tbl>
    <w:p w14:paraId="391B2531" w14:textId="77777777" w:rsidR="00C9749E" w:rsidRPr="007E5118" w:rsidRDefault="00C9749E" w:rsidP="00C9749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6EA38A" w14:textId="77777777" w:rsidR="00925B9C" w:rsidRDefault="00925B9C"/>
    <w:sectPr w:rsidR="00925B9C" w:rsidSect="00C974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87"/>
    <w:rsid w:val="00115128"/>
    <w:rsid w:val="002513E4"/>
    <w:rsid w:val="00261391"/>
    <w:rsid w:val="002809C7"/>
    <w:rsid w:val="002F4441"/>
    <w:rsid w:val="00356126"/>
    <w:rsid w:val="003572E3"/>
    <w:rsid w:val="00364C34"/>
    <w:rsid w:val="00402BAF"/>
    <w:rsid w:val="00482447"/>
    <w:rsid w:val="00490614"/>
    <w:rsid w:val="00491F1D"/>
    <w:rsid w:val="00552E6E"/>
    <w:rsid w:val="005D6167"/>
    <w:rsid w:val="00605C80"/>
    <w:rsid w:val="0066655B"/>
    <w:rsid w:val="006C55A3"/>
    <w:rsid w:val="00737E37"/>
    <w:rsid w:val="008208DD"/>
    <w:rsid w:val="0086583E"/>
    <w:rsid w:val="008D5566"/>
    <w:rsid w:val="00925B9C"/>
    <w:rsid w:val="00A315D5"/>
    <w:rsid w:val="00BA0C9F"/>
    <w:rsid w:val="00C27953"/>
    <w:rsid w:val="00C549C5"/>
    <w:rsid w:val="00C63566"/>
    <w:rsid w:val="00C9749E"/>
    <w:rsid w:val="00CD10F2"/>
    <w:rsid w:val="00D3387D"/>
    <w:rsid w:val="00DE2F51"/>
    <w:rsid w:val="00E26E3B"/>
    <w:rsid w:val="00ED1469"/>
    <w:rsid w:val="00F13485"/>
    <w:rsid w:val="00F44887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AE4"/>
  <w15:docId w15:val="{6FFCA1C9-FCF3-4FE3-B148-5ADD47B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4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49E"/>
    <w:pPr>
      <w:spacing w:after="0" w:line="240" w:lineRule="auto"/>
    </w:pPr>
  </w:style>
  <w:style w:type="paragraph" w:customStyle="1" w:styleId="Default">
    <w:name w:val="Default"/>
    <w:rsid w:val="00C9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0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Sonja Skorupan</cp:lastModifiedBy>
  <cp:revision>2</cp:revision>
  <dcterms:created xsi:type="dcterms:W3CDTF">2021-09-23T12:39:00Z</dcterms:created>
  <dcterms:modified xsi:type="dcterms:W3CDTF">2021-09-23T12:39:00Z</dcterms:modified>
</cp:coreProperties>
</file>