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741" w:rsidRPr="004336E1" w:rsidRDefault="000225D3" w:rsidP="00C54741">
      <w:pPr>
        <w:ind w:right="5079"/>
        <w:jc w:val="center"/>
        <w:rPr>
          <w:rFonts w:ascii="Tahoma" w:hAnsi="Tahoma" w:cs="Tahoma"/>
          <w:b/>
          <w:bCs/>
          <w:sz w:val="20"/>
          <w:szCs w:val="20"/>
          <w:lang w:val="sr-Cyrl-CS"/>
        </w:rPr>
      </w:pPr>
      <w:r>
        <w:rPr>
          <w:noProof/>
          <w:sz w:val="20"/>
          <w:szCs w:val="20"/>
          <w:lang w:val="en-GB" w:eastAsia="en-GB"/>
        </w:rPr>
        <w:drawing>
          <wp:inline distT="0" distB="0" distL="0" distR="0">
            <wp:extent cx="542925" cy="933450"/>
            <wp:effectExtent l="0" t="0" r="9525" b="0"/>
            <wp:docPr id="1"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933450"/>
                    </a:xfrm>
                    <a:prstGeom prst="rect">
                      <a:avLst/>
                    </a:prstGeom>
                    <a:noFill/>
                    <a:ln>
                      <a:noFill/>
                    </a:ln>
                  </pic:spPr>
                </pic:pic>
              </a:graphicData>
            </a:graphic>
          </wp:inline>
        </w:drawing>
      </w:r>
    </w:p>
    <w:p w:rsidR="00C54741" w:rsidRPr="004336E1" w:rsidRDefault="00C54741" w:rsidP="00C54741">
      <w:pPr>
        <w:ind w:right="5079"/>
        <w:jc w:val="center"/>
        <w:rPr>
          <w:sz w:val="20"/>
          <w:szCs w:val="20"/>
          <w:lang w:val="sr-Cyrl-CS"/>
        </w:rPr>
      </w:pPr>
    </w:p>
    <w:p w:rsidR="00C54741" w:rsidRPr="004336E1" w:rsidRDefault="00C54741" w:rsidP="00C54741">
      <w:pPr>
        <w:pStyle w:val="Heading4"/>
        <w:ind w:right="5079"/>
        <w:rPr>
          <w:sz w:val="20"/>
          <w:lang w:val="ru-RU"/>
        </w:rPr>
      </w:pPr>
      <w:r w:rsidRPr="004336E1">
        <w:rPr>
          <w:sz w:val="20"/>
          <w:lang w:val="ru-RU"/>
        </w:rPr>
        <w:t>Република Србија</w:t>
      </w:r>
    </w:p>
    <w:p w:rsidR="0021266F" w:rsidRDefault="0021266F" w:rsidP="00436D3D">
      <w:pPr>
        <w:ind w:right="5079"/>
        <w:jc w:val="center"/>
        <w:rPr>
          <w:b/>
          <w:bCs/>
          <w:caps/>
          <w:sz w:val="20"/>
          <w:szCs w:val="20"/>
          <w:lang w:val="sr-Latn-RS"/>
        </w:rPr>
      </w:pPr>
      <w:r>
        <w:rPr>
          <w:b/>
          <w:bCs/>
          <w:caps/>
          <w:sz w:val="20"/>
          <w:szCs w:val="20"/>
          <w:lang w:val="ru-RU"/>
        </w:rPr>
        <w:t>Министарство пољопривреде</w:t>
      </w:r>
      <w:r w:rsidR="00436D3D">
        <w:rPr>
          <w:b/>
          <w:bCs/>
          <w:caps/>
          <w:sz w:val="20"/>
          <w:szCs w:val="20"/>
          <w:lang w:val="sr-Latn-RS"/>
        </w:rPr>
        <w:t>,</w:t>
      </w:r>
    </w:p>
    <w:p w:rsidR="00436D3D" w:rsidRPr="00436D3D" w:rsidRDefault="00436D3D" w:rsidP="00436D3D">
      <w:pPr>
        <w:ind w:right="5079"/>
        <w:jc w:val="center"/>
        <w:rPr>
          <w:b/>
          <w:bCs/>
          <w:caps/>
          <w:sz w:val="20"/>
          <w:szCs w:val="20"/>
          <w:lang w:val="sr-Cyrl-RS"/>
        </w:rPr>
      </w:pPr>
      <w:r>
        <w:rPr>
          <w:b/>
          <w:bCs/>
          <w:caps/>
          <w:sz w:val="20"/>
          <w:szCs w:val="20"/>
          <w:lang w:val="sr-Cyrl-RS"/>
        </w:rPr>
        <w:t>ШУМАРСТВА И ВОДОПРИВРЕДЕ</w:t>
      </w:r>
    </w:p>
    <w:p w:rsidR="00C54741" w:rsidRPr="004A28B3" w:rsidRDefault="00C54741" w:rsidP="004A28B3">
      <w:pPr>
        <w:ind w:right="5079"/>
        <w:jc w:val="center"/>
        <w:rPr>
          <w:b/>
          <w:bCs/>
          <w:sz w:val="20"/>
          <w:szCs w:val="20"/>
          <w:lang w:val="sr-Cyrl-CS"/>
        </w:rPr>
      </w:pPr>
      <w:r w:rsidRPr="00896332">
        <w:rPr>
          <w:b/>
          <w:bCs/>
          <w:sz w:val="20"/>
          <w:szCs w:val="20"/>
          <w:lang w:val="sr-Cyrl-CS"/>
        </w:rPr>
        <w:t>У</w:t>
      </w:r>
      <w:r>
        <w:rPr>
          <w:b/>
          <w:bCs/>
          <w:sz w:val="20"/>
          <w:szCs w:val="20"/>
          <w:lang w:val="sr-Cyrl-CS"/>
        </w:rPr>
        <w:t>права за аграрна плаћања</w:t>
      </w:r>
    </w:p>
    <w:p w:rsidR="00C54741" w:rsidRPr="004336E1" w:rsidRDefault="00C54741" w:rsidP="00C54741">
      <w:pPr>
        <w:ind w:right="5079"/>
        <w:jc w:val="center"/>
        <w:rPr>
          <w:sz w:val="20"/>
          <w:szCs w:val="20"/>
          <w:lang w:val="sr-Cyrl-CS"/>
        </w:rPr>
      </w:pPr>
      <w:r w:rsidRPr="004336E1">
        <w:rPr>
          <w:sz w:val="20"/>
          <w:szCs w:val="20"/>
          <w:lang w:val="sr-Cyrl-CS"/>
        </w:rPr>
        <w:t>Бр</w:t>
      </w:r>
      <w:r>
        <w:rPr>
          <w:sz w:val="20"/>
          <w:szCs w:val="20"/>
          <w:lang w:val="sr-Cyrl-CS"/>
        </w:rPr>
        <w:t xml:space="preserve">: </w:t>
      </w:r>
      <w:r w:rsidR="006603CF">
        <w:rPr>
          <w:sz w:val="20"/>
          <w:szCs w:val="20"/>
          <w:lang w:val="sr-Cyrl-CS"/>
        </w:rPr>
        <w:t>404-02-</w:t>
      </w:r>
      <w:r w:rsidR="001B5E08">
        <w:rPr>
          <w:sz w:val="20"/>
          <w:szCs w:val="20"/>
          <w:lang w:val="sr-Cyrl-RS"/>
        </w:rPr>
        <w:t>1</w:t>
      </w:r>
      <w:r w:rsidR="00C66276">
        <w:rPr>
          <w:sz w:val="20"/>
          <w:szCs w:val="20"/>
        </w:rPr>
        <w:t>2</w:t>
      </w:r>
      <w:r w:rsidR="00C66276">
        <w:rPr>
          <w:sz w:val="20"/>
          <w:szCs w:val="20"/>
          <w:lang w:val="sr-Cyrl-CS"/>
        </w:rPr>
        <w:t>/2020</w:t>
      </w:r>
      <w:r w:rsidRPr="00C54741">
        <w:rPr>
          <w:sz w:val="20"/>
          <w:szCs w:val="20"/>
          <w:lang w:val="sr-Cyrl-CS"/>
        </w:rPr>
        <w:t>-07</w:t>
      </w:r>
    </w:p>
    <w:p w:rsidR="00C54741" w:rsidRPr="000D5A2E" w:rsidRDefault="00C54741" w:rsidP="00C54741">
      <w:pPr>
        <w:ind w:right="5079"/>
        <w:jc w:val="center"/>
        <w:rPr>
          <w:sz w:val="20"/>
          <w:szCs w:val="20"/>
          <w:lang w:val="sr-Latn-RS"/>
        </w:rPr>
      </w:pPr>
      <w:r w:rsidRPr="004336E1">
        <w:rPr>
          <w:sz w:val="20"/>
          <w:szCs w:val="20"/>
          <w:lang w:val="sr-Cyrl-CS"/>
        </w:rPr>
        <w:t>Датум:</w:t>
      </w:r>
      <w:r w:rsidR="0021266F">
        <w:rPr>
          <w:sz w:val="20"/>
          <w:szCs w:val="20"/>
          <w:lang w:val="sr-Latn-CS"/>
        </w:rPr>
        <w:t xml:space="preserve"> </w:t>
      </w:r>
      <w:r w:rsidR="00C66276">
        <w:rPr>
          <w:sz w:val="20"/>
          <w:szCs w:val="20"/>
        </w:rPr>
        <w:t>8</w:t>
      </w:r>
      <w:r>
        <w:rPr>
          <w:sz w:val="20"/>
          <w:szCs w:val="20"/>
          <w:lang w:val="sr-Latn-CS"/>
        </w:rPr>
        <w:t>.</w:t>
      </w:r>
      <w:r w:rsidR="00C66276">
        <w:rPr>
          <w:sz w:val="20"/>
          <w:szCs w:val="20"/>
          <w:lang w:val="sr-Latn-CS"/>
        </w:rPr>
        <w:t>6</w:t>
      </w:r>
      <w:r w:rsidR="000D5A2E">
        <w:rPr>
          <w:sz w:val="20"/>
          <w:szCs w:val="20"/>
          <w:lang w:val="sr-Latn-CS"/>
        </w:rPr>
        <w:t>.</w:t>
      </w:r>
      <w:r>
        <w:rPr>
          <w:sz w:val="20"/>
          <w:szCs w:val="20"/>
          <w:lang w:val="sr-Latn-CS"/>
        </w:rPr>
        <w:t>20</w:t>
      </w:r>
      <w:r w:rsidR="00C66276">
        <w:rPr>
          <w:sz w:val="20"/>
          <w:szCs w:val="20"/>
          <w:lang w:val="sr-Cyrl-RS"/>
        </w:rPr>
        <w:t>20</w:t>
      </w:r>
      <w:r w:rsidRPr="004336E1">
        <w:rPr>
          <w:sz w:val="20"/>
          <w:szCs w:val="20"/>
          <w:lang w:val="sr-Cyrl-CS"/>
        </w:rPr>
        <w:t>.</w:t>
      </w:r>
      <w:r w:rsidR="000065EE" w:rsidRPr="00B6208F">
        <w:rPr>
          <w:sz w:val="20"/>
          <w:szCs w:val="20"/>
          <w:lang w:val="sr-Cyrl-CS"/>
        </w:rPr>
        <w:t xml:space="preserve"> </w:t>
      </w:r>
      <w:r w:rsidR="000065EE">
        <w:rPr>
          <w:sz w:val="20"/>
          <w:szCs w:val="20"/>
          <w:lang w:val="sr-Cyrl-RS"/>
        </w:rPr>
        <w:t>године</w:t>
      </w:r>
    </w:p>
    <w:p w:rsidR="00C54741" w:rsidRPr="004A28B3" w:rsidRDefault="004A28B3" w:rsidP="00C54741">
      <w:pPr>
        <w:ind w:right="5079"/>
        <w:jc w:val="both"/>
        <w:rPr>
          <w:sz w:val="20"/>
          <w:szCs w:val="20"/>
          <w:lang w:val="sr-Cyrl-CS"/>
        </w:rPr>
      </w:pPr>
      <w:r>
        <w:rPr>
          <w:lang w:val="sr-Cyrl-CS"/>
        </w:rPr>
        <w:tab/>
      </w:r>
      <w:r>
        <w:rPr>
          <w:lang w:val="sr-Cyrl-CS"/>
        </w:rPr>
        <w:tab/>
        <w:t xml:space="preserve">     </w:t>
      </w:r>
      <w:r w:rsidRPr="004A28B3">
        <w:rPr>
          <w:sz w:val="20"/>
          <w:szCs w:val="20"/>
          <w:lang w:val="sr-Cyrl-CS"/>
        </w:rPr>
        <w:t>Београд</w:t>
      </w:r>
    </w:p>
    <w:p w:rsidR="00E36067" w:rsidRDefault="00E36067" w:rsidP="00321C5D">
      <w:pPr>
        <w:ind w:firstLine="720"/>
        <w:jc w:val="both"/>
        <w:rPr>
          <w:lang w:val="sr-Cyrl-RS"/>
        </w:rPr>
      </w:pPr>
    </w:p>
    <w:p w:rsidR="00727F8B" w:rsidRPr="00B6208F" w:rsidRDefault="00815BA8" w:rsidP="00321C5D">
      <w:pPr>
        <w:ind w:firstLine="720"/>
        <w:jc w:val="both"/>
        <w:rPr>
          <w:lang w:val="sr-Cyrl-RS"/>
        </w:rPr>
      </w:pPr>
      <w:r w:rsidRPr="00B6208F">
        <w:rPr>
          <w:lang w:val="sr-Cyrl-CS"/>
        </w:rPr>
        <w:t>На основу члана</w:t>
      </w:r>
      <w:r w:rsidR="000A29C3" w:rsidRPr="00B6208F">
        <w:rPr>
          <w:lang w:val="sr-Cyrl-CS"/>
        </w:rPr>
        <w:t xml:space="preserve"> 108</w:t>
      </w:r>
      <w:r w:rsidR="00897190" w:rsidRPr="00B6208F">
        <w:rPr>
          <w:lang w:val="sr-Cyrl-CS"/>
        </w:rPr>
        <w:t>.</w:t>
      </w:r>
      <w:r w:rsidR="0031054A">
        <w:rPr>
          <w:lang w:val="sr-Cyrl-RS"/>
        </w:rPr>
        <w:t xml:space="preserve"> став </w:t>
      </w:r>
      <w:r w:rsidR="000A29C3" w:rsidRPr="00B6208F">
        <w:rPr>
          <w:lang w:val="sr-Cyrl-CS"/>
        </w:rPr>
        <w:t>1</w:t>
      </w:r>
      <w:r w:rsidR="000A29C3">
        <w:rPr>
          <w:lang w:val="sr-Cyrl-RS"/>
        </w:rPr>
        <w:t>.</w:t>
      </w:r>
      <w:r w:rsidR="000065EE">
        <w:rPr>
          <w:lang w:val="sr-Cyrl-RS"/>
        </w:rPr>
        <w:t xml:space="preserve"> Закона о јавни</w:t>
      </w:r>
      <w:r w:rsidR="008071C1">
        <w:rPr>
          <w:lang w:val="sr-Cyrl-RS"/>
        </w:rPr>
        <w:t>м набавкама („Службени гласник</w:t>
      </w:r>
      <w:r w:rsidR="00D93BB3">
        <w:rPr>
          <w:lang w:val="sr-Latn-RS"/>
        </w:rPr>
        <w:t xml:space="preserve"> </w:t>
      </w:r>
      <w:r w:rsidR="00F652AD">
        <w:rPr>
          <w:lang w:val="sr-Cyrl-RS"/>
        </w:rPr>
        <w:t>РС</w:t>
      </w:r>
      <w:r w:rsidR="008071C1">
        <w:rPr>
          <w:lang w:val="sr-Latn-RS"/>
        </w:rPr>
        <w:t>“</w:t>
      </w:r>
      <w:r w:rsidR="00F652AD">
        <w:rPr>
          <w:lang w:val="sr-Cyrl-RS"/>
        </w:rPr>
        <w:t>, бр.</w:t>
      </w:r>
      <w:r w:rsidR="000065EE">
        <w:rPr>
          <w:lang w:val="sr-Cyrl-RS"/>
        </w:rPr>
        <w:t xml:space="preserve"> 124/2012</w:t>
      </w:r>
      <w:r w:rsidR="00D93BB3">
        <w:rPr>
          <w:lang w:val="sr-Latn-RS"/>
        </w:rPr>
        <w:t xml:space="preserve">, </w:t>
      </w:r>
      <w:r w:rsidR="0021266F">
        <w:rPr>
          <w:lang w:val="sr-Cyrl-RS"/>
        </w:rPr>
        <w:t>14/2015</w:t>
      </w:r>
      <w:r w:rsidR="00D93BB3">
        <w:rPr>
          <w:lang w:val="sr-Latn-RS"/>
        </w:rPr>
        <w:t xml:space="preserve"> </w:t>
      </w:r>
      <w:r w:rsidR="00D93BB3">
        <w:rPr>
          <w:lang w:val="sr-Cyrl-RS"/>
        </w:rPr>
        <w:t>и 68/2015</w:t>
      </w:r>
      <w:r w:rsidR="000065EE">
        <w:rPr>
          <w:lang w:val="sr-Cyrl-RS"/>
        </w:rPr>
        <w:t>)</w:t>
      </w:r>
      <w:r w:rsidR="0031054A" w:rsidRPr="00B6208F">
        <w:rPr>
          <w:lang w:val="sr-Cyrl-RS"/>
        </w:rPr>
        <w:t xml:space="preserve"> </w:t>
      </w:r>
      <w:r w:rsidRPr="00B6208F">
        <w:rPr>
          <w:lang w:val="sr-Cyrl-RS"/>
        </w:rPr>
        <w:t>и Извештаја о стручној оцени понуда број</w:t>
      </w:r>
      <w:r w:rsidRPr="00FC0946">
        <w:rPr>
          <w:lang w:val="sr-Cyrl-RS"/>
        </w:rPr>
        <w:t xml:space="preserve"> </w:t>
      </w:r>
      <w:r w:rsidRPr="00B6208F">
        <w:rPr>
          <w:lang w:val="sr-Cyrl-RS"/>
        </w:rPr>
        <w:t>404-02-</w:t>
      </w:r>
      <w:r w:rsidR="00C66276">
        <w:rPr>
          <w:lang w:val="sr-Cyrl-RS"/>
        </w:rPr>
        <w:t>12</w:t>
      </w:r>
      <w:r w:rsidR="000A29C3" w:rsidRPr="00B6208F">
        <w:rPr>
          <w:lang w:val="sr-Cyrl-RS"/>
        </w:rPr>
        <w:t>/</w:t>
      </w:r>
      <w:r w:rsidR="00C66276">
        <w:rPr>
          <w:lang w:val="sr-Cyrl-RS"/>
        </w:rPr>
        <w:t>2020</w:t>
      </w:r>
      <w:r w:rsidR="001676AD" w:rsidRPr="00B6208F">
        <w:rPr>
          <w:lang w:val="sr-Cyrl-RS"/>
        </w:rPr>
        <w:t>-07</w:t>
      </w:r>
      <w:r w:rsidRPr="00B6208F">
        <w:rPr>
          <w:lang w:val="sr-Cyrl-RS"/>
        </w:rPr>
        <w:t xml:space="preserve"> од </w:t>
      </w:r>
      <w:r w:rsidR="00C66276">
        <w:rPr>
          <w:lang w:val="sr-Latn-RS"/>
        </w:rPr>
        <w:t xml:space="preserve"> 5</w:t>
      </w:r>
      <w:r w:rsidR="0021266F" w:rsidRPr="00B6208F">
        <w:rPr>
          <w:lang w:val="sr-Cyrl-RS"/>
        </w:rPr>
        <w:t>.</w:t>
      </w:r>
      <w:r w:rsidR="00C66276">
        <w:rPr>
          <w:lang w:val="sr-Latn-RS"/>
        </w:rPr>
        <w:t>6</w:t>
      </w:r>
      <w:r w:rsidR="00C66276">
        <w:rPr>
          <w:lang w:val="sr-Cyrl-RS"/>
        </w:rPr>
        <w:t>.2020</w:t>
      </w:r>
      <w:r w:rsidRPr="00FC0946">
        <w:rPr>
          <w:lang w:val="sr-Cyrl-RS"/>
        </w:rPr>
        <w:t xml:space="preserve">. </w:t>
      </w:r>
      <w:r w:rsidRPr="00B6208F">
        <w:rPr>
          <w:lang w:val="sr-Cyrl-RS"/>
        </w:rPr>
        <w:t>године,</w:t>
      </w:r>
      <w:r w:rsidRPr="00FC0946">
        <w:rPr>
          <w:lang w:val="sr-Cyrl-RS"/>
        </w:rPr>
        <w:t xml:space="preserve"> </w:t>
      </w:r>
      <w:r w:rsidR="001B5E08">
        <w:rPr>
          <w:lang w:val="sr-Cyrl-RS"/>
        </w:rPr>
        <w:t>вршилац дужности</w:t>
      </w:r>
      <w:r w:rsidR="0035660E">
        <w:rPr>
          <w:lang w:val="sr-Cyrl-RS"/>
        </w:rPr>
        <w:t xml:space="preserve"> </w:t>
      </w:r>
      <w:r w:rsidR="00B52367" w:rsidRPr="00FC0946">
        <w:rPr>
          <w:lang w:val="sr-Cyrl-CS"/>
        </w:rPr>
        <w:t>директор</w:t>
      </w:r>
      <w:r w:rsidR="008B4D59">
        <w:rPr>
          <w:lang w:val="sr-Cyrl-CS"/>
        </w:rPr>
        <w:t>а</w:t>
      </w:r>
      <w:r w:rsidR="00B52367" w:rsidRPr="00FC0946">
        <w:rPr>
          <w:lang w:val="sr-Cyrl-CS"/>
        </w:rPr>
        <w:t xml:space="preserve"> Управе за аграрна плаћања доноси</w:t>
      </w:r>
      <w:r w:rsidR="00727F8B" w:rsidRPr="00FC0946">
        <w:rPr>
          <w:lang w:val="sr-Cyrl-CS"/>
        </w:rPr>
        <w:t xml:space="preserve"> </w:t>
      </w:r>
    </w:p>
    <w:p w:rsidR="00C77321" w:rsidRDefault="00C77321" w:rsidP="00C66276">
      <w:pPr>
        <w:rPr>
          <w:b/>
          <w:lang w:val="sr-Cyrl-CS"/>
        </w:rPr>
      </w:pPr>
    </w:p>
    <w:p w:rsidR="00BA1CEA" w:rsidRPr="00473F53" w:rsidRDefault="00FC0946" w:rsidP="00321C5D">
      <w:pPr>
        <w:jc w:val="center"/>
        <w:rPr>
          <w:b/>
          <w:lang w:val="sr-Cyrl-RS"/>
        </w:rPr>
      </w:pPr>
      <w:r>
        <w:rPr>
          <w:b/>
          <w:lang w:val="sr-Cyrl-CS"/>
        </w:rPr>
        <w:t>ОДЛУ</w:t>
      </w:r>
      <w:r w:rsidR="00727F8B" w:rsidRPr="00FC0946">
        <w:rPr>
          <w:b/>
          <w:lang w:val="sr-Cyrl-CS"/>
        </w:rPr>
        <w:t xml:space="preserve">КУ </w:t>
      </w:r>
      <w:r w:rsidR="00BA1CEA" w:rsidRPr="00B6208F">
        <w:rPr>
          <w:b/>
          <w:lang w:val="sr-Cyrl-CS"/>
        </w:rPr>
        <w:t xml:space="preserve"> </w:t>
      </w:r>
      <w:r w:rsidR="000A29C3">
        <w:rPr>
          <w:b/>
        </w:rPr>
        <w:t>O</w:t>
      </w:r>
      <w:r w:rsidR="000A29C3" w:rsidRPr="00B6208F">
        <w:rPr>
          <w:b/>
          <w:lang w:val="sr-Cyrl-CS"/>
        </w:rPr>
        <w:t xml:space="preserve"> </w:t>
      </w:r>
      <w:r w:rsidR="000A29C3">
        <w:rPr>
          <w:b/>
          <w:lang w:val="sr-Cyrl-RS"/>
        </w:rPr>
        <w:t>ДОДЕЛИ УГОВОРА</w:t>
      </w:r>
      <w:r w:rsidR="00473F53">
        <w:rPr>
          <w:b/>
          <w:lang w:val="sr-Latn-RS"/>
        </w:rPr>
        <w:t xml:space="preserve"> </w:t>
      </w:r>
    </w:p>
    <w:p w:rsidR="00C05860" w:rsidRPr="00B6208F" w:rsidRDefault="00C05860" w:rsidP="00321C5D">
      <w:pPr>
        <w:jc w:val="center"/>
        <w:rPr>
          <w:b/>
          <w:lang w:val="sr-Cyrl-CS"/>
        </w:rPr>
      </w:pPr>
    </w:p>
    <w:p w:rsidR="00C66276" w:rsidRDefault="00CF1CE0" w:rsidP="00321C5D">
      <w:pPr>
        <w:tabs>
          <w:tab w:val="left" w:pos="513"/>
        </w:tabs>
        <w:jc w:val="both"/>
      </w:pPr>
      <w:r>
        <w:rPr>
          <w:b/>
          <w:lang w:val="sr-Cyrl-RS"/>
        </w:rPr>
        <w:tab/>
      </w:r>
      <w:r w:rsidR="000065EE">
        <w:rPr>
          <w:b/>
          <w:lang w:val="sr-Cyrl-CS"/>
        </w:rPr>
        <w:t>ДОДЕЉУЈЕ</w:t>
      </w:r>
      <w:r w:rsidR="000A29C3">
        <w:rPr>
          <w:b/>
          <w:lang w:val="sr-Cyrl-CS"/>
        </w:rPr>
        <w:t xml:space="preserve"> СЕ </w:t>
      </w:r>
      <w:r w:rsidR="000065EE">
        <w:rPr>
          <w:lang w:val="sr-Cyrl-CS"/>
        </w:rPr>
        <w:t xml:space="preserve">уговор </w:t>
      </w:r>
      <w:r w:rsidR="004D57AD" w:rsidRPr="000A29C3">
        <w:rPr>
          <w:lang w:val="sr-Cyrl-CS"/>
        </w:rPr>
        <w:t>у</w:t>
      </w:r>
      <w:r w:rsidR="004D57AD">
        <w:rPr>
          <w:b/>
          <w:lang w:val="sr-Cyrl-CS"/>
        </w:rPr>
        <w:t xml:space="preserve"> </w:t>
      </w:r>
      <w:r w:rsidR="004D57AD" w:rsidRPr="000A29C3">
        <w:rPr>
          <w:lang w:val="sr-Cyrl-CS"/>
        </w:rPr>
        <w:t>поступку</w:t>
      </w:r>
      <w:r w:rsidR="004D57AD">
        <w:rPr>
          <w:b/>
          <w:lang w:val="sr-Cyrl-CS"/>
        </w:rPr>
        <w:t xml:space="preserve"> </w:t>
      </w:r>
      <w:r w:rsidR="004D57AD">
        <w:rPr>
          <w:lang w:val="sr-Cyrl-CS"/>
        </w:rPr>
        <w:t>јавне</w:t>
      </w:r>
      <w:r w:rsidR="008B4D59">
        <w:rPr>
          <w:lang w:val="sr-Cyrl-CS"/>
        </w:rPr>
        <w:t xml:space="preserve"> набавке</w:t>
      </w:r>
      <w:r w:rsidR="001B5E08">
        <w:rPr>
          <w:lang w:val="sr-Cyrl-CS"/>
        </w:rPr>
        <w:t xml:space="preserve"> мале вредности</w:t>
      </w:r>
      <w:r w:rsidR="004F5642">
        <w:rPr>
          <w:lang w:val="sr-Cyrl-CS"/>
        </w:rPr>
        <w:t>, ЈН</w:t>
      </w:r>
      <w:r w:rsidR="003219A5">
        <w:rPr>
          <w:lang w:val="sr-Cyrl-RS"/>
        </w:rPr>
        <w:t>МВ</w:t>
      </w:r>
      <w:r w:rsidR="00C05C0E">
        <w:rPr>
          <w:lang w:val="sr-Cyrl-CS"/>
        </w:rPr>
        <w:t xml:space="preserve"> </w:t>
      </w:r>
      <w:r w:rsidR="001B5E08">
        <w:rPr>
          <w:lang w:val="sr-Cyrl-RS"/>
        </w:rPr>
        <w:t>2</w:t>
      </w:r>
      <w:r w:rsidR="00C66276">
        <w:rPr>
          <w:lang w:val="sr-Cyrl-CS"/>
        </w:rPr>
        <w:t>/2020</w:t>
      </w:r>
      <w:r w:rsidR="003412C9">
        <w:rPr>
          <w:lang w:val="sr-Cyrl-CS"/>
        </w:rPr>
        <w:t xml:space="preserve"> </w:t>
      </w:r>
      <w:r w:rsidR="000D5A2E">
        <w:rPr>
          <w:lang w:val="sr-Cyrl-RS"/>
        </w:rPr>
        <w:t xml:space="preserve">за </w:t>
      </w:r>
      <w:r w:rsidR="000D5A2E" w:rsidRPr="004F0E93">
        <w:rPr>
          <w:lang w:val="sr-Cyrl-RS"/>
        </w:rPr>
        <w:t>услуге посредовања при набавци авио карата и хотелског смештаја за службена путовања у земљи и иностранству</w:t>
      </w:r>
      <w:r w:rsidR="004F5642">
        <w:rPr>
          <w:lang w:val="sr-Cyrl-RS"/>
        </w:rPr>
        <w:t xml:space="preserve">, </w:t>
      </w:r>
      <w:r w:rsidR="004D57AD">
        <w:rPr>
          <w:lang w:val="sr-Cyrl-RS"/>
        </w:rPr>
        <w:t>наручио</w:t>
      </w:r>
      <w:r w:rsidR="0021266F">
        <w:rPr>
          <w:lang w:val="sr-Cyrl-RS"/>
        </w:rPr>
        <w:t>ца Министарства пољопривреде</w:t>
      </w:r>
      <w:r w:rsidR="00436D3D">
        <w:rPr>
          <w:lang w:val="sr-Cyrl-RS"/>
        </w:rPr>
        <w:t xml:space="preserve">, шумарства и водопривреде </w:t>
      </w:r>
      <w:r w:rsidR="004D57AD">
        <w:rPr>
          <w:lang w:val="sr-Cyrl-RS"/>
        </w:rPr>
        <w:t>– У</w:t>
      </w:r>
      <w:r w:rsidR="0021266F">
        <w:rPr>
          <w:lang w:val="sr-Cyrl-RS"/>
        </w:rPr>
        <w:t>пр</w:t>
      </w:r>
      <w:r w:rsidR="00C05C0E">
        <w:rPr>
          <w:lang w:val="sr-Cyrl-RS"/>
        </w:rPr>
        <w:t>ава з</w:t>
      </w:r>
      <w:r w:rsidR="000D5A2E">
        <w:rPr>
          <w:lang w:val="sr-Cyrl-RS"/>
        </w:rPr>
        <w:t xml:space="preserve">а аграрна плаћања </w:t>
      </w:r>
      <w:r w:rsidR="00C05C0E">
        <w:rPr>
          <w:lang w:val="sr-Cyrl-RS"/>
        </w:rPr>
        <w:t>понуђачу,</w:t>
      </w:r>
      <w:r w:rsidR="003219A5" w:rsidRPr="003219A5">
        <w:rPr>
          <w:b/>
          <w:lang w:val="sr-Latn-RS"/>
        </w:rPr>
        <w:t xml:space="preserve"> </w:t>
      </w:r>
      <w:r w:rsidR="00C66276" w:rsidRPr="00C364CE">
        <w:rPr>
          <w:lang w:val="sr-Latn-RS"/>
        </w:rPr>
        <w:t>SKY MULTICOM DOO BEOGRAD</w:t>
      </w:r>
      <w:r w:rsidR="00C66276" w:rsidRPr="00C364CE">
        <w:rPr>
          <w:lang w:val="sr-Cyrl-RS"/>
        </w:rPr>
        <w:t>, са седиштем у Београду, Шпанских бораца 32А</w:t>
      </w:r>
      <w:r w:rsidR="00C66276">
        <w:t>.</w:t>
      </w:r>
    </w:p>
    <w:p w:rsidR="004D57AD" w:rsidRPr="00565F66" w:rsidRDefault="00C66276" w:rsidP="00321C5D">
      <w:pPr>
        <w:tabs>
          <w:tab w:val="left" w:pos="513"/>
        </w:tabs>
        <w:jc w:val="both"/>
        <w:rPr>
          <w:lang w:val="sr-Cyrl-RS"/>
        </w:rPr>
      </w:pPr>
      <w:r>
        <w:tab/>
      </w:r>
      <w:r>
        <w:rPr>
          <w:lang w:val="sr-Cyrl-RS"/>
        </w:rPr>
        <w:t>Највиша вредност уговора износи 3.700.000,00 динара без ПДВ-а</w:t>
      </w:r>
      <w:r w:rsidR="009171C3">
        <w:rPr>
          <w:lang w:val="sr-Cyrl-RS"/>
        </w:rPr>
        <w:t>, колико износи и процењена вредност јавне набавке</w:t>
      </w:r>
      <w:r>
        <w:rPr>
          <w:lang w:val="sr-Cyrl-RS"/>
        </w:rPr>
        <w:t>.</w:t>
      </w:r>
      <w:r w:rsidR="00E36067">
        <w:rPr>
          <w:lang w:val="sr-Cyrl-RS"/>
        </w:rPr>
        <w:tab/>
      </w:r>
    </w:p>
    <w:p w:rsidR="00C77321" w:rsidRDefault="00C77321" w:rsidP="00E36067">
      <w:pPr>
        <w:tabs>
          <w:tab w:val="left" w:pos="513"/>
        </w:tabs>
        <w:jc w:val="center"/>
        <w:rPr>
          <w:b/>
          <w:lang w:val="sr-Cyrl-CS"/>
        </w:rPr>
      </w:pPr>
    </w:p>
    <w:p w:rsidR="00B60D61" w:rsidRPr="00E36067" w:rsidRDefault="00727F8B" w:rsidP="00E36067">
      <w:pPr>
        <w:tabs>
          <w:tab w:val="left" w:pos="513"/>
        </w:tabs>
        <w:jc w:val="center"/>
        <w:rPr>
          <w:lang w:val="sr-Cyrl-RS"/>
        </w:rPr>
      </w:pPr>
      <w:r w:rsidRPr="0032491F">
        <w:rPr>
          <w:b/>
          <w:lang w:val="sr-Cyrl-CS"/>
        </w:rPr>
        <w:t xml:space="preserve">О б р а з л о ж е њ </w:t>
      </w:r>
      <w:r w:rsidR="00321C5D">
        <w:rPr>
          <w:b/>
          <w:lang w:val="sr-Cyrl-CS"/>
        </w:rPr>
        <w:t>е</w:t>
      </w:r>
    </w:p>
    <w:p w:rsidR="00B83E9C" w:rsidRDefault="00B83E9C" w:rsidP="00321C5D">
      <w:pPr>
        <w:autoSpaceDE w:val="0"/>
        <w:autoSpaceDN w:val="0"/>
        <w:adjustRightInd w:val="0"/>
        <w:ind w:firstLine="720"/>
        <w:jc w:val="both"/>
        <w:rPr>
          <w:lang w:val="sr-Cyrl-CS"/>
        </w:rPr>
      </w:pPr>
    </w:p>
    <w:p w:rsidR="00613D9B" w:rsidRPr="00075252" w:rsidRDefault="00AC1CDA" w:rsidP="00321C5D">
      <w:pPr>
        <w:autoSpaceDE w:val="0"/>
        <w:autoSpaceDN w:val="0"/>
        <w:adjustRightInd w:val="0"/>
        <w:ind w:firstLine="720"/>
        <w:jc w:val="both"/>
        <w:rPr>
          <w:lang w:val="sr-Latn-RS"/>
        </w:rPr>
      </w:pPr>
      <w:r w:rsidRPr="007F1768">
        <w:rPr>
          <w:lang w:val="sr-Cyrl-CS"/>
        </w:rPr>
        <w:t>Министарст</w:t>
      </w:r>
      <w:r w:rsidR="0035660E">
        <w:rPr>
          <w:lang w:val="sr-Cyrl-CS"/>
        </w:rPr>
        <w:t>во пољопривреде</w:t>
      </w:r>
      <w:r w:rsidR="00436D3D">
        <w:rPr>
          <w:lang w:val="sr-Cyrl-CS"/>
        </w:rPr>
        <w:t xml:space="preserve">, шумарства и водопривреде </w:t>
      </w:r>
      <w:r w:rsidRPr="007F1768">
        <w:rPr>
          <w:lang w:val="sr-Cyrl-CS"/>
        </w:rPr>
        <w:t>-Управа за аграрна плаћања</w:t>
      </w:r>
      <w:r w:rsidR="00B05E3E" w:rsidRPr="00B6208F">
        <w:rPr>
          <w:lang w:val="sr-Cyrl-RS"/>
        </w:rPr>
        <w:t xml:space="preserve"> је дана</w:t>
      </w:r>
      <w:r w:rsidR="00C66276">
        <w:rPr>
          <w:lang w:val="sr-Cyrl-RS"/>
        </w:rPr>
        <w:t xml:space="preserve"> 12</w:t>
      </w:r>
      <w:r w:rsidR="00D914B5" w:rsidRPr="00B6208F">
        <w:rPr>
          <w:lang w:val="sr-Cyrl-RS"/>
        </w:rPr>
        <w:t>.</w:t>
      </w:r>
      <w:r w:rsidR="00C66276">
        <w:rPr>
          <w:lang w:val="sr-Cyrl-RS"/>
        </w:rPr>
        <w:t>5.2020</w:t>
      </w:r>
      <w:r w:rsidR="00D43A1C" w:rsidRPr="00B6208F">
        <w:rPr>
          <w:lang w:val="sr-Cyrl-RS"/>
        </w:rPr>
        <w:t>.</w:t>
      </w:r>
      <w:r w:rsidR="00D43A1C">
        <w:rPr>
          <w:lang w:val="sr-Cyrl-RS"/>
        </w:rPr>
        <w:t xml:space="preserve"> </w:t>
      </w:r>
      <w:r w:rsidR="00B05E3E" w:rsidRPr="00B6208F">
        <w:rPr>
          <w:lang w:val="sr-Cyrl-RS"/>
        </w:rPr>
        <w:t>године</w:t>
      </w:r>
      <w:r w:rsidR="00D43A1C">
        <w:rPr>
          <w:lang w:val="sr-Cyrl-RS"/>
        </w:rPr>
        <w:t xml:space="preserve"> </w:t>
      </w:r>
      <w:r w:rsidR="00D43A1C" w:rsidRPr="00B6208F">
        <w:rPr>
          <w:lang w:val="sr-Cyrl-RS"/>
        </w:rPr>
        <w:t>доне</w:t>
      </w:r>
      <w:r w:rsidR="005A004B">
        <w:rPr>
          <w:lang w:val="sr-Cyrl-RS"/>
        </w:rPr>
        <w:t>ло</w:t>
      </w:r>
      <w:r w:rsidR="007F1768" w:rsidRPr="00B6208F">
        <w:rPr>
          <w:lang w:val="sr-Cyrl-RS"/>
        </w:rPr>
        <w:t xml:space="preserve"> </w:t>
      </w:r>
      <w:r w:rsidR="00B05E3E" w:rsidRPr="00B6208F">
        <w:rPr>
          <w:lang w:val="sr-Cyrl-RS"/>
        </w:rPr>
        <w:t>Одлуку о покретању поступка</w:t>
      </w:r>
      <w:r w:rsidR="0056206E">
        <w:rPr>
          <w:lang w:val="sr-Cyrl-RS"/>
        </w:rPr>
        <w:t xml:space="preserve"> </w:t>
      </w:r>
      <w:r w:rsidR="00D914B5">
        <w:rPr>
          <w:lang w:val="sr-Cyrl-RS"/>
        </w:rPr>
        <w:t>број 404-02-</w:t>
      </w:r>
      <w:r w:rsidR="00C66276">
        <w:rPr>
          <w:lang w:val="sr-Cyrl-RS"/>
        </w:rPr>
        <w:t>12/2020</w:t>
      </w:r>
      <w:r w:rsidR="007B0907">
        <w:rPr>
          <w:lang w:val="sr-Cyrl-RS"/>
        </w:rPr>
        <w:t xml:space="preserve">-07 за доделу уговора </w:t>
      </w:r>
      <w:r w:rsidR="007B0907" w:rsidRPr="000A29C3">
        <w:rPr>
          <w:lang w:val="sr-Cyrl-CS"/>
        </w:rPr>
        <w:t>у</w:t>
      </w:r>
      <w:r w:rsidR="00E31FBE">
        <w:rPr>
          <w:b/>
          <w:lang w:val="sr-Cyrl-CS"/>
        </w:rPr>
        <w:t xml:space="preserve"> </w:t>
      </w:r>
      <w:r w:rsidR="00E31FBE">
        <w:rPr>
          <w:lang w:val="sr-Cyrl-RS"/>
        </w:rPr>
        <w:t>поступк</w:t>
      </w:r>
      <w:r w:rsidR="000D5A2E">
        <w:rPr>
          <w:lang w:val="sr-Cyrl-RS"/>
        </w:rPr>
        <w:t xml:space="preserve">у јавне набавке мале вредности </w:t>
      </w:r>
      <w:r w:rsidR="001B5E08">
        <w:rPr>
          <w:lang w:val="sr-Cyrl-RS"/>
        </w:rPr>
        <w:t>2</w:t>
      </w:r>
      <w:r w:rsidR="00C66276">
        <w:rPr>
          <w:lang w:val="sr-Cyrl-RS"/>
        </w:rPr>
        <w:t>/2020</w:t>
      </w:r>
      <w:r w:rsidR="00E31FBE">
        <w:rPr>
          <w:lang w:val="sr-Cyrl-RS"/>
        </w:rPr>
        <w:t xml:space="preserve"> </w:t>
      </w:r>
      <w:r w:rsidR="000D5A2E">
        <w:rPr>
          <w:lang w:val="sr-Cyrl-RS"/>
        </w:rPr>
        <w:t xml:space="preserve">за </w:t>
      </w:r>
      <w:r w:rsidR="000D5A2E" w:rsidRPr="004F0E93">
        <w:rPr>
          <w:lang w:val="sr-Cyrl-RS"/>
        </w:rPr>
        <w:t>услуге посредовања при набавци авио карата и хотелског смештаја за службена путовања у земљи и иностранству</w:t>
      </w:r>
      <w:r w:rsidR="00075252">
        <w:rPr>
          <w:lang w:val="sr-Latn-RS"/>
        </w:rPr>
        <w:t>.</w:t>
      </w:r>
    </w:p>
    <w:p w:rsidR="00967E20" w:rsidRPr="00496348" w:rsidRDefault="006F4D9E" w:rsidP="00321C5D">
      <w:pPr>
        <w:autoSpaceDE w:val="0"/>
        <w:autoSpaceDN w:val="0"/>
        <w:adjustRightInd w:val="0"/>
        <w:ind w:firstLine="720"/>
        <w:jc w:val="both"/>
        <w:rPr>
          <w:b/>
          <w:bCs/>
          <w:lang w:val="sr-Cyrl-RS"/>
        </w:rPr>
      </w:pPr>
      <w:r>
        <w:rPr>
          <w:lang w:val="sr-Cyrl-RS"/>
        </w:rPr>
        <w:t>Комисија</w:t>
      </w:r>
      <w:r w:rsidR="00967E20">
        <w:rPr>
          <w:lang w:val="sr-Cyrl-RS"/>
        </w:rPr>
        <w:t xml:space="preserve"> је </w:t>
      </w:r>
      <w:r w:rsidR="00967E20" w:rsidRPr="00B6208F">
        <w:rPr>
          <w:lang w:val="sr-Cyrl-RS"/>
        </w:rPr>
        <w:t>спровела поступак јавног отварања понуда за</w:t>
      </w:r>
      <w:r w:rsidR="00967E20">
        <w:rPr>
          <w:lang w:val="sr-Cyrl-RS"/>
        </w:rPr>
        <w:t xml:space="preserve"> </w:t>
      </w:r>
      <w:r w:rsidR="00967E20" w:rsidRPr="00B6208F">
        <w:rPr>
          <w:lang w:val="sr-Cyrl-RS"/>
        </w:rPr>
        <w:t xml:space="preserve">предметну </w:t>
      </w:r>
      <w:r w:rsidR="00967E20">
        <w:rPr>
          <w:lang w:val="sr-Cyrl-RS"/>
        </w:rPr>
        <w:t xml:space="preserve">јавну </w:t>
      </w:r>
      <w:r w:rsidR="00613D9B">
        <w:rPr>
          <w:lang w:val="sr-Cyrl-RS"/>
        </w:rPr>
        <w:t>набавку</w:t>
      </w:r>
      <w:r w:rsidR="00E31FBE">
        <w:rPr>
          <w:lang w:val="sr-Cyrl-RS"/>
        </w:rPr>
        <w:t xml:space="preserve"> дана </w:t>
      </w:r>
      <w:r w:rsidR="00C66276">
        <w:rPr>
          <w:lang w:val="sr-Cyrl-RS"/>
        </w:rPr>
        <w:t>28.5.2020</w:t>
      </w:r>
      <w:r w:rsidR="00EA51E5">
        <w:rPr>
          <w:lang w:val="sr-Cyrl-RS"/>
        </w:rPr>
        <w:t>. године</w:t>
      </w:r>
      <w:r w:rsidR="00613D9B">
        <w:rPr>
          <w:lang w:val="sr-Cyrl-RS"/>
        </w:rPr>
        <w:t xml:space="preserve">, </w:t>
      </w:r>
      <w:r w:rsidR="00967E20">
        <w:rPr>
          <w:lang w:val="sr-Cyrl-RS"/>
        </w:rPr>
        <w:t xml:space="preserve">а </w:t>
      </w:r>
      <w:r w:rsidR="00075252">
        <w:rPr>
          <w:lang w:val="sr-Cyrl-RS"/>
        </w:rPr>
        <w:t xml:space="preserve">први </w:t>
      </w:r>
      <w:r w:rsidR="00967E20">
        <w:rPr>
          <w:lang w:val="sr-Cyrl-RS"/>
        </w:rPr>
        <w:t>и</w:t>
      </w:r>
      <w:r w:rsidR="00967E20" w:rsidRPr="00B6208F">
        <w:rPr>
          <w:lang w:val="sr-Cyrl-RS"/>
        </w:rPr>
        <w:t>звештај о стручној</w:t>
      </w:r>
      <w:r w:rsidR="00967E20">
        <w:rPr>
          <w:lang w:val="sr-Cyrl-RS"/>
        </w:rPr>
        <w:t xml:space="preserve"> </w:t>
      </w:r>
      <w:r w:rsidR="00967E20" w:rsidRPr="00B6208F">
        <w:rPr>
          <w:lang w:val="sr-Cyrl-RS"/>
        </w:rPr>
        <w:t>оцени понуда</w:t>
      </w:r>
      <w:r w:rsidR="00D46E5D">
        <w:rPr>
          <w:lang w:val="sr-Cyrl-RS"/>
        </w:rPr>
        <w:t xml:space="preserve"> је </w:t>
      </w:r>
      <w:r w:rsidR="00D914B5">
        <w:rPr>
          <w:lang w:val="sr-Cyrl-RS"/>
        </w:rPr>
        <w:t xml:space="preserve">саставила дана </w:t>
      </w:r>
      <w:r w:rsidR="00C66276">
        <w:rPr>
          <w:lang w:val="sr-Cyrl-RS"/>
        </w:rPr>
        <w:t>1</w:t>
      </w:r>
      <w:r w:rsidR="00D914B5">
        <w:rPr>
          <w:lang w:val="sr-Cyrl-RS"/>
        </w:rPr>
        <w:t>.</w:t>
      </w:r>
      <w:r w:rsidR="00C66276">
        <w:rPr>
          <w:lang w:val="sr-Cyrl-RS"/>
        </w:rPr>
        <w:t>6.2020</w:t>
      </w:r>
      <w:r w:rsidR="00967E20">
        <w:rPr>
          <w:lang w:val="sr-Cyrl-RS"/>
        </w:rPr>
        <w:t xml:space="preserve">. године. </w:t>
      </w:r>
    </w:p>
    <w:p w:rsidR="000D5A2E" w:rsidRPr="000D5A2E" w:rsidRDefault="00613D9B" w:rsidP="000D5A2E">
      <w:pPr>
        <w:tabs>
          <w:tab w:val="left" w:pos="0"/>
        </w:tabs>
        <w:ind w:firstLine="567"/>
        <w:jc w:val="both"/>
        <w:rPr>
          <w:rFonts w:eastAsia="Arial Unicode MS"/>
          <w:color w:val="000000"/>
          <w:kern w:val="2"/>
          <w:lang w:val="uz-Cyrl-UZ" w:eastAsia="ar-SA"/>
        </w:rPr>
      </w:pPr>
      <w:r w:rsidRPr="00CD7FE9">
        <w:rPr>
          <w:lang w:val="sr-Cyrl-RS"/>
        </w:rPr>
        <w:t>П</w:t>
      </w:r>
      <w:r w:rsidRPr="00CD7FE9">
        <w:rPr>
          <w:lang w:val="sr-Cyrl-CS"/>
        </w:rPr>
        <w:t>редмет јавне набавке:</w:t>
      </w:r>
      <w:r w:rsidRPr="00613D9B">
        <w:rPr>
          <w:b/>
          <w:lang w:val="sr-Cyrl-RS"/>
        </w:rPr>
        <w:t xml:space="preserve"> </w:t>
      </w:r>
      <w:r w:rsidR="000D5A2E" w:rsidRPr="000D5A2E">
        <w:rPr>
          <w:rFonts w:eastAsia="Calibri"/>
          <w:lang w:val="sr-Cyrl-RS"/>
        </w:rPr>
        <w:t>услуге посредовања при набавци авио карата и хотелског смештаја за службена путовања у земљи и иностранству,</w:t>
      </w:r>
      <w:r w:rsidR="000D5A2E" w:rsidRPr="000D5A2E">
        <w:rPr>
          <w:rFonts w:eastAsia="Calibri"/>
          <w:lang w:val="sr-Latn-RS"/>
        </w:rPr>
        <w:t xml:space="preserve"> </w:t>
      </w:r>
      <w:r w:rsidR="000D5A2E" w:rsidRPr="000D5A2E">
        <w:rPr>
          <w:rFonts w:eastAsia="Calibri"/>
          <w:lang w:val="sr-Cyrl-RS"/>
        </w:rPr>
        <w:t>шифр</w:t>
      </w:r>
      <w:r w:rsidR="000D5A2E" w:rsidRPr="000D5A2E">
        <w:rPr>
          <w:rFonts w:eastAsia="Calibri"/>
          <w:lang w:val="sr-Cyrl-CS"/>
        </w:rPr>
        <w:t>a</w:t>
      </w:r>
      <w:r w:rsidR="000D5A2E" w:rsidRPr="000D5A2E">
        <w:rPr>
          <w:rFonts w:eastAsia="Calibri"/>
          <w:lang w:val="sr-Cyrl-RS"/>
        </w:rPr>
        <w:t xml:space="preserve"> из Општ</w:t>
      </w:r>
      <w:r w:rsidR="003C1868">
        <w:rPr>
          <w:rFonts w:eastAsia="Calibri"/>
          <w:lang w:val="sr-Cyrl-RS"/>
        </w:rPr>
        <w:t>ег речника набавки 63500000-4</w:t>
      </w:r>
      <w:r w:rsidR="000D5A2E" w:rsidRPr="000D5A2E">
        <w:rPr>
          <w:rFonts w:eastAsia="Calibri"/>
          <w:lang w:val="sr-Cyrl-RS"/>
        </w:rPr>
        <w:t xml:space="preserve"> </w:t>
      </w:r>
      <w:r w:rsidR="000D5A2E" w:rsidRPr="000D5A2E">
        <w:rPr>
          <w:rFonts w:eastAsia="Calibri"/>
          <w:lang w:val="sr-Latn-RS"/>
        </w:rPr>
        <w:t>(</w:t>
      </w:r>
      <w:r w:rsidR="000D5A2E" w:rsidRPr="000D5A2E">
        <w:rPr>
          <w:rFonts w:eastAsia="Calibri"/>
          <w:lang w:val="sr-Cyrl-RS"/>
        </w:rPr>
        <w:t>услуге путничких агенција и тур-оператера и услуге помоћи туристима</w:t>
      </w:r>
      <w:r w:rsidR="000D5A2E" w:rsidRPr="000D5A2E">
        <w:rPr>
          <w:rFonts w:eastAsia="Calibri"/>
          <w:lang w:val="sr-Latn-RS"/>
        </w:rPr>
        <w:t>).</w:t>
      </w:r>
    </w:p>
    <w:p w:rsidR="000D5A2E" w:rsidRPr="000D5A2E" w:rsidRDefault="000D5A2E" w:rsidP="000D5A2E">
      <w:pPr>
        <w:ind w:firstLine="720"/>
        <w:jc w:val="both"/>
        <w:rPr>
          <w:lang w:val="sr-Latn-RS"/>
        </w:rPr>
      </w:pPr>
      <w:r w:rsidRPr="000D5A2E">
        <w:rPr>
          <w:lang w:val="sr-Cyrl-RS"/>
        </w:rPr>
        <w:t>Редни број јавне набавке из плана јавних набавки: 1.2.</w:t>
      </w:r>
      <w:r w:rsidR="001B5E08">
        <w:rPr>
          <w:lang w:val="sr-Cyrl-RS"/>
        </w:rPr>
        <w:t>7</w:t>
      </w:r>
      <w:r w:rsidRPr="000D5A2E">
        <w:rPr>
          <w:lang w:val="sr-Cyrl-RS"/>
        </w:rPr>
        <w:t xml:space="preserve">, редни број спровођења ЈНМВ </w:t>
      </w:r>
      <w:r w:rsidR="001B5E08">
        <w:rPr>
          <w:lang w:val="sr-Cyrl-RS"/>
        </w:rPr>
        <w:t>2</w:t>
      </w:r>
      <w:r w:rsidR="00C66276">
        <w:rPr>
          <w:lang w:val="sr-Cyrl-RS"/>
        </w:rPr>
        <w:t>/2020</w:t>
      </w:r>
      <w:r w:rsidRPr="000D5A2E">
        <w:rPr>
          <w:lang w:val="sr-Cyrl-RS"/>
        </w:rPr>
        <w:t>.</w:t>
      </w:r>
    </w:p>
    <w:p w:rsidR="000D5A2E" w:rsidRPr="000D5A2E" w:rsidRDefault="000D5A2E" w:rsidP="000D5A2E">
      <w:pPr>
        <w:ind w:firstLine="720"/>
        <w:jc w:val="both"/>
        <w:rPr>
          <w:lang w:val="sr-Cyrl-RS"/>
        </w:rPr>
      </w:pPr>
      <w:r w:rsidRPr="000D5A2E">
        <w:rPr>
          <w:lang w:val="sr-Cyrl-RS"/>
        </w:rPr>
        <w:t xml:space="preserve">Процењена вредност јавне набавке: </w:t>
      </w:r>
      <w:r w:rsidR="00C66276">
        <w:t>3</w:t>
      </w:r>
      <w:r w:rsidR="00C66276">
        <w:rPr>
          <w:lang w:val="sr-Cyrl-RS"/>
        </w:rPr>
        <w:t>.7</w:t>
      </w:r>
      <w:r w:rsidRPr="000D5A2E">
        <w:rPr>
          <w:lang w:val="sr-Cyrl-RS"/>
        </w:rPr>
        <w:t xml:space="preserve">00.000,00 </w:t>
      </w:r>
      <w:r w:rsidRPr="000D5A2E">
        <w:rPr>
          <w:lang w:val="sr-Cyrl-CS"/>
        </w:rPr>
        <w:t>динара без обрачунатог пореза на додату вредност</w:t>
      </w:r>
      <w:r w:rsidRPr="000D5A2E">
        <w:rPr>
          <w:lang w:val="sr-Cyrl-RS"/>
        </w:rPr>
        <w:t>.</w:t>
      </w:r>
    </w:p>
    <w:p w:rsidR="000D5A2E" w:rsidRDefault="00EA51E5" w:rsidP="00E31FBE">
      <w:pPr>
        <w:ind w:firstLine="720"/>
        <w:jc w:val="both"/>
        <w:rPr>
          <w:b/>
          <w:lang w:val="sr-Cyrl-RS"/>
        </w:rPr>
      </w:pPr>
      <w:r w:rsidRPr="00EA51E5">
        <w:rPr>
          <w:b/>
          <w:lang w:val="sr-Cyrl-CS"/>
        </w:rPr>
        <w:t>Основни подаци о понуђачима</w:t>
      </w:r>
      <w:r w:rsidRPr="00EA51E5">
        <w:rPr>
          <w:b/>
          <w:lang w:val="sr-Cyrl-RS"/>
        </w:rPr>
        <w:t xml:space="preserve">: </w:t>
      </w:r>
    </w:p>
    <w:p w:rsidR="009171C3" w:rsidRPr="009171C3" w:rsidRDefault="009171C3" w:rsidP="009171C3">
      <w:pPr>
        <w:ind w:firstLine="720"/>
        <w:jc w:val="both"/>
        <w:rPr>
          <w:lang w:val="sr-Latn-RS"/>
        </w:rPr>
      </w:pPr>
      <w:r w:rsidRPr="009171C3">
        <w:rPr>
          <w:lang w:val="sr-Latn-RS"/>
        </w:rPr>
        <w:t>- NEMESIS DOO, са седиштем у Београду, Далматинска 72, матични број 06211283, законски заступник Весна Борозан;</w:t>
      </w:r>
    </w:p>
    <w:p w:rsidR="009171C3" w:rsidRPr="009171C3" w:rsidRDefault="009171C3" w:rsidP="009171C3">
      <w:pPr>
        <w:ind w:firstLine="720"/>
        <w:jc w:val="both"/>
        <w:rPr>
          <w:lang w:val="sr-Latn-RS"/>
        </w:rPr>
      </w:pPr>
      <w:r w:rsidRPr="009171C3">
        <w:rPr>
          <w:lang w:val="sr-Latn-RS"/>
        </w:rPr>
        <w:t xml:space="preserve">- TTС TOP TRAVEL CENTAR DOO BEOGRAD, са седиштем у Београду, Књегиње Љубице 12/1/3, матични број 20247509, законски заступник Мирослава Спиридоновић; </w:t>
      </w:r>
    </w:p>
    <w:p w:rsidR="009171C3" w:rsidRPr="009171C3" w:rsidRDefault="009171C3" w:rsidP="009171C3">
      <w:pPr>
        <w:ind w:firstLine="720"/>
        <w:jc w:val="both"/>
        <w:rPr>
          <w:lang w:val="sr-Latn-RS"/>
        </w:rPr>
      </w:pPr>
      <w:r w:rsidRPr="009171C3">
        <w:rPr>
          <w:lang w:val="sr-Latn-RS"/>
        </w:rPr>
        <w:lastRenderedPageBreak/>
        <w:t>- IMPALA DOO BEOGRAD, са седиштем у Београду, Кумодрашка 10, матични број 07732686, законски заступник Мирјана Прљић;</w:t>
      </w:r>
    </w:p>
    <w:p w:rsidR="009171C3" w:rsidRPr="009171C3" w:rsidRDefault="009171C3" w:rsidP="009171C3">
      <w:pPr>
        <w:ind w:firstLine="720"/>
        <w:jc w:val="both"/>
        <w:rPr>
          <w:lang w:val="sr-Latn-RS"/>
        </w:rPr>
      </w:pPr>
      <w:r w:rsidRPr="009171C3">
        <w:rPr>
          <w:lang w:val="sr-Latn-RS"/>
        </w:rPr>
        <w:t>- MIROSS DOO, са седиштем у Београду, Мајке Јевросиме 19, матични број 07481721, законски заступници Мирјана Шалетић и Милош Димитријевић;</w:t>
      </w:r>
    </w:p>
    <w:p w:rsidR="009171C3" w:rsidRPr="009171C3" w:rsidRDefault="009171C3" w:rsidP="009171C3">
      <w:pPr>
        <w:ind w:firstLine="720"/>
        <w:jc w:val="both"/>
        <w:rPr>
          <w:lang w:val="sr-Latn-RS"/>
        </w:rPr>
      </w:pPr>
      <w:r w:rsidRPr="009171C3">
        <w:rPr>
          <w:lang w:val="sr-Latn-RS"/>
        </w:rPr>
        <w:t>- Група понуђача: GRAND TOURS DOO NOVI SAD, са седиштем у Новом Саду, Железничка 23а, законски заступник  Петар Кнежевић и PUTNIK TRAVEL DOO, са седиштем у Београду, Драгослава Јовановића 13, законски заступник Весна Ђорић.</w:t>
      </w:r>
    </w:p>
    <w:p w:rsidR="009171C3" w:rsidRPr="009171C3" w:rsidRDefault="009171C3" w:rsidP="009171C3">
      <w:pPr>
        <w:ind w:firstLine="720"/>
        <w:jc w:val="both"/>
        <w:rPr>
          <w:lang w:val="sr-Latn-RS"/>
        </w:rPr>
      </w:pPr>
      <w:r w:rsidRPr="009171C3">
        <w:rPr>
          <w:lang w:val="sr-Latn-RS"/>
        </w:rPr>
        <w:t>- OMEGA TRAVEL D.O.O. BEOGRAD, са седиштем у Београду, Доситејева 7А, матични број 20096268, законски заступник Оливера Гојковић;</w:t>
      </w:r>
    </w:p>
    <w:p w:rsidR="009171C3" w:rsidRPr="009171C3" w:rsidRDefault="009171C3" w:rsidP="009171C3">
      <w:pPr>
        <w:ind w:firstLine="720"/>
        <w:jc w:val="both"/>
        <w:rPr>
          <w:lang w:val="sr-Latn-RS"/>
        </w:rPr>
      </w:pPr>
      <w:r w:rsidRPr="009171C3">
        <w:rPr>
          <w:lang w:val="sr-Latn-RS"/>
        </w:rPr>
        <w:t>- BIG BLUE GROUP D.O.O. BEOGRAD, са седиштем у Београду, Коларчева 3, матични број 20179961, законски заступник Иван Радојевић;</w:t>
      </w:r>
    </w:p>
    <w:p w:rsidR="009171C3" w:rsidRPr="009171C3" w:rsidRDefault="009171C3" w:rsidP="009171C3">
      <w:pPr>
        <w:ind w:firstLine="720"/>
        <w:jc w:val="both"/>
        <w:rPr>
          <w:lang w:val="sr-Latn-RS"/>
        </w:rPr>
      </w:pPr>
      <w:r w:rsidRPr="009171C3">
        <w:rPr>
          <w:lang w:val="sr-Latn-RS"/>
        </w:rPr>
        <w:t>- FOGG TRAVEL CLUB DOO, са седиштем у Београду, Крунска 24, матични број 20241799, законски заступник Драгана Зечевић Савески;</w:t>
      </w:r>
    </w:p>
    <w:p w:rsidR="009171C3" w:rsidRPr="009171C3" w:rsidRDefault="009171C3" w:rsidP="009171C3">
      <w:pPr>
        <w:ind w:firstLine="720"/>
        <w:jc w:val="both"/>
        <w:rPr>
          <w:lang w:val="sr-Latn-RS"/>
        </w:rPr>
      </w:pPr>
      <w:r w:rsidRPr="009171C3">
        <w:rPr>
          <w:lang w:val="sr-Latn-RS"/>
        </w:rPr>
        <w:t>- SKY MULTICOM DOO BEOGRAD, са седиштем у Београду, Шпанских бораца 32А, матични број 20573503, законски заступник Иван Бањац;</w:t>
      </w:r>
    </w:p>
    <w:p w:rsidR="009171C3" w:rsidRDefault="009171C3" w:rsidP="009171C3">
      <w:pPr>
        <w:ind w:firstLine="720"/>
        <w:jc w:val="both"/>
        <w:rPr>
          <w:lang w:val="sr-Latn-RS"/>
        </w:rPr>
      </w:pPr>
      <w:r w:rsidRPr="009171C3">
        <w:rPr>
          <w:lang w:val="sr-Latn-RS"/>
        </w:rPr>
        <w:t>- OMNI S PLUS DOO BEOGRAD, са седиштем у Београду, Савски трг 7, матични број 21235784, законски заступник Миланка Колаковић.</w:t>
      </w:r>
    </w:p>
    <w:p w:rsidR="009171C3" w:rsidRDefault="00436D3D" w:rsidP="009171C3">
      <w:pPr>
        <w:ind w:firstLine="720"/>
        <w:jc w:val="both"/>
        <w:rPr>
          <w:b/>
          <w:lang w:val="sr-Cyrl-RS"/>
        </w:rPr>
      </w:pPr>
      <w:r w:rsidRPr="00436D3D">
        <w:rPr>
          <w:b/>
          <w:lang w:val="sr-Cyrl-CS"/>
        </w:rPr>
        <w:t>Називи, односно имена понуђача чије су понуде одбијене и разлози за њихово одбијање</w:t>
      </w:r>
      <w:r w:rsidRPr="00436D3D">
        <w:rPr>
          <w:b/>
          <w:lang w:val="sr-Cyrl-RS"/>
        </w:rPr>
        <w:t xml:space="preserve">: </w:t>
      </w:r>
      <w:r w:rsidR="009171C3">
        <w:rPr>
          <w:lang w:val="sr-Cyrl-RS"/>
        </w:rPr>
        <w:t>нема.</w:t>
      </w:r>
      <w:r w:rsidR="005A4B44">
        <w:rPr>
          <w:b/>
          <w:lang w:val="sr-Cyrl-RS"/>
        </w:rPr>
        <w:tab/>
      </w:r>
    </w:p>
    <w:p w:rsidR="00436D3D" w:rsidRPr="00436D3D" w:rsidRDefault="00436D3D" w:rsidP="009171C3">
      <w:pPr>
        <w:ind w:firstLine="720"/>
        <w:jc w:val="both"/>
        <w:rPr>
          <w:b/>
          <w:lang w:val="sr-Cyrl-RS"/>
        </w:rPr>
      </w:pPr>
      <w:r w:rsidRPr="00436D3D">
        <w:rPr>
          <w:b/>
          <w:lang w:val="ru-RU"/>
        </w:rPr>
        <w:t>Критеријум за доделу уговора:</w:t>
      </w:r>
    </w:p>
    <w:p w:rsidR="00D37AD3" w:rsidRPr="00D37AD3" w:rsidRDefault="00D37AD3" w:rsidP="00D37AD3">
      <w:pPr>
        <w:ind w:firstLine="720"/>
        <w:jc w:val="both"/>
        <w:rPr>
          <w:b/>
        </w:rPr>
      </w:pPr>
      <w:r w:rsidRPr="00D37AD3">
        <w:rPr>
          <w:lang w:val="sr-Cyrl-RS"/>
        </w:rPr>
        <w:t>Позивом за подношење понуда и конкурсном документацијом, предвиђено је да се на понуђаче који су доставили прихватљиве понуде примени критеријум „</w:t>
      </w:r>
      <w:r w:rsidRPr="00D37AD3">
        <w:rPr>
          <w:b/>
          <w:lang w:val="sr-Cyrl-RS"/>
        </w:rPr>
        <w:t>најнижа</w:t>
      </w:r>
      <w:r w:rsidRPr="00D37AD3">
        <w:rPr>
          <w:lang w:val="sr-Cyrl-RS"/>
        </w:rPr>
        <w:t xml:space="preserve"> </w:t>
      </w:r>
      <w:r w:rsidRPr="00D37AD3">
        <w:rPr>
          <w:b/>
          <w:lang w:val="sr-Cyrl-RS"/>
        </w:rPr>
        <w:t>понуђена цена“. Сви понуђачи су доставили прихватљиве понуде и дали исти цену у износу од 3,00 динара.</w:t>
      </w:r>
      <w:r w:rsidRPr="00D37AD3">
        <w:rPr>
          <w:b/>
          <w:color w:val="FF0000"/>
          <w:lang w:val="sr-Cyrl-RS"/>
        </w:rPr>
        <w:t xml:space="preserve"> </w:t>
      </w:r>
      <w:r w:rsidRPr="00D37AD3">
        <w:rPr>
          <w:b/>
          <w:lang w:val="sr-Cyrl-RS"/>
        </w:rPr>
        <w:t>Сви понуђачи, осим групе понуђача</w:t>
      </w:r>
      <w:r w:rsidRPr="00D37AD3">
        <w:rPr>
          <w:rFonts w:ascii="Calibri" w:eastAsia="Calibri" w:hAnsi="Calibri"/>
          <w:sz w:val="22"/>
          <w:szCs w:val="22"/>
          <w:lang w:val="sr-Cyrl-CS"/>
        </w:rPr>
        <w:t xml:space="preserve"> </w:t>
      </w:r>
      <w:r w:rsidRPr="00D37AD3">
        <w:rPr>
          <w:b/>
          <w:lang w:val="sr-Cyrl-RS"/>
        </w:rPr>
        <w:t xml:space="preserve">GRAND TOURS DOO NOVI SAD и PUTNIK TRAVEL DOO која је дала рок плаћања 30 дана,  су дали исти рок за плаћање рачуна који износи 45 дана од дана доставе рачуна.  Листа понуђача, који су доставили прихватљиве понуде налази се у табели.  </w:t>
      </w:r>
    </w:p>
    <w:p w:rsidR="00D37AD3" w:rsidRDefault="00D37AD3" w:rsidP="00D37AD3">
      <w:pPr>
        <w:ind w:firstLine="720"/>
        <w:jc w:val="both"/>
        <w:rPr>
          <w:b/>
          <w:lang w:val="sr-Latn-BA"/>
        </w:rPr>
      </w:pPr>
    </w:p>
    <w:p w:rsidR="00A2562E" w:rsidRPr="00D37AD3" w:rsidRDefault="00A2562E" w:rsidP="00D37AD3">
      <w:pPr>
        <w:ind w:firstLine="720"/>
        <w:jc w:val="both"/>
        <w:rPr>
          <w:b/>
          <w:lang w:val="sr-Latn-B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8"/>
        <w:gridCol w:w="4410"/>
      </w:tblGrid>
      <w:tr w:rsidR="00D37AD3" w:rsidRPr="00D37AD3" w:rsidTr="00BE502D">
        <w:tc>
          <w:tcPr>
            <w:tcW w:w="5058" w:type="dxa"/>
          </w:tcPr>
          <w:p w:rsidR="00D37AD3" w:rsidRPr="00D37AD3" w:rsidRDefault="00D37AD3" w:rsidP="00D37AD3">
            <w:pPr>
              <w:tabs>
                <w:tab w:val="left" w:pos="720"/>
                <w:tab w:val="left" w:pos="1440"/>
                <w:tab w:val="left" w:pos="2160"/>
                <w:tab w:val="left" w:pos="2880"/>
                <w:tab w:val="center" w:pos="4703"/>
              </w:tabs>
              <w:spacing w:before="360" w:line="276" w:lineRule="auto"/>
              <w:jc w:val="center"/>
              <w:rPr>
                <w:lang w:val="ru-RU"/>
              </w:rPr>
            </w:pPr>
            <w:r w:rsidRPr="00D37AD3">
              <w:rPr>
                <w:lang w:val="ru-RU"/>
              </w:rPr>
              <w:t>Понуђачи који су доставили прихватљиве понуде</w:t>
            </w:r>
          </w:p>
        </w:tc>
        <w:tc>
          <w:tcPr>
            <w:tcW w:w="4410" w:type="dxa"/>
          </w:tcPr>
          <w:p w:rsidR="00D37AD3" w:rsidRPr="00D37AD3" w:rsidRDefault="00D37AD3" w:rsidP="00D37AD3">
            <w:pPr>
              <w:tabs>
                <w:tab w:val="left" w:pos="720"/>
                <w:tab w:val="left" w:pos="1440"/>
                <w:tab w:val="left" w:pos="2160"/>
                <w:tab w:val="left" w:pos="2880"/>
                <w:tab w:val="center" w:pos="4703"/>
              </w:tabs>
              <w:spacing w:before="360" w:line="276" w:lineRule="auto"/>
              <w:jc w:val="center"/>
              <w:rPr>
                <w:lang w:val="ru-RU"/>
              </w:rPr>
            </w:pPr>
            <w:r w:rsidRPr="00D37AD3">
              <w:rPr>
                <w:lang w:val="ru-RU"/>
              </w:rPr>
              <w:t>Укупна цена без ПДВ-а</w:t>
            </w:r>
          </w:p>
          <w:p w:rsidR="00D37AD3" w:rsidRPr="00D37AD3" w:rsidRDefault="00D37AD3" w:rsidP="00D37AD3">
            <w:pPr>
              <w:tabs>
                <w:tab w:val="left" w:pos="720"/>
                <w:tab w:val="left" w:pos="1440"/>
                <w:tab w:val="left" w:pos="2160"/>
                <w:tab w:val="left" w:pos="2880"/>
                <w:tab w:val="center" w:pos="4703"/>
              </w:tabs>
              <w:spacing w:before="360" w:line="276" w:lineRule="auto"/>
              <w:jc w:val="center"/>
              <w:rPr>
                <w:lang w:val="sr-Latn-RS"/>
              </w:rPr>
            </w:pPr>
            <w:r w:rsidRPr="00D37AD3">
              <w:rPr>
                <w:lang w:val="ru-RU"/>
              </w:rPr>
              <w:t xml:space="preserve">Рок за плаћање </w:t>
            </w:r>
          </w:p>
        </w:tc>
      </w:tr>
      <w:tr w:rsidR="00D37AD3" w:rsidRPr="00D37AD3" w:rsidTr="00BE502D">
        <w:tc>
          <w:tcPr>
            <w:tcW w:w="5058" w:type="dxa"/>
            <w:vAlign w:val="center"/>
          </w:tcPr>
          <w:p w:rsidR="00D37AD3" w:rsidRPr="00D37AD3" w:rsidRDefault="00D37AD3" w:rsidP="00D37AD3">
            <w:pPr>
              <w:jc w:val="center"/>
              <w:rPr>
                <w:rFonts w:eastAsia="Calibri"/>
                <w:b/>
                <w:lang w:val="sr-Cyrl-RS"/>
              </w:rPr>
            </w:pPr>
            <w:r w:rsidRPr="00D37AD3">
              <w:rPr>
                <w:lang w:val="sr-Latn-RS"/>
              </w:rPr>
              <w:t>NEMESIS DOO</w:t>
            </w:r>
            <w:r w:rsidRPr="00D37AD3">
              <w:rPr>
                <w:lang w:val="sr-Cyrl-RS"/>
              </w:rPr>
              <w:t>, Далматинска 72, Београд</w:t>
            </w:r>
          </w:p>
        </w:tc>
        <w:tc>
          <w:tcPr>
            <w:tcW w:w="4410" w:type="dxa"/>
          </w:tcPr>
          <w:p w:rsidR="00D37AD3" w:rsidRPr="00D37AD3" w:rsidRDefault="00D37AD3" w:rsidP="00D37AD3">
            <w:pPr>
              <w:tabs>
                <w:tab w:val="left" w:pos="720"/>
                <w:tab w:val="left" w:pos="1440"/>
                <w:tab w:val="left" w:pos="2160"/>
                <w:tab w:val="left" w:pos="2880"/>
                <w:tab w:val="center" w:pos="4703"/>
              </w:tabs>
              <w:spacing w:before="120" w:line="276" w:lineRule="auto"/>
              <w:jc w:val="center"/>
              <w:rPr>
                <w:lang w:val="sr-Cyrl-RS"/>
              </w:rPr>
            </w:pPr>
            <w:r w:rsidRPr="00D37AD3">
              <w:rPr>
                <w:lang w:val="sr-Cyrl-RS"/>
              </w:rPr>
              <w:t>3</w:t>
            </w:r>
            <w:r w:rsidRPr="00D37AD3">
              <w:rPr>
                <w:lang w:val="sr-Latn-RS"/>
              </w:rPr>
              <w:t xml:space="preserve">,00 </w:t>
            </w:r>
            <w:r w:rsidRPr="00D37AD3">
              <w:rPr>
                <w:lang w:val="sr-Cyrl-RS"/>
              </w:rPr>
              <w:t>динара; 45 дана</w:t>
            </w:r>
          </w:p>
        </w:tc>
      </w:tr>
      <w:tr w:rsidR="00D37AD3" w:rsidRPr="00D37AD3" w:rsidTr="00BE502D">
        <w:tc>
          <w:tcPr>
            <w:tcW w:w="5058" w:type="dxa"/>
            <w:vAlign w:val="center"/>
          </w:tcPr>
          <w:p w:rsidR="00D37AD3" w:rsidRPr="00D37AD3" w:rsidRDefault="00D37AD3" w:rsidP="00D37AD3">
            <w:pPr>
              <w:jc w:val="center"/>
              <w:rPr>
                <w:rFonts w:eastAsia="Calibri"/>
                <w:b/>
                <w:lang w:val="sr-Cyrl-RS"/>
              </w:rPr>
            </w:pPr>
            <w:r w:rsidRPr="00D37AD3">
              <w:rPr>
                <w:lang w:val="sr-Latn-RS"/>
              </w:rPr>
              <w:t xml:space="preserve">TTС TOP TRAVEL CENTAR DOO BEOGRAD, </w:t>
            </w:r>
            <w:r w:rsidRPr="00D37AD3">
              <w:rPr>
                <w:lang w:val="sr-Cyrl-RS"/>
              </w:rPr>
              <w:t xml:space="preserve"> Књегиње Љубице 12/</w:t>
            </w:r>
            <w:r w:rsidRPr="00D37AD3">
              <w:rPr>
                <w:lang w:val="sr-Latn-RS"/>
              </w:rPr>
              <w:t xml:space="preserve">I/3, </w:t>
            </w:r>
            <w:r w:rsidRPr="00D37AD3">
              <w:rPr>
                <w:lang w:val="sr-Cyrl-RS"/>
              </w:rPr>
              <w:t>Београд</w:t>
            </w:r>
          </w:p>
        </w:tc>
        <w:tc>
          <w:tcPr>
            <w:tcW w:w="4410" w:type="dxa"/>
          </w:tcPr>
          <w:p w:rsidR="00D37AD3" w:rsidRPr="00D37AD3" w:rsidRDefault="00D37AD3" w:rsidP="00D37AD3">
            <w:pPr>
              <w:tabs>
                <w:tab w:val="left" w:pos="720"/>
                <w:tab w:val="left" w:pos="1440"/>
                <w:tab w:val="left" w:pos="2160"/>
                <w:tab w:val="left" w:pos="2880"/>
                <w:tab w:val="center" w:pos="4703"/>
              </w:tabs>
              <w:spacing w:before="120" w:line="276" w:lineRule="auto"/>
              <w:jc w:val="center"/>
              <w:rPr>
                <w:lang w:val="sr-Cyrl-RS"/>
              </w:rPr>
            </w:pPr>
            <w:r w:rsidRPr="00D37AD3">
              <w:rPr>
                <w:lang w:val="sr-Cyrl-RS"/>
              </w:rPr>
              <w:t>3</w:t>
            </w:r>
            <w:r w:rsidRPr="00D37AD3">
              <w:rPr>
                <w:lang w:val="sr-Latn-RS"/>
              </w:rPr>
              <w:t xml:space="preserve">,00 </w:t>
            </w:r>
            <w:r w:rsidRPr="00D37AD3">
              <w:rPr>
                <w:lang w:val="sr-Cyrl-RS"/>
              </w:rPr>
              <w:t xml:space="preserve">динара; 45 дана </w:t>
            </w:r>
          </w:p>
        </w:tc>
      </w:tr>
      <w:tr w:rsidR="00D37AD3" w:rsidRPr="00D37AD3" w:rsidTr="00BE502D">
        <w:tc>
          <w:tcPr>
            <w:tcW w:w="5058" w:type="dxa"/>
            <w:vAlign w:val="center"/>
          </w:tcPr>
          <w:p w:rsidR="00D37AD3" w:rsidRPr="00D37AD3" w:rsidRDefault="00D37AD3" w:rsidP="00D37AD3">
            <w:pPr>
              <w:jc w:val="center"/>
              <w:rPr>
                <w:rFonts w:eastAsia="Calibri"/>
                <w:b/>
                <w:lang w:val="sr-Cyrl-RS"/>
              </w:rPr>
            </w:pPr>
            <w:r w:rsidRPr="00D37AD3">
              <w:rPr>
                <w:rFonts w:eastAsia="Calibri"/>
                <w:lang w:val="sr-Latn-RS"/>
              </w:rPr>
              <w:t>IMPALA DOO BEOGRAD</w:t>
            </w:r>
            <w:r w:rsidRPr="00D37AD3">
              <w:rPr>
                <w:rFonts w:eastAsia="Calibri"/>
                <w:lang w:val="sr-Cyrl-RS"/>
              </w:rPr>
              <w:t xml:space="preserve">, </w:t>
            </w:r>
            <w:r w:rsidRPr="00D37AD3">
              <w:rPr>
                <w:lang w:val="sr-Cyrl-RS"/>
              </w:rPr>
              <w:t>Кумодрашка 10, Београд</w:t>
            </w:r>
          </w:p>
        </w:tc>
        <w:tc>
          <w:tcPr>
            <w:tcW w:w="4410" w:type="dxa"/>
          </w:tcPr>
          <w:p w:rsidR="00D37AD3" w:rsidRPr="00D37AD3" w:rsidRDefault="00D37AD3" w:rsidP="00D37AD3">
            <w:pPr>
              <w:tabs>
                <w:tab w:val="left" w:pos="720"/>
                <w:tab w:val="left" w:pos="1440"/>
                <w:tab w:val="left" w:pos="2160"/>
                <w:tab w:val="left" w:pos="2880"/>
                <w:tab w:val="center" w:pos="4703"/>
              </w:tabs>
              <w:spacing w:before="120" w:line="276" w:lineRule="auto"/>
              <w:jc w:val="center"/>
              <w:rPr>
                <w:lang w:val="sr-Cyrl-RS"/>
              </w:rPr>
            </w:pPr>
            <w:r w:rsidRPr="00D37AD3">
              <w:rPr>
                <w:lang w:val="sr-Cyrl-RS"/>
              </w:rPr>
              <w:t>3</w:t>
            </w:r>
            <w:r w:rsidRPr="00D37AD3">
              <w:rPr>
                <w:lang w:val="sr-Latn-RS"/>
              </w:rPr>
              <w:t xml:space="preserve">,00 </w:t>
            </w:r>
            <w:r w:rsidRPr="00D37AD3">
              <w:rPr>
                <w:lang w:val="sr-Cyrl-RS"/>
              </w:rPr>
              <w:t>динара; 45 дана</w:t>
            </w:r>
          </w:p>
        </w:tc>
      </w:tr>
      <w:tr w:rsidR="00D37AD3" w:rsidRPr="00D37AD3" w:rsidTr="00BE502D">
        <w:tc>
          <w:tcPr>
            <w:tcW w:w="5058" w:type="dxa"/>
            <w:tcBorders>
              <w:top w:val="single" w:sz="4" w:space="0" w:color="000000"/>
              <w:left w:val="single" w:sz="4" w:space="0" w:color="000000"/>
              <w:bottom w:val="single" w:sz="4" w:space="0" w:color="000000"/>
              <w:right w:val="single" w:sz="4" w:space="0" w:color="000000"/>
            </w:tcBorders>
            <w:vAlign w:val="center"/>
          </w:tcPr>
          <w:p w:rsidR="00D37AD3" w:rsidRPr="00D37AD3" w:rsidRDefault="00D37AD3" w:rsidP="00D37AD3">
            <w:pPr>
              <w:jc w:val="center"/>
              <w:rPr>
                <w:rFonts w:eastAsia="Calibri"/>
                <w:b/>
                <w:lang w:val="sr-Cyrl-RS"/>
              </w:rPr>
            </w:pPr>
            <w:r w:rsidRPr="00D37AD3">
              <w:rPr>
                <w:rFonts w:eastAsia="Calibri"/>
                <w:lang w:val="sr-Latn-RS"/>
              </w:rPr>
              <w:t>MIROSS DOO</w:t>
            </w:r>
            <w:r w:rsidRPr="00D37AD3">
              <w:rPr>
                <w:rFonts w:eastAsia="Calibri"/>
                <w:lang w:val="sr-Cyrl-RS"/>
              </w:rPr>
              <w:t xml:space="preserve">, </w:t>
            </w:r>
            <w:r w:rsidRPr="00D37AD3">
              <w:rPr>
                <w:lang w:val="sr-Cyrl-RS"/>
              </w:rPr>
              <w:t>Мајке Јевросиме 19, Београд</w:t>
            </w:r>
          </w:p>
        </w:tc>
        <w:tc>
          <w:tcPr>
            <w:tcW w:w="4410" w:type="dxa"/>
            <w:tcBorders>
              <w:top w:val="single" w:sz="4" w:space="0" w:color="000000"/>
              <w:left w:val="single" w:sz="4" w:space="0" w:color="000000"/>
              <w:bottom w:val="single" w:sz="4" w:space="0" w:color="000000"/>
              <w:right w:val="single" w:sz="4" w:space="0" w:color="000000"/>
            </w:tcBorders>
          </w:tcPr>
          <w:p w:rsidR="00D37AD3" w:rsidRPr="00D37AD3" w:rsidRDefault="00D37AD3" w:rsidP="00D37AD3">
            <w:pPr>
              <w:tabs>
                <w:tab w:val="left" w:pos="720"/>
                <w:tab w:val="left" w:pos="1440"/>
                <w:tab w:val="left" w:pos="2160"/>
                <w:tab w:val="left" w:pos="2880"/>
                <w:tab w:val="center" w:pos="4703"/>
              </w:tabs>
              <w:spacing w:before="120" w:line="276" w:lineRule="auto"/>
              <w:jc w:val="center"/>
              <w:rPr>
                <w:lang w:val="sr-Cyrl-RS"/>
              </w:rPr>
            </w:pPr>
            <w:r w:rsidRPr="00D37AD3">
              <w:rPr>
                <w:lang w:val="sr-Cyrl-RS"/>
              </w:rPr>
              <w:t>3</w:t>
            </w:r>
            <w:r w:rsidRPr="00D37AD3">
              <w:rPr>
                <w:lang w:val="sr-Latn-RS"/>
              </w:rPr>
              <w:t>,00 динара</w:t>
            </w:r>
            <w:r w:rsidRPr="00D37AD3">
              <w:rPr>
                <w:lang w:val="sr-Cyrl-RS"/>
              </w:rPr>
              <w:t>; 45 дана</w:t>
            </w:r>
          </w:p>
        </w:tc>
      </w:tr>
      <w:tr w:rsidR="00D37AD3" w:rsidRPr="00D37AD3" w:rsidTr="00BE502D">
        <w:tc>
          <w:tcPr>
            <w:tcW w:w="5058" w:type="dxa"/>
            <w:tcBorders>
              <w:top w:val="single" w:sz="4" w:space="0" w:color="000000"/>
              <w:left w:val="single" w:sz="4" w:space="0" w:color="000000"/>
              <w:bottom w:val="single" w:sz="4" w:space="0" w:color="000000"/>
              <w:right w:val="single" w:sz="4" w:space="0" w:color="000000"/>
            </w:tcBorders>
            <w:vAlign w:val="center"/>
          </w:tcPr>
          <w:p w:rsidR="00D37AD3" w:rsidRPr="00D37AD3" w:rsidRDefault="00D37AD3" w:rsidP="00D37AD3">
            <w:pPr>
              <w:jc w:val="center"/>
              <w:rPr>
                <w:rFonts w:eastAsia="Calibri"/>
                <w:b/>
                <w:lang w:val="sr-Cyrl-RS"/>
              </w:rPr>
            </w:pPr>
            <w:r w:rsidRPr="00D37AD3">
              <w:rPr>
                <w:lang w:val="sr-Cyrl-RS"/>
              </w:rPr>
              <w:t xml:space="preserve">Група понуђача: </w:t>
            </w:r>
            <w:r w:rsidRPr="00D37AD3">
              <w:rPr>
                <w:lang w:val="sr-Latn-RS"/>
              </w:rPr>
              <w:t>GRAND TOURS DOO NOVI SAD</w:t>
            </w:r>
            <w:r w:rsidRPr="00D37AD3">
              <w:rPr>
                <w:lang w:val="sr-Cyrl-RS"/>
              </w:rPr>
              <w:t>, Железничка 23а, Нови Сад и PUTNIK TRAVEL DOO, Драгослава Јовановића 13, Београд</w:t>
            </w:r>
          </w:p>
        </w:tc>
        <w:tc>
          <w:tcPr>
            <w:tcW w:w="4410" w:type="dxa"/>
            <w:tcBorders>
              <w:top w:val="single" w:sz="4" w:space="0" w:color="000000"/>
              <w:left w:val="single" w:sz="4" w:space="0" w:color="000000"/>
              <w:bottom w:val="single" w:sz="4" w:space="0" w:color="000000"/>
              <w:right w:val="single" w:sz="4" w:space="0" w:color="000000"/>
            </w:tcBorders>
          </w:tcPr>
          <w:p w:rsidR="00D37AD3" w:rsidRPr="00D37AD3" w:rsidRDefault="00D37AD3" w:rsidP="00D37AD3">
            <w:pPr>
              <w:tabs>
                <w:tab w:val="left" w:pos="720"/>
                <w:tab w:val="left" w:pos="1440"/>
                <w:tab w:val="left" w:pos="2160"/>
                <w:tab w:val="left" w:pos="2880"/>
                <w:tab w:val="center" w:pos="4703"/>
              </w:tabs>
              <w:spacing w:before="120" w:line="276" w:lineRule="auto"/>
              <w:jc w:val="center"/>
              <w:rPr>
                <w:lang w:val="sr-Cyrl-RS"/>
              </w:rPr>
            </w:pPr>
            <w:r w:rsidRPr="00D37AD3">
              <w:rPr>
                <w:lang w:val="sr-Cyrl-RS"/>
              </w:rPr>
              <w:t>3</w:t>
            </w:r>
            <w:r w:rsidRPr="00D37AD3">
              <w:rPr>
                <w:lang w:val="sr-Latn-RS"/>
              </w:rPr>
              <w:t>,00 динара</w:t>
            </w:r>
            <w:r w:rsidRPr="00D37AD3">
              <w:rPr>
                <w:lang w:val="sr-Cyrl-RS"/>
              </w:rPr>
              <w:t xml:space="preserve">; 30 дана </w:t>
            </w:r>
          </w:p>
        </w:tc>
      </w:tr>
      <w:tr w:rsidR="00D37AD3" w:rsidRPr="00D37AD3" w:rsidTr="00BE502D">
        <w:tc>
          <w:tcPr>
            <w:tcW w:w="5058" w:type="dxa"/>
            <w:tcBorders>
              <w:top w:val="single" w:sz="4" w:space="0" w:color="000000"/>
              <w:left w:val="single" w:sz="4" w:space="0" w:color="000000"/>
              <w:bottom w:val="single" w:sz="4" w:space="0" w:color="000000"/>
              <w:right w:val="single" w:sz="4" w:space="0" w:color="000000"/>
            </w:tcBorders>
            <w:vAlign w:val="center"/>
          </w:tcPr>
          <w:p w:rsidR="00D37AD3" w:rsidRPr="00D37AD3" w:rsidRDefault="00D37AD3" w:rsidP="00D37AD3">
            <w:pPr>
              <w:jc w:val="center"/>
              <w:rPr>
                <w:lang w:val="sr-Cyrl-RS"/>
              </w:rPr>
            </w:pPr>
            <w:r w:rsidRPr="00D37AD3">
              <w:rPr>
                <w:lang w:val="sr-Cyrl-RS"/>
              </w:rPr>
              <w:t>OMEGA TRAVEL D.O.O. BEOGRAD, Доситејева 7А, Београд</w:t>
            </w:r>
          </w:p>
        </w:tc>
        <w:tc>
          <w:tcPr>
            <w:tcW w:w="4410" w:type="dxa"/>
            <w:tcBorders>
              <w:top w:val="single" w:sz="4" w:space="0" w:color="000000"/>
              <w:left w:val="single" w:sz="4" w:space="0" w:color="000000"/>
              <w:bottom w:val="single" w:sz="4" w:space="0" w:color="000000"/>
              <w:right w:val="single" w:sz="4" w:space="0" w:color="000000"/>
            </w:tcBorders>
          </w:tcPr>
          <w:p w:rsidR="00D37AD3" w:rsidRPr="00D37AD3" w:rsidRDefault="00D37AD3" w:rsidP="00D37AD3">
            <w:pPr>
              <w:tabs>
                <w:tab w:val="left" w:pos="720"/>
                <w:tab w:val="left" w:pos="1440"/>
                <w:tab w:val="left" w:pos="2160"/>
                <w:tab w:val="left" w:pos="2880"/>
                <w:tab w:val="center" w:pos="4703"/>
              </w:tabs>
              <w:spacing w:before="120" w:line="276" w:lineRule="auto"/>
              <w:jc w:val="center"/>
              <w:rPr>
                <w:lang w:val="sr-Cyrl-RS"/>
              </w:rPr>
            </w:pPr>
            <w:r w:rsidRPr="00D37AD3">
              <w:rPr>
                <w:lang w:val="sr-Cyrl-RS"/>
              </w:rPr>
              <w:t>3,00 динара; 45 дана</w:t>
            </w:r>
          </w:p>
        </w:tc>
      </w:tr>
      <w:tr w:rsidR="00D37AD3" w:rsidRPr="00D37AD3" w:rsidTr="00BE502D">
        <w:tc>
          <w:tcPr>
            <w:tcW w:w="5058" w:type="dxa"/>
            <w:tcBorders>
              <w:top w:val="single" w:sz="4" w:space="0" w:color="000000"/>
              <w:left w:val="single" w:sz="4" w:space="0" w:color="000000"/>
              <w:bottom w:val="single" w:sz="4" w:space="0" w:color="000000"/>
              <w:right w:val="single" w:sz="4" w:space="0" w:color="000000"/>
            </w:tcBorders>
            <w:vAlign w:val="center"/>
          </w:tcPr>
          <w:p w:rsidR="00D37AD3" w:rsidRPr="00D37AD3" w:rsidRDefault="00D37AD3" w:rsidP="00D37AD3">
            <w:pPr>
              <w:jc w:val="center"/>
              <w:rPr>
                <w:lang w:val="sr-Cyrl-RS"/>
              </w:rPr>
            </w:pPr>
            <w:r w:rsidRPr="00D37AD3">
              <w:rPr>
                <w:lang w:val="sr-Cyrl-RS"/>
              </w:rPr>
              <w:t>BIG BLUE GROUP D.O.O. BEOGRAD, Коларчева 3, Београд</w:t>
            </w:r>
          </w:p>
        </w:tc>
        <w:tc>
          <w:tcPr>
            <w:tcW w:w="4410" w:type="dxa"/>
            <w:tcBorders>
              <w:top w:val="single" w:sz="4" w:space="0" w:color="000000"/>
              <w:left w:val="single" w:sz="4" w:space="0" w:color="000000"/>
              <w:bottom w:val="single" w:sz="4" w:space="0" w:color="000000"/>
              <w:right w:val="single" w:sz="4" w:space="0" w:color="000000"/>
            </w:tcBorders>
          </w:tcPr>
          <w:p w:rsidR="00D37AD3" w:rsidRPr="00D37AD3" w:rsidRDefault="00D37AD3" w:rsidP="00D37AD3">
            <w:pPr>
              <w:tabs>
                <w:tab w:val="left" w:pos="720"/>
                <w:tab w:val="left" w:pos="1440"/>
                <w:tab w:val="left" w:pos="2160"/>
                <w:tab w:val="left" w:pos="2880"/>
                <w:tab w:val="center" w:pos="4703"/>
              </w:tabs>
              <w:spacing w:before="120" w:line="276" w:lineRule="auto"/>
              <w:jc w:val="center"/>
              <w:rPr>
                <w:lang w:val="sr-Cyrl-RS"/>
              </w:rPr>
            </w:pPr>
            <w:r w:rsidRPr="00D37AD3">
              <w:rPr>
                <w:lang w:val="sr-Cyrl-RS"/>
              </w:rPr>
              <w:t>3,00 динара; 45 дана</w:t>
            </w:r>
          </w:p>
        </w:tc>
      </w:tr>
      <w:tr w:rsidR="00D37AD3" w:rsidRPr="00D37AD3" w:rsidTr="00BE502D">
        <w:tc>
          <w:tcPr>
            <w:tcW w:w="5058" w:type="dxa"/>
            <w:tcBorders>
              <w:top w:val="single" w:sz="4" w:space="0" w:color="000000"/>
              <w:left w:val="single" w:sz="4" w:space="0" w:color="000000"/>
              <w:bottom w:val="single" w:sz="4" w:space="0" w:color="000000"/>
              <w:right w:val="single" w:sz="4" w:space="0" w:color="000000"/>
            </w:tcBorders>
            <w:vAlign w:val="center"/>
          </w:tcPr>
          <w:p w:rsidR="00D37AD3" w:rsidRPr="00D37AD3" w:rsidRDefault="00D37AD3" w:rsidP="00D37AD3">
            <w:pPr>
              <w:jc w:val="center"/>
              <w:rPr>
                <w:lang w:val="sr-Cyrl-RS"/>
              </w:rPr>
            </w:pPr>
            <w:r w:rsidRPr="00D37AD3">
              <w:rPr>
                <w:lang w:val="sr-Cyrl-RS"/>
              </w:rPr>
              <w:t>FOGG TRAVEL CLUB DOO, Крунска 24, Београд</w:t>
            </w:r>
          </w:p>
        </w:tc>
        <w:tc>
          <w:tcPr>
            <w:tcW w:w="4410" w:type="dxa"/>
            <w:tcBorders>
              <w:top w:val="single" w:sz="4" w:space="0" w:color="000000"/>
              <w:left w:val="single" w:sz="4" w:space="0" w:color="000000"/>
              <w:bottom w:val="single" w:sz="4" w:space="0" w:color="000000"/>
              <w:right w:val="single" w:sz="4" w:space="0" w:color="000000"/>
            </w:tcBorders>
          </w:tcPr>
          <w:p w:rsidR="00D37AD3" w:rsidRPr="00D37AD3" w:rsidRDefault="00D37AD3" w:rsidP="00D37AD3">
            <w:pPr>
              <w:tabs>
                <w:tab w:val="left" w:pos="720"/>
                <w:tab w:val="left" w:pos="1440"/>
                <w:tab w:val="left" w:pos="2160"/>
                <w:tab w:val="left" w:pos="2880"/>
                <w:tab w:val="center" w:pos="4703"/>
              </w:tabs>
              <w:spacing w:before="120" w:line="276" w:lineRule="auto"/>
              <w:jc w:val="center"/>
              <w:rPr>
                <w:lang w:val="sr-Cyrl-RS"/>
              </w:rPr>
            </w:pPr>
            <w:r w:rsidRPr="00D37AD3">
              <w:rPr>
                <w:lang w:val="sr-Cyrl-RS"/>
              </w:rPr>
              <w:t>3,00 динара; 45 дана</w:t>
            </w:r>
          </w:p>
        </w:tc>
      </w:tr>
      <w:tr w:rsidR="00D37AD3" w:rsidRPr="00D37AD3" w:rsidTr="00BE502D">
        <w:tc>
          <w:tcPr>
            <w:tcW w:w="5058" w:type="dxa"/>
            <w:tcBorders>
              <w:top w:val="single" w:sz="4" w:space="0" w:color="000000"/>
              <w:left w:val="single" w:sz="4" w:space="0" w:color="000000"/>
              <w:bottom w:val="single" w:sz="4" w:space="0" w:color="000000"/>
              <w:right w:val="single" w:sz="4" w:space="0" w:color="000000"/>
            </w:tcBorders>
            <w:vAlign w:val="center"/>
          </w:tcPr>
          <w:p w:rsidR="00D37AD3" w:rsidRPr="00D37AD3" w:rsidRDefault="00D37AD3" w:rsidP="00D37AD3">
            <w:pPr>
              <w:jc w:val="center"/>
              <w:rPr>
                <w:lang w:val="sr-Cyrl-RS"/>
              </w:rPr>
            </w:pPr>
            <w:r w:rsidRPr="00D37AD3">
              <w:rPr>
                <w:lang w:val="sr-Cyrl-RS"/>
              </w:rPr>
              <w:lastRenderedPageBreak/>
              <w:t>SKY MULTICOM DOO BEOGRAD, Шпанских бораца 32А, Београд</w:t>
            </w:r>
          </w:p>
        </w:tc>
        <w:tc>
          <w:tcPr>
            <w:tcW w:w="4410" w:type="dxa"/>
            <w:tcBorders>
              <w:top w:val="single" w:sz="4" w:space="0" w:color="000000"/>
              <w:left w:val="single" w:sz="4" w:space="0" w:color="000000"/>
              <w:bottom w:val="single" w:sz="4" w:space="0" w:color="000000"/>
              <w:right w:val="single" w:sz="4" w:space="0" w:color="000000"/>
            </w:tcBorders>
          </w:tcPr>
          <w:p w:rsidR="00D37AD3" w:rsidRPr="00D37AD3" w:rsidRDefault="00D37AD3" w:rsidP="00D37AD3">
            <w:pPr>
              <w:tabs>
                <w:tab w:val="left" w:pos="720"/>
                <w:tab w:val="left" w:pos="1440"/>
                <w:tab w:val="left" w:pos="2160"/>
                <w:tab w:val="left" w:pos="2880"/>
                <w:tab w:val="center" w:pos="4703"/>
              </w:tabs>
              <w:spacing w:before="120" w:line="276" w:lineRule="auto"/>
              <w:jc w:val="center"/>
              <w:rPr>
                <w:lang w:val="sr-Cyrl-RS"/>
              </w:rPr>
            </w:pPr>
            <w:r w:rsidRPr="00D37AD3">
              <w:rPr>
                <w:lang w:val="sr-Cyrl-RS"/>
              </w:rPr>
              <w:t>3,00 динара; 45 дана</w:t>
            </w:r>
          </w:p>
        </w:tc>
      </w:tr>
      <w:tr w:rsidR="00D37AD3" w:rsidRPr="00D37AD3" w:rsidTr="00BE502D">
        <w:tc>
          <w:tcPr>
            <w:tcW w:w="5058" w:type="dxa"/>
            <w:tcBorders>
              <w:top w:val="single" w:sz="4" w:space="0" w:color="000000"/>
              <w:left w:val="single" w:sz="4" w:space="0" w:color="000000"/>
              <w:bottom w:val="single" w:sz="4" w:space="0" w:color="000000"/>
              <w:right w:val="single" w:sz="4" w:space="0" w:color="000000"/>
            </w:tcBorders>
            <w:vAlign w:val="center"/>
          </w:tcPr>
          <w:p w:rsidR="00D37AD3" w:rsidRPr="00D37AD3" w:rsidRDefault="00D37AD3" w:rsidP="00D37AD3">
            <w:pPr>
              <w:jc w:val="center"/>
              <w:rPr>
                <w:lang w:val="sr-Cyrl-RS"/>
              </w:rPr>
            </w:pPr>
            <w:r w:rsidRPr="00D37AD3">
              <w:rPr>
                <w:lang w:val="sr-Cyrl-RS"/>
              </w:rPr>
              <w:t>OMNI S PLUS DOO BEOGRAD, Савски трг 7, Београд</w:t>
            </w:r>
          </w:p>
        </w:tc>
        <w:tc>
          <w:tcPr>
            <w:tcW w:w="4410" w:type="dxa"/>
            <w:tcBorders>
              <w:top w:val="single" w:sz="4" w:space="0" w:color="000000"/>
              <w:left w:val="single" w:sz="4" w:space="0" w:color="000000"/>
              <w:bottom w:val="single" w:sz="4" w:space="0" w:color="000000"/>
              <w:right w:val="single" w:sz="4" w:space="0" w:color="000000"/>
            </w:tcBorders>
          </w:tcPr>
          <w:p w:rsidR="00D37AD3" w:rsidRPr="00D37AD3" w:rsidRDefault="00D37AD3" w:rsidP="00D37AD3">
            <w:pPr>
              <w:tabs>
                <w:tab w:val="left" w:pos="720"/>
                <w:tab w:val="left" w:pos="1440"/>
                <w:tab w:val="left" w:pos="2160"/>
                <w:tab w:val="left" w:pos="2880"/>
                <w:tab w:val="center" w:pos="4703"/>
              </w:tabs>
              <w:spacing w:before="120" w:line="276" w:lineRule="auto"/>
              <w:jc w:val="center"/>
              <w:rPr>
                <w:lang w:val="sr-Cyrl-RS"/>
              </w:rPr>
            </w:pPr>
            <w:r w:rsidRPr="00D37AD3">
              <w:rPr>
                <w:lang w:val="sr-Cyrl-RS"/>
              </w:rPr>
              <w:t>3,00 динара; 45 дана</w:t>
            </w:r>
          </w:p>
        </w:tc>
      </w:tr>
    </w:tbl>
    <w:p w:rsidR="00D37AD3" w:rsidRPr="00D37AD3" w:rsidRDefault="00D37AD3" w:rsidP="00D37AD3">
      <w:pPr>
        <w:ind w:firstLine="567"/>
        <w:jc w:val="both"/>
        <w:rPr>
          <w:b/>
          <w:lang w:val="sr-Cyrl-RS"/>
        </w:rPr>
      </w:pPr>
    </w:p>
    <w:p w:rsidR="00D37AD3" w:rsidRPr="00D37AD3" w:rsidRDefault="00D37AD3" w:rsidP="00D37AD3">
      <w:pPr>
        <w:tabs>
          <w:tab w:val="left" w:pos="720"/>
          <w:tab w:val="left" w:pos="1440"/>
          <w:tab w:val="left" w:pos="2160"/>
          <w:tab w:val="left" w:pos="2880"/>
          <w:tab w:val="center" w:pos="4703"/>
        </w:tabs>
        <w:jc w:val="both"/>
        <w:rPr>
          <w:rFonts w:eastAsia="Calibri"/>
          <w:lang w:val="sr-Cyrl-RS"/>
        </w:rPr>
      </w:pPr>
      <w:r w:rsidRPr="00D37AD3">
        <w:rPr>
          <w:rFonts w:eastAsia="Calibri"/>
          <w:lang w:val="sr-Cyrl-RS"/>
        </w:rPr>
        <w:tab/>
        <w:t xml:space="preserve">Конкурсном документацијом је предвиђено да </w:t>
      </w:r>
      <w:r w:rsidR="00A2562E">
        <w:rPr>
          <w:rFonts w:eastAsia="Calibri"/>
          <w:lang w:val="sr-Cyrl-RS"/>
        </w:rPr>
        <w:t xml:space="preserve">ће ср </w:t>
      </w:r>
      <w:r w:rsidRPr="00D37AD3">
        <w:rPr>
          <w:rFonts w:eastAsia="Calibri"/>
          <w:lang w:val="sr-Cyrl-RS"/>
        </w:rPr>
        <w:t>у случају да две или више понуде имају исту понуђену цену и рок плаћањ</w:t>
      </w:r>
      <w:r w:rsidR="00A2562E">
        <w:rPr>
          <w:rFonts w:eastAsia="Calibri"/>
          <w:lang w:val="sr-Cyrl-RS"/>
        </w:rPr>
        <w:t>а, одлука о додели уговора</w:t>
      </w:r>
      <w:r w:rsidRPr="00D37AD3">
        <w:rPr>
          <w:rFonts w:eastAsia="Calibri"/>
          <w:lang w:val="sr-Cyrl-RS"/>
        </w:rPr>
        <w:t xml:space="preserve"> донети жребањем. Група понуђача</w:t>
      </w:r>
      <w:r w:rsidRPr="00D37AD3">
        <w:rPr>
          <w:rFonts w:ascii="Calibri" w:eastAsia="Calibri" w:hAnsi="Calibri"/>
          <w:sz w:val="22"/>
          <w:szCs w:val="22"/>
          <w:lang w:val="sr-Cyrl-CS"/>
        </w:rPr>
        <w:t xml:space="preserve"> </w:t>
      </w:r>
      <w:r w:rsidRPr="00D37AD3">
        <w:rPr>
          <w:rFonts w:eastAsia="Calibri"/>
          <w:lang w:val="sr-Cyrl-RS"/>
        </w:rPr>
        <w:t>GRAND TOURS DOO NOVI SAD и PUTNIK TRAVEL DOO је дала рок за плаћање 30 дана, тако да није била уврштена у примену другог резервног критеријума, односно није ушла</w:t>
      </w:r>
      <w:r w:rsidR="00A2562E">
        <w:rPr>
          <w:rFonts w:eastAsia="Calibri"/>
          <w:lang w:val="sr-Cyrl-RS"/>
        </w:rPr>
        <w:t xml:space="preserve"> у процес жребања.</w:t>
      </w:r>
    </w:p>
    <w:p w:rsidR="00DA2B97" w:rsidRPr="00DA2B97" w:rsidRDefault="00DA2B97" w:rsidP="00DA2B97">
      <w:pPr>
        <w:tabs>
          <w:tab w:val="left" w:pos="720"/>
          <w:tab w:val="left" w:pos="1440"/>
          <w:tab w:val="left" w:pos="2160"/>
          <w:tab w:val="left" w:pos="2880"/>
          <w:tab w:val="center" w:pos="4703"/>
        </w:tabs>
        <w:jc w:val="both"/>
        <w:rPr>
          <w:rFonts w:eastAsia="Calibri"/>
          <w:lang w:val="sr-Cyrl-RS"/>
        </w:rPr>
      </w:pPr>
      <w:r w:rsidRPr="00DA2B97">
        <w:rPr>
          <w:rFonts w:eastAsia="Calibri"/>
          <w:lang w:val="sr-Cyrl-RS"/>
        </w:rPr>
        <w:t xml:space="preserve">Свим понуђачима који су доставили исту цену и рок за плаћање рачуна позиви за жребање, које је заказано за 3.6.2020. године упућени су путем електронске поште. </w:t>
      </w:r>
    </w:p>
    <w:p w:rsidR="00D37AD3" w:rsidRPr="00D37AD3" w:rsidRDefault="00D37AD3" w:rsidP="00D37AD3">
      <w:pPr>
        <w:jc w:val="both"/>
        <w:rPr>
          <w:rFonts w:eastAsia="Calibri"/>
          <w:lang w:val="sr-Cyrl-RS"/>
        </w:rPr>
      </w:pPr>
      <w:r w:rsidRPr="00D37AD3">
        <w:rPr>
          <w:rFonts w:eastAsia="Calibri"/>
          <w:lang w:val="sr-Cyrl-RS"/>
        </w:rPr>
        <w:t>Поступак жребања („извлачења из шешира“) је обављен дана 3.6.2020.године у 13:30 часова у присуству овлашћених представника</w:t>
      </w:r>
      <w:r w:rsidRPr="00D37AD3">
        <w:rPr>
          <w:rFonts w:eastAsia="Calibri"/>
        </w:rPr>
        <w:t xml:space="preserve"> </w:t>
      </w:r>
      <w:r w:rsidRPr="00D37AD3">
        <w:rPr>
          <w:rFonts w:eastAsia="Calibri"/>
          <w:lang w:val="sr-Cyrl-RS"/>
        </w:rPr>
        <w:t xml:space="preserve">следећих понуђача: </w:t>
      </w:r>
      <w:r w:rsidR="00DA2B97">
        <w:rPr>
          <w:rFonts w:eastAsia="Calibri"/>
          <w:lang w:val="sr-Cyrl-RS"/>
        </w:rPr>
        <w:t xml:space="preserve"> </w:t>
      </w:r>
    </w:p>
    <w:p w:rsidR="00D37AD3" w:rsidRPr="00D37AD3" w:rsidRDefault="00D37AD3" w:rsidP="00F64882">
      <w:pPr>
        <w:numPr>
          <w:ilvl w:val="0"/>
          <w:numId w:val="7"/>
        </w:numPr>
        <w:spacing w:after="200"/>
        <w:contextualSpacing/>
        <w:jc w:val="both"/>
        <w:rPr>
          <w:lang w:val="sr-Cyrl-RS" w:bidi="en-US"/>
        </w:rPr>
      </w:pPr>
      <w:r w:rsidRPr="00D37AD3">
        <w:rPr>
          <w:lang w:val="sr-Cyrl-RS" w:bidi="en-US"/>
        </w:rPr>
        <w:t>BIG BLUE GROUP D.O.O. BEOGRAD;</w:t>
      </w:r>
    </w:p>
    <w:p w:rsidR="00D37AD3" w:rsidRPr="00D37AD3" w:rsidRDefault="00D37AD3" w:rsidP="00F64882">
      <w:pPr>
        <w:numPr>
          <w:ilvl w:val="0"/>
          <w:numId w:val="7"/>
        </w:numPr>
        <w:spacing w:after="200"/>
        <w:contextualSpacing/>
        <w:jc w:val="both"/>
        <w:rPr>
          <w:lang w:val="sr-Cyrl-RS" w:bidi="en-US"/>
        </w:rPr>
      </w:pPr>
      <w:r w:rsidRPr="00D37AD3">
        <w:rPr>
          <w:lang w:val="sr-Cyrl-RS" w:bidi="en-US"/>
        </w:rPr>
        <w:t>OMEGA TRAVEL D.O.O. BEOGRAD;</w:t>
      </w:r>
    </w:p>
    <w:p w:rsidR="00D37AD3" w:rsidRPr="00D37AD3" w:rsidRDefault="00D37AD3" w:rsidP="00F64882">
      <w:pPr>
        <w:numPr>
          <w:ilvl w:val="0"/>
          <w:numId w:val="7"/>
        </w:numPr>
        <w:spacing w:after="200"/>
        <w:contextualSpacing/>
        <w:jc w:val="both"/>
        <w:rPr>
          <w:lang w:val="sr-Cyrl-RS" w:bidi="en-US"/>
        </w:rPr>
      </w:pPr>
      <w:r w:rsidRPr="00D37AD3">
        <w:rPr>
          <w:lang w:val="sr-Cyrl-RS" w:bidi="en-US"/>
        </w:rPr>
        <w:t>IMPALA DOO BEOGRAD.</w:t>
      </w:r>
    </w:p>
    <w:p w:rsidR="00D37AD3" w:rsidRPr="00D37AD3" w:rsidRDefault="00D37AD3" w:rsidP="00DA2B97">
      <w:pPr>
        <w:ind w:firstLine="360"/>
        <w:jc w:val="both"/>
        <w:rPr>
          <w:rFonts w:eastAsia="Calibri"/>
          <w:lang w:val="sr-Cyrl-RS"/>
        </w:rPr>
      </w:pPr>
      <w:r w:rsidRPr="00D37AD3">
        <w:rPr>
          <w:rFonts w:eastAsia="Calibri"/>
          <w:lang w:val="sr-Cyrl-RS"/>
        </w:rPr>
        <w:t>Жребањем је одлучено да ће се уговор доделити понуђачу</w:t>
      </w:r>
      <w:r w:rsidRPr="00D37AD3">
        <w:rPr>
          <w:rFonts w:eastAsia="Calibri"/>
          <w:b/>
          <w:lang w:val="sr-Cyrl-RS"/>
        </w:rPr>
        <w:t xml:space="preserve"> </w:t>
      </w:r>
      <w:r w:rsidRPr="00D37AD3">
        <w:rPr>
          <w:lang w:val="sr-Latn-RS"/>
        </w:rPr>
        <w:t>SKY MULTICOM DOO BEOGRAD</w:t>
      </w:r>
      <w:r w:rsidRPr="00D37AD3">
        <w:rPr>
          <w:lang w:val="sr-Cyrl-RS"/>
        </w:rPr>
        <w:t>, са седиштем у Београду, Шпанских бораца 32А</w:t>
      </w:r>
      <w:r w:rsidRPr="00D37AD3">
        <w:t>,</w:t>
      </w:r>
      <w:r w:rsidRPr="00D37AD3">
        <w:rPr>
          <w:lang w:val="sr-Cyrl-RS"/>
        </w:rPr>
        <w:t xml:space="preserve"> матични број 20573503, законски заступник Иван Бањац</w:t>
      </w:r>
      <w:r w:rsidRPr="00D37AD3">
        <w:rPr>
          <w:rFonts w:eastAsia="Calibri"/>
          <w:b/>
          <w:lang w:val="sr-Cyrl-RS"/>
        </w:rPr>
        <w:t>.</w:t>
      </w:r>
      <w:r w:rsidRPr="00D37AD3">
        <w:rPr>
          <w:rFonts w:eastAsia="Calibri"/>
          <w:lang w:val="sr-Cyrl-RS"/>
        </w:rPr>
        <w:t xml:space="preserve"> </w:t>
      </w:r>
    </w:p>
    <w:p w:rsidR="00D37AD3" w:rsidRPr="00D37AD3" w:rsidRDefault="00D37AD3" w:rsidP="00D37AD3">
      <w:pPr>
        <w:ind w:firstLine="720"/>
        <w:jc w:val="both"/>
        <w:rPr>
          <w:rFonts w:eastAsia="Calibri"/>
          <w:lang w:val="sr-Cyrl-RS"/>
        </w:rPr>
      </w:pPr>
      <w:r w:rsidRPr="00D37AD3">
        <w:rPr>
          <w:rFonts w:eastAsia="Calibri"/>
          <w:lang w:val="sr-Cyrl-RS"/>
        </w:rPr>
        <w:t>Редослед извлачења приликом жребања је следећи:</w:t>
      </w:r>
    </w:p>
    <w:p w:rsidR="00D37AD3" w:rsidRPr="00D37AD3" w:rsidRDefault="00D37AD3" w:rsidP="00F64882">
      <w:pPr>
        <w:numPr>
          <w:ilvl w:val="0"/>
          <w:numId w:val="8"/>
        </w:numPr>
        <w:spacing w:after="200"/>
        <w:contextualSpacing/>
        <w:jc w:val="both"/>
        <w:rPr>
          <w:lang w:val="sr-Cyrl-RS" w:bidi="en-US"/>
        </w:rPr>
      </w:pPr>
      <w:r w:rsidRPr="00D37AD3">
        <w:rPr>
          <w:lang w:val="sr-Cyrl-RS" w:bidi="en-US"/>
        </w:rPr>
        <w:t>SKY MULTICOM DOO BEOGRAD;</w:t>
      </w:r>
    </w:p>
    <w:p w:rsidR="00D37AD3" w:rsidRPr="00D37AD3" w:rsidRDefault="00D37AD3" w:rsidP="00F64882">
      <w:pPr>
        <w:numPr>
          <w:ilvl w:val="0"/>
          <w:numId w:val="8"/>
        </w:numPr>
        <w:spacing w:after="200"/>
        <w:contextualSpacing/>
        <w:jc w:val="both"/>
        <w:rPr>
          <w:lang w:val="sr-Cyrl-RS" w:bidi="en-US"/>
        </w:rPr>
      </w:pPr>
      <w:r w:rsidRPr="00D37AD3">
        <w:rPr>
          <w:lang w:val="sr-Cyrl-RS" w:bidi="en-US"/>
        </w:rPr>
        <w:t>NEMESIS DOO;</w:t>
      </w:r>
    </w:p>
    <w:p w:rsidR="00D37AD3" w:rsidRPr="00D37AD3" w:rsidRDefault="00D37AD3" w:rsidP="00F64882">
      <w:pPr>
        <w:numPr>
          <w:ilvl w:val="0"/>
          <w:numId w:val="8"/>
        </w:numPr>
        <w:spacing w:after="200"/>
        <w:contextualSpacing/>
        <w:jc w:val="both"/>
        <w:rPr>
          <w:lang w:val="sr-Cyrl-RS" w:bidi="en-US"/>
        </w:rPr>
      </w:pPr>
      <w:r w:rsidRPr="00D37AD3">
        <w:rPr>
          <w:lang w:val="sr-Cyrl-RS" w:bidi="en-US"/>
        </w:rPr>
        <w:t>OMNI S PLUS DOO BEOGRAD;</w:t>
      </w:r>
    </w:p>
    <w:p w:rsidR="00D37AD3" w:rsidRPr="00D37AD3" w:rsidRDefault="00D37AD3" w:rsidP="00F64882">
      <w:pPr>
        <w:numPr>
          <w:ilvl w:val="0"/>
          <w:numId w:val="8"/>
        </w:numPr>
        <w:spacing w:after="200"/>
        <w:contextualSpacing/>
        <w:jc w:val="both"/>
        <w:rPr>
          <w:lang w:val="sr-Cyrl-RS" w:bidi="en-US"/>
        </w:rPr>
      </w:pPr>
      <w:r w:rsidRPr="00D37AD3">
        <w:rPr>
          <w:lang w:val="sr-Cyrl-RS" w:bidi="en-US"/>
        </w:rPr>
        <w:t>TTС TOP TRAVEL CENTAR DOO BEOGRAD;</w:t>
      </w:r>
    </w:p>
    <w:p w:rsidR="00D37AD3" w:rsidRPr="00D37AD3" w:rsidRDefault="00D37AD3" w:rsidP="00F64882">
      <w:pPr>
        <w:numPr>
          <w:ilvl w:val="0"/>
          <w:numId w:val="8"/>
        </w:numPr>
        <w:spacing w:after="200"/>
        <w:contextualSpacing/>
        <w:jc w:val="both"/>
        <w:rPr>
          <w:lang w:val="sr-Cyrl-RS" w:bidi="en-US"/>
        </w:rPr>
      </w:pPr>
      <w:r w:rsidRPr="00D37AD3">
        <w:rPr>
          <w:lang w:val="sr-Cyrl-RS" w:bidi="en-US"/>
        </w:rPr>
        <w:t>OMEGA TRAVEL D.O.O. BEOGRAD;</w:t>
      </w:r>
    </w:p>
    <w:p w:rsidR="00D37AD3" w:rsidRPr="00D37AD3" w:rsidRDefault="00D37AD3" w:rsidP="00F64882">
      <w:pPr>
        <w:numPr>
          <w:ilvl w:val="0"/>
          <w:numId w:val="8"/>
        </w:numPr>
        <w:spacing w:after="200"/>
        <w:contextualSpacing/>
        <w:jc w:val="both"/>
        <w:rPr>
          <w:lang w:val="sr-Cyrl-RS" w:bidi="en-US"/>
        </w:rPr>
      </w:pPr>
      <w:r w:rsidRPr="00D37AD3">
        <w:rPr>
          <w:lang w:val="sr-Cyrl-RS" w:bidi="en-US"/>
        </w:rPr>
        <w:t>MIROSS DOO;</w:t>
      </w:r>
    </w:p>
    <w:p w:rsidR="00D37AD3" w:rsidRPr="00D37AD3" w:rsidRDefault="00D37AD3" w:rsidP="00F64882">
      <w:pPr>
        <w:numPr>
          <w:ilvl w:val="0"/>
          <w:numId w:val="8"/>
        </w:numPr>
        <w:spacing w:after="200"/>
        <w:contextualSpacing/>
        <w:jc w:val="both"/>
        <w:rPr>
          <w:lang w:val="sr-Cyrl-RS" w:bidi="en-US"/>
        </w:rPr>
      </w:pPr>
      <w:r w:rsidRPr="00D37AD3">
        <w:rPr>
          <w:lang w:val="sr-Cyrl-RS" w:bidi="en-US"/>
        </w:rPr>
        <w:t>BIG BLUE GROUP D.O.O. BEOGRAD;</w:t>
      </w:r>
    </w:p>
    <w:p w:rsidR="00D37AD3" w:rsidRPr="00D37AD3" w:rsidRDefault="00D37AD3" w:rsidP="00F64882">
      <w:pPr>
        <w:numPr>
          <w:ilvl w:val="0"/>
          <w:numId w:val="8"/>
        </w:numPr>
        <w:spacing w:after="200"/>
        <w:contextualSpacing/>
        <w:jc w:val="both"/>
        <w:rPr>
          <w:lang w:val="sr-Cyrl-RS" w:bidi="en-US"/>
        </w:rPr>
      </w:pPr>
      <w:r w:rsidRPr="00D37AD3">
        <w:rPr>
          <w:lang w:val="sr-Cyrl-RS" w:bidi="en-US"/>
        </w:rPr>
        <w:t>FOGG TRAVEL CLUB DOO;</w:t>
      </w:r>
    </w:p>
    <w:p w:rsidR="00D37AD3" w:rsidRPr="00D37AD3" w:rsidRDefault="00D37AD3" w:rsidP="00F64882">
      <w:pPr>
        <w:numPr>
          <w:ilvl w:val="0"/>
          <w:numId w:val="8"/>
        </w:numPr>
        <w:spacing w:after="200"/>
        <w:contextualSpacing/>
        <w:jc w:val="both"/>
        <w:rPr>
          <w:lang w:val="sr-Cyrl-RS" w:bidi="en-US"/>
        </w:rPr>
      </w:pPr>
      <w:r w:rsidRPr="00D37AD3">
        <w:rPr>
          <w:lang w:val="sr-Cyrl-RS" w:bidi="en-US"/>
        </w:rPr>
        <w:t>IMPALA DOO BEOGRAD.</w:t>
      </w:r>
    </w:p>
    <w:p w:rsidR="00D37AD3" w:rsidRPr="00D37AD3" w:rsidRDefault="00D37AD3" w:rsidP="00D37AD3">
      <w:pPr>
        <w:jc w:val="both"/>
        <w:rPr>
          <w:rFonts w:eastAsia="Calibri"/>
          <w:b/>
          <w:lang w:val="sr-Cyrl-RS"/>
        </w:rPr>
      </w:pPr>
      <w:r w:rsidRPr="00D37AD3">
        <w:rPr>
          <w:lang w:val="sr-Cyrl-RS"/>
        </w:rPr>
        <w:tab/>
      </w:r>
      <w:r w:rsidRPr="00D37AD3">
        <w:rPr>
          <w:b/>
          <w:lang w:val="sr-Cyrl-RS"/>
        </w:rPr>
        <w:t>Назив и седиште понуђача коме се додељује уговор:</w:t>
      </w:r>
      <w:r w:rsidRPr="00D37AD3">
        <w:rPr>
          <w:rFonts w:eastAsia="Calibri"/>
          <w:b/>
          <w:lang w:val="sr-Latn-RS"/>
        </w:rPr>
        <w:t xml:space="preserve"> </w:t>
      </w:r>
      <w:r w:rsidRPr="00D37AD3">
        <w:rPr>
          <w:rFonts w:eastAsia="Calibri"/>
          <w:lang w:val="sr-Latn-RS"/>
        </w:rPr>
        <w:t>SKY MULTICOM DOO BEOGRAD</w:t>
      </w:r>
      <w:r w:rsidRPr="00D37AD3">
        <w:rPr>
          <w:rFonts w:eastAsia="Calibri"/>
          <w:lang w:val="sr-Cyrl-RS"/>
        </w:rPr>
        <w:t xml:space="preserve">, </w:t>
      </w:r>
      <w:r w:rsidRPr="00D37AD3">
        <w:rPr>
          <w:lang w:val="sr-Cyrl-RS"/>
        </w:rPr>
        <w:t>са седиштем у Београду, Шпанских бораца 32А</w:t>
      </w:r>
      <w:r w:rsidRPr="00D37AD3">
        <w:t>,</w:t>
      </w:r>
      <w:r w:rsidRPr="00D37AD3">
        <w:rPr>
          <w:lang w:val="sr-Cyrl-RS"/>
        </w:rPr>
        <w:t xml:space="preserve"> матични број 20573503, законски заступник Иван Бањац.</w:t>
      </w:r>
    </w:p>
    <w:p w:rsidR="00436D3D" w:rsidRDefault="00436D3D" w:rsidP="0078587F">
      <w:pPr>
        <w:tabs>
          <w:tab w:val="left" w:pos="720"/>
          <w:tab w:val="left" w:pos="1440"/>
          <w:tab w:val="left" w:pos="2160"/>
          <w:tab w:val="left" w:pos="2880"/>
          <w:tab w:val="center" w:pos="4703"/>
        </w:tabs>
        <w:jc w:val="both"/>
        <w:rPr>
          <w:rFonts w:eastAsia="Calibri"/>
          <w:lang w:val="sr-Cyrl-RS"/>
        </w:rPr>
      </w:pPr>
    </w:p>
    <w:p w:rsidR="00436D3D" w:rsidRDefault="00436D3D" w:rsidP="00436D3D">
      <w:pPr>
        <w:tabs>
          <w:tab w:val="left" w:pos="720"/>
          <w:tab w:val="left" w:pos="1440"/>
          <w:tab w:val="left" w:pos="2160"/>
          <w:tab w:val="left" w:pos="2880"/>
          <w:tab w:val="center" w:pos="4703"/>
        </w:tabs>
        <w:jc w:val="both"/>
        <w:rPr>
          <w:b/>
          <w:bCs/>
          <w:lang w:val="sr-Cyrl-RS"/>
        </w:rPr>
      </w:pPr>
      <w:bookmarkStart w:id="0" w:name="_GoBack"/>
      <w:bookmarkEnd w:id="0"/>
    </w:p>
    <w:p w:rsidR="00D70E26" w:rsidRPr="00B6208F" w:rsidRDefault="00D70E26" w:rsidP="00321C5D">
      <w:pPr>
        <w:jc w:val="both"/>
        <w:rPr>
          <w:b/>
          <w:bCs/>
          <w:lang w:val="sr-Cyrl-RS"/>
        </w:rPr>
      </w:pPr>
      <w:r w:rsidRPr="00B6208F">
        <w:rPr>
          <w:b/>
          <w:bCs/>
          <w:lang w:val="sr-Cyrl-RS"/>
        </w:rPr>
        <w:t>ПОУКА О ПРАВНОМ ЛЕКУ:</w:t>
      </w:r>
    </w:p>
    <w:p w:rsidR="00727F8B" w:rsidRPr="00373E22" w:rsidRDefault="00727F8B" w:rsidP="001669DF">
      <w:pPr>
        <w:tabs>
          <w:tab w:val="center" w:pos="4677"/>
        </w:tabs>
        <w:jc w:val="both"/>
        <w:rPr>
          <w:lang w:val="ru-RU"/>
        </w:rPr>
      </w:pPr>
      <w:r w:rsidRPr="0028480D">
        <w:rPr>
          <w:lang w:val="sr-Cyrl-CS"/>
        </w:rPr>
        <w:t xml:space="preserve">Против ове одлуке може </w:t>
      </w:r>
      <w:r w:rsidR="00FB5154">
        <w:rPr>
          <w:lang w:val="sr-Cyrl-CS"/>
        </w:rPr>
        <w:t xml:space="preserve">се </w:t>
      </w:r>
      <w:r w:rsidRPr="0028480D">
        <w:rPr>
          <w:lang w:val="sr-Cyrl-CS"/>
        </w:rPr>
        <w:t>наручиоцу</w:t>
      </w:r>
    </w:p>
    <w:p w:rsidR="002D2330" w:rsidRDefault="00727F8B" w:rsidP="001669DF">
      <w:pPr>
        <w:jc w:val="both"/>
        <w:rPr>
          <w:lang w:val="sr-Cyrl-CS"/>
        </w:rPr>
      </w:pPr>
      <w:r>
        <w:rPr>
          <w:lang w:val="sr-Cyrl-CS"/>
        </w:rPr>
        <w:t xml:space="preserve">поднети </w:t>
      </w:r>
      <w:r w:rsidRPr="0028480D">
        <w:rPr>
          <w:lang w:val="sr-Cyrl-CS"/>
        </w:rPr>
        <w:t xml:space="preserve">захтев за заштиту </w:t>
      </w:r>
      <w:r w:rsidR="002D2330">
        <w:rPr>
          <w:lang w:val="sr-Cyrl-CS"/>
        </w:rPr>
        <w:t>права</w:t>
      </w:r>
      <w:r w:rsidRPr="0028480D">
        <w:rPr>
          <w:lang w:val="sr-Cyrl-CS"/>
        </w:rPr>
        <w:t xml:space="preserve"> </w:t>
      </w:r>
      <w:r w:rsidR="005640C8">
        <w:rPr>
          <w:lang w:val="sr-Cyrl-CS"/>
        </w:rPr>
        <w:t xml:space="preserve">у року од </w:t>
      </w:r>
      <w:r w:rsidR="00E31FBE">
        <w:rPr>
          <w:lang w:val="sr-Cyrl-RS"/>
        </w:rPr>
        <w:t>5</w:t>
      </w:r>
      <w:r w:rsidR="005640C8">
        <w:rPr>
          <w:lang w:val="sr-Cyrl-CS"/>
        </w:rPr>
        <w:t xml:space="preserve"> (</w:t>
      </w:r>
      <w:r w:rsidR="00E31FBE">
        <w:rPr>
          <w:lang w:val="sr-Cyrl-RS"/>
        </w:rPr>
        <w:t>пет</w:t>
      </w:r>
      <w:r w:rsidR="006260C2">
        <w:rPr>
          <w:lang w:val="sr-Cyrl-CS"/>
        </w:rPr>
        <w:t>)</w:t>
      </w:r>
      <w:r w:rsidRPr="0028480D">
        <w:rPr>
          <w:lang w:val="sr-Cyrl-CS"/>
        </w:rPr>
        <w:t xml:space="preserve"> дана</w:t>
      </w:r>
    </w:p>
    <w:p w:rsidR="006F30CC" w:rsidRDefault="00FE3967" w:rsidP="001669DF">
      <w:pPr>
        <w:jc w:val="both"/>
        <w:rPr>
          <w:lang w:val="sr-Cyrl-CS"/>
        </w:rPr>
      </w:pPr>
      <w:r>
        <w:rPr>
          <w:lang w:val="sr-Cyrl-CS"/>
        </w:rPr>
        <w:t>од дан</w:t>
      </w:r>
      <w:r w:rsidR="00052261">
        <w:rPr>
          <w:lang w:val="sr-Cyrl-CS"/>
        </w:rPr>
        <w:t xml:space="preserve">а </w:t>
      </w:r>
      <w:r w:rsidR="00052261">
        <w:rPr>
          <w:lang w:val="sr-Cyrl-RS"/>
        </w:rPr>
        <w:t>објаве на Порталу јавних набавки</w:t>
      </w:r>
      <w:r w:rsidR="001669DF">
        <w:rPr>
          <w:lang w:val="sr-Cyrl-CS"/>
        </w:rPr>
        <w:t xml:space="preserve">, а </w:t>
      </w:r>
      <w:r w:rsidR="001669DF">
        <w:rPr>
          <w:lang w:val="sr-Cyrl-RS"/>
        </w:rPr>
        <w:t>копија</w:t>
      </w:r>
      <w:r>
        <w:rPr>
          <w:lang w:val="sr-Cyrl-CS"/>
        </w:rPr>
        <w:t xml:space="preserve"> се </w:t>
      </w:r>
      <w:r w:rsidR="006F30CC">
        <w:rPr>
          <w:lang w:val="sr-Cyrl-CS"/>
        </w:rPr>
        <w:t>истовремено</w:t>
      </w:r>
    </w:p>
    <w:p w:rsidR="006F30CC" w:rsidRDefault="001669DF" w:rsidP="001669DF">
      <w:pPr>
        <w:jc w:val="both"/>
        <w:rPr>
          <w:lang w:val="sr-Cyrl-CS"/>
        </w:rPr>
      </w:pPr>
      <w:r>
        <w:rPr>
          <w:lang w:val="sr-Cyrl-CS"/>
        </w:rPr>
        <w:t>доставља</w:t>
      </w:r>
      <w:r w:rsidR="00FE3967">
        <w:rPr>
          <w:lang w:val="sr-Cyrl-CS"/>
        </w:rPr>
        <w:t xml:space="preserve"> Републи</w:t>
      </w:r>
      <w:r w:rsidR="006F30CC">
        <w:rPr>
          <w:lang w:val="sr-Cyrl-CS"/>
        </w:rPr>
        <w:t xml:space="preserve">чкој </w:t>
      </w:r>
      <w:r w:rsidR="00F2648E">
        <w:rPr>
          <w:lang w:val="sr-Cyrl-CS"/>
        </w:rPr>
        <w:t>к</w:t>
      </w:r>
      <w:r w:rsidR="00FE3967">
        <w:rPr>
          <w:lang w:val="sr-Cyrl-CS"/>
        </w:rPr>
        <w:t>омисији за</w:t>
      </w:r>
      <w:r w:rsidR="006F30CC">
        <w:rPr>
          <w:lang w:val="sr-Cyrl-CS"/>
        </w:rPr>
        <w:t xml:space="preserve"> заштиту права у</w:t>
      </w:r>
    </w:p>
    <w:p w:rsidR="001669DF" w:rsidRDefault="006F30CC" w:rsidP="00E36067">
      <w:pPr>
        <w:jc w:val="both"/>
        <w:rPr>
          <w:lang w:val="sr-Cyrl-CS"/>
        </w:rPr>
      </w:pPr>
      <w:r>
        <w:rPr>
          <w:lang w:val="sr-Cyrl-CS"/>
        </w:rPr>
        <w:t>поступцима јавних набавки</w:t>
      </w:r>
      <w:r>
        <w:rPr>
          <w:lang w:val="sr-Cyrl-CS"/>
        </w:rPr>
        <w:tab/>
      </w:r>
      <w:r w:rsidR="00E36067">
        <w:rPr>
          <w:lang w:val="sr-Cyrl-CS"/>
        </w:rPr>
        <w:t>.</w:t>
      </w:r>
    </w:p>
    <w:p w:rsidR="009640CE" w:rsidRDefault="001669DF" w:rsidP="00E36067">
      <w:pPr>
        <w:ind w:left="6480"/>
        <w:jc w:val="both"/>
        <w:rPr>
          <w:lang w:val="sr-Cyrl-CS"/>
        </w:rPr>
      </w:pPr>
      <w:r>
        <w:rPr>
          <w:lang w:val="sr-Cyrl-CS"/>
        </w:rPr>
        <w:tab/>
      </w:r>
      <w:r w:rsidR="0078587F">
        <w:rPr>
          <w:lang w:val="sr-Cyrl-CS"/>
        </w:rPr>
        <w:t xml:space="preserve">  </w:t>
      </w:r>
      <w:r w:rsidR="00F2648E">
        <w:rPr>
          <w:lang w:val="sr-Cyrl-CS"/>
        </w:rPr>
        <w:t>в.д. д</w:t>
      </w:r>
      <w:r w:rsidR="006A2B3C">
        <w:rPr>
          <w:lang w:val="sr-Cyrl-CS"/>
        </w:rPr>
        <w:t>иректор</w:t>
      </w:r>
      <w:r w:rsidR="004A28B3">
        <w:rPr>
          <w:lang w:val="sr-Cyrl-CS"/>
        </w:rPr>
        <w:t>а</w:t>
      </w:r>
    </w:p>
    <w:p w:rsidR="001652E7" w:rsidRDefault="001652E7" w:rsidP="00E36067">
      <w:pPr>
        <w:ind w:left="6480"/>
        <w:jc w:val="both"/>
        <w:rPr>
          <w:lang w:val="sr-Cyrl-CS"/>
        </w:rPr>
      </w:pPr>
    </w:p>
    <w:p w:rsidR="00CD7FE9" w:rsidRPr="0078587F" w:rsidRDefault="001652E7" w:rsidP="00E36067">
      <w:pPr>
        <w:ind w:left="6480"/>
        <w:jc w:val="both"/>
        <w:rPr>
          <w:lang w:val="sr-Cyrl-RS"/>
        </w:rPr>
      </w:pPr>
      <w:r>
        <w:rPr>
          <w:lang w:val="sr-Cyrl-CS"/>
        </w:rPr>
        <w:tab/>
      </w:r>
      <w:r w:rsidR="0078587F">
        <w:rPr>
          <w:lang w:val="sr-Cyrl-RS"/>
        </w:rPr>
        <w:t>Биљана Петровић</w:t>
      </w:r>
    </w:p>
    <w:sectPr w:rsidR="00CD7FE9" w:rsidRPr="0078587F" w:rsidSect="006260C2">
      <w:footerReference w:type="default" r:id="rId9"/>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822" w:rsidRDefault="00FB3822" w:rsidP="00C54741">
      <w:r>
        <w:separator/>
      </w:r>
    </w:p>
  </w:endnote>
  <w:endnote w:type="continuationSeparator" w:id="0">
    <w:p w:rsidR="00FB3822" w:rsidRDefault="00FB3822" w:rsidP="00C5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741" w:rsidRPr="00850660" w:rsidRDefault="00C54741">
    <w:pPr>
      <w:pStyle w:val="Footer"/>
      <w:jc w:val="right"/>
      <w:rPr>
        <w:lang w:val="sr-Cyrl-RS"/>
      </w:rPr>
    </w:pPr>
  </w:p>
  <w:p w:rsidR="00C54741" w:rsidRDefault="00C54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822" w:rsidRDefault="00FB3822" w:rsidP="00C54741">
      <w:r>
        <w:separator/>
      </w:r>
    </w:p>
  </w:footnote>
  <w:footnote w:type="continuationSeparator" w:id="0">
    <w:p w:rsidR="00FB3822" w:rsidRDefault="00FB3822" w:rsidP="00C54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3925F4"/>
    <w:multiLevelType w:val="hybridMultilevel"/>
    <w:tmpl w:val="AA924F5C"/>
    <w:lvl w:ilvl="0" w:tplc="CCBCBE0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76AFD"/>
    <w:multiLevelType w:val="hybridMultilevel"/>
    <w:tmpl w:val="6AF6E530"/>
    <w:lvl w:ilvl="0" w:tplc="8C4253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C2F2587"/>
    <w:multiLevelType w:val="hybridMultilevel"/>
    <w:tmpl w:val="58AACFC2"/>
    <w:lvl w:ilvl="0" w:tplc="624C5DF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691C7F"/>
    <w:multiLevelType w:val="hybridMultilevel"/>
    <w:tmpl w:val="400ED476"/>
    <w:lvl w:ilvl="0" w:tplc="564404FA">
      <w:start w:val="1"/>
      <w:numFmt w:val="decimal"/>
      <w:lvlText w:val="%1)"/>
      <w:lvlJc w:val="left"/>
      <w:pPr>
        <w:tabs>
          <w:tab w:val="num" w:pos="720"/>
        </w:tabs>
        <w:ind w:left="720" w:hanging="360"/>
      </w:pPr>
      <w:rPr>
        <w:rFonts w:hint="default"/>
        <w:b/>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3EA233E"/>
    <w:multiLevelType w:val="hybridMultilevel"/>
    <w:tmpl w:val="6356393A"/>
    <w:lvl w:ilvl="0" w:tplc="0304011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744D63"/>
    <w:multiLevelType w:val="hybridMultilevel"/>
    <w:tmpl w:val="473C5418"/>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B02CAA"/>
    <w:multiLevelType w:val="hybridMultilevel"/>
    <w:tmpl w:val="F16ED28A"/>
    <w:lvl w:ilvl="0" w:tplc="F6D4BD2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F8B"/>
    <w:rsid w:val="00000DAC"/>
    <w:rsid w:val="000065EE"/>
    <w:rsid w:val="00006C9A"/>
    <w:rsid w:val="000225D3"/>
    <w:rsid w:val="00033778"/>
    <w:rsid w:val="00045221"/>
    <w:rsid w:val="00047484"/>
    <w:rsid w:val="00052261"/>
    <w:rsid w:val="00056C69"/>
    <w:rsid w:val="00064A40"/>
    <w:rsid w:val="00065C31"/>
    <w:rsid w:val="00067236"/>
    <w:rsid w:val="00070E5B"/>
    <w:rsid w:val="00073E91"/>
    <w:rsid w:val="00075252"/>
    <w:rsid w:val="00092328"/>
    <w:rsid w:val="00095F0E"/>
    <w:rsid w:val="00097814"/>
    <w:rsid w:val="000A03A8"/>
    <w:rsid w:val="000A29C3"/>
    <w:rsid w:val="000B1FFE"/>
    <w:rsid w:val="000C48E0"/>
    <w:rsid w:val="000D013F"/>
    <w:rsid w:val="000D0F4E"/>
    <w:rsid w:val="000D5A2E"/>
    <w:rsid w:val="000E678F"/>
    <w:rsid w:val="000E6D1D"/>
    <w:rsid w:val="001102BE"/>
    <w:rsid w:val="00117EE0"/>
    <w:rsid w:val="001212AB"/>
    <w:rsid w:val="00127632"/>
    <w:rsid w:val="00154FB7"/>
    <w:rsid w:val="0016316B"/>
    <w:rsid w:val="001652E7"/>
    <w:rsid w:val="001669DF"/>
    <w:rsid w:val="001676AD"/>
    <w:rsid w:val="00171666"/>
    <w:rsid w:val="001A6C07"/>
    <w:rsid w:val="001B12C3"/>
    <w:rsid w:val="001B5E08"/>
    <w:rsid w:val="001B6192"/>
    <w:rsid w:val="001C33B4"/>
    <w:rsid w:val="001D0A50"/>
    <w:rsid w:val="0021266F"/>
    <w:rsid w:val="00223C42"/>
    <w:rsid w:val="002537F8"/>
    <w:rsid w:val="002547D4"/>
    <w:rsid w:val="002566E1"/>
    <w:rsid w:val="00263521"/>
    <w:rsid w:val="00264006"/>
    <w:rsid w:val="00272A88"/>
    <w:rsid w:val="002922FC"/>
    <w:rsid w:val="0029716A"/>
    <w:rsid w:val="002B09B7"/>
    <w:rsid w:val="002B33D1"/>
    <w:rsid w:val="002C5093"/>
    <w:rsid w:val="002C69F3"/>
    <w:rsid w:val="002D2330"/>
    <w:rsid w:val="002D3BA5"/>
    <w:rsid w:val="002F7674"/>
    <w:rsid w:val="00304B10"/>
    <w:rsid w:val="00306439"/>
    <w:rsid w:val="0031054A"/>
    <w:rsid w:val="003219A5"/>
    <w:rsid w:val="00321C5D"/>
    <w:rsid w:val="003412C9"/>
    <w:rsid w:val="0035660E"/>
    <w:rsid w:val="00372551"/>
    <w:rsid w:val="0037696C"/>
    <w:rsid w:val="00390CBD"/>
    <w:rsid w:val="003933E5"/>
    <w:rsid w:val="003A4A90"/>
    <w:rsid w:val="003B036D"/>
    <w:rsid w:val="003B4768"/>
    <w:rsid w:val="003B5D15"/>
    <w:rsid w:val="003C1868"/>
    <w:rsid w:val="003C3038"/>
    <w:rsid w:val="003C6B13"/>
    <w:rsid w:val="003D209B"/>
    <w:rsid w:val="003D75D2"/>
    <w:rsid w:val="003F52A9"/>
    <w:rsid w:val="0040293F"/>
    <w:rsid w:val="0040773B"/>
    <w:rsid w:val="00424973"/>
    <w:rsid w:val="004345AA"/>
    <w:rsid w:val="00436D3D"/>
    <w:rsid w:val="0044016A"/>
    <w:rsid w:val="004545D0"/>
    <w:rsid w:val="00465F44"/>
    <w:rsid w:val="00473F53"/>
    <w:rsid w:val="00496348"/>
    <w:rsid w:val="004A28B3"/>
    <w:rsid w:val="004A74F9"/>
    <w:rsid w:val="004C6525"/>
    <w:rsid w:val="004D57AD"/>
    <w:rsid w:val="004E1462"/>
    <w:rsid w:val="004E4A80"/>
    <w:rsid w:val="004E4FC9"/>
    <w:rsid w:val="004E5271"/>
    <w:rsid w:val="004E6A14"/>
    <w:rsid w:val="004F176B"/>
    <w:rsid w:val="004F5642"/>
    <w:rsid w:val="00506527"/>
    <w:rsid w:val="00524B0F"/>
    <w:rsid w:val="00536581"/>
    <w:rsid w:val="005458CF"/>
    <w:rsid w:val="00545AC3"/>
    <w:rsid w:val="0056206E"/>
    <w:rsid w:val="005640C8"/>
    <w:rsid w:val="00565F66"/>
    <w:rsid w:val="00573B58"/>
    <w:rsid w:val="00582981"/>
    <w:rsid w:val="005907F9"/>
    <w:rsid w:val="00596172"/>
    <w:rsid w:val="005A004B"/>
    <w:rsid w:val="005A4B44"/>
    <w:rsid w:val="005B44C3"/>
    <w:rsid w:val="005C0D63"/>
    <w:rsid w:val="005C214F"/>
    <w:rsid w:val="005E0E8A"/>
    <w:rsid w:val="005E0EE6"/>
    <w:rsid w:val="005E4487"/>
    <w:rsid w:val="005E6939"/>
    <w:rsid w:val="005F41D9"/>
    <w:rsid w:val="005F6D94"/>
    <w:rsid w:val="00613D9B"/>
    <w:rsid w:val="006260C2"/>
    <w:rsid w:val="006603CF"/>
    <w:rsid w:val="0067048D"/>
    <w:rsid w:val="00674E72"/>
    <w:rsid w:val="00694B82"/>
    <w:rsid w:val="006A2B3C"/>
    <w:rsid w:val="006B608E"/>
    <w:rsid w:val="006D0CAD"/>
    <w:rsid w:val="006D64FB"/>
    <w:rsid w:val="006F30CC"/>
    <w:rsid w:val="006F3C62"/>
    <w:rsid w:val="006F4D9E"/>
    <w:rsid w:val="0070146E"/>
    <w:rsid w:val="0070454C"/>
    <w:rsid w:val="00714EA7"/>
    <w:rsid w:val="007279A9"/>
    <w:rsid w:val="00727F8B"/>
    <w:rsid w:val="0073003E"/>
    <w:rsid w:val="00737356"/>
    <w:rsid w:val="00737F23"/>
    <w:rsid w:val="00754989"/>
    <w:rsid w:val="00755BC0"/>
    <w:rsid w:val="00756561"/>
    <w:rsid w:val="007768BF"/>
    <w:rsid w:val="00777273"/>
    <w:rsid w:val="0078587F"/>
    <w:rsid w:val="00792F02"/>
    <w:rsid w:val="007B0907"/>
    <w:rsid w:val="007B4A3F"/>
    <w:rsid w:val="007B6019"/>
    <w:rsid w:val="007E1D63"/>
    <w:rsid w:val="007F1768"/>
    <w:rsid w:val="008071C1"/>
    <w:rsid w:val="008129FB"/>
    <w:rsid w:val="008151E1"/>
    <w:rsid w:val="00815BA8"/>
    <w:rsid w:val="00822045"/>
    <w:rsid w:val="00840294"/>
    <w:rsid w:val="00850660"/>
    <w:rsid w:val="008957CF"/>
    <w:rsid w:val="008968B2"/>
    <w:rsid w:val="00897190"/>
    <w:rsid w:val="00897EB5"/>
    <w:rsid w:val="008A1BB6"/>
    <w:rsid w:val="008B25E8"/>
    <w:rsid w:val="008B2D2E"/>
    <w:rsid w:val="008B4D59"/>
    <w:rsid w:val="008C3202"/>
    <w:rsid w:val="008E22C2"/>
    <w:rsid w:val="008E559D"/>
    <w:rsid w:val="009012DC"/>
    <w:rsid w:val="009171C3"/>
    <w:rsid w:val="00922B58"/>
    <w:rsid w:val="00943C65"/>
    <w:rsid w:val="0095047A"/>
    <w:rsid w:val="009640CE"/>
    <w:rsid w:val="0096473D"/>
    <w:rsid w:val="00964F7D"/>
    <w:rsid w:val="00967E20"/>
    <w:rsid w:val="00973B54"/>
    <w:rsid w:val="00974A55"/>
    <w:rsid w:val="00975066"/>
    <w:rsid w:val="00991BAF"/>
    <w:rsid w:val="00992605"/>
    <w:rsid w:val="00993E89"/>
    <w:rsid w:val="009A0B38"/>
    <w:rsid w:val="009A5BD2"/>
    <w:rsid w:val="009C3DFC"/>
    <w:rsid w:val="009C4792"/>
    <w:rsid w:val="009F29E3"/>
    <w:rsid w:val="00A02968"/>
    <w:rsid w:val="00A13EDA"/>
    <w:rsid w:val="00A21F57"/>
    <w:rsid w:val="00A22239"/>
    <w:rsid w:val="00A2562E"/>
    <w:rsid w:val="00A457AB"/>
    <w:rsid w:val="00A46DC3"/>
    <w:rsid w:val="00A4741F"/>
    <w:rsid w:val="00A557ED"/>
    <w:rsid w:val="00A62EB8"/>
    <w:rsid w:val="00A64635"/>
    <w:rsid w:val="00A72981"/>
    <w:rsid w:val="00A87A93"/>
    <w:rsid w:val="00AA78F1"/>
    <w:rsid w:val="00AC1CDA"/>
    <w:rsid w:val="00AD0329"/>
    <w:rsid w:val="00AE4DB0"/>
    <w:rsid w:val="00AE5D9B"/>
    <w:rsid w:val="00B05E3E"/>
    <w:rsid w:val="00B06156"/>
    <w:rsid w:val="00B34D7E"/>
    <w:rsid w:val="00B52367"/>
    <w:rsid w:val="00B60D61"/>
    <w:rsid w:val="00B6208F"/>
    <w:rsid w:val="00B7766F"/>
    <w:rsid w:val="00B82E05"/>
    <w:rsid w:val="00B83846"/>
    <w:rsid w:val="00B83E9C"/>
    <w:rsid w:val="00B874B5"/>
    <w:rsid w:val="00B87D91"/>
    <w:rsid w:val="00B911FD"/>
    <w:rsid w:val="00B934E9"/>
    <w:rsid w:val="00BA1CEA"/>
    <w:rsid w:val="00BD5387"/>
    <w:rsid w:val="00BE0855"/>
    <w:rsid w:val="00BE120B"/>
    <w:rsid w:val="00C03F4B"/>
    <w:rsid w:val="00C05860"/>
    <w:rsid w:val="00C05C0E"/>
    <w:rsid w:val="00C2128F"/>
    <w:rsid w:val="00C22579"/>
    <w:rsid w:val="00C22AE4"/>
    <w:rsid w:val="00C313BC"/>
    <w:rsid w:val="00C32CAC"/>
    <w:rsid w:val="00C35A46"/>
    <w:rsid w:val="00C42548"/>
    <w:rsid w:val="00C45CCE"/>
    <w:rsid w:val="00C54741"/>
    <w:rsid w:val="00C66276"/>
    <w:rsid w:val="00C77321"/>
    <w:rsid w:val="00C841D8"/>
    <w:rsid w:val="00C85CB4"/>
    <w:rsid w:val="00CC3442"/>
    <w:rsid w:val="00CD49E1"/>
    <w:rsid w:val="00CD7FE9"/>
    <w:rsid w:val="00CE7E6D"/>
    <w:rsid w:val="00CF1CE0"/>
    <w:rsid w:val="00CF3505"/>
    <w:rsid w:val="00CF771F"/>
    <w:rsid w:val="00D16218"/>
    <w:rsid w:val="00D37AD3"/>
    <w:rsid w:val="00D43A1C"/>
    <w:rsid w:val="00D44FD1"/>
    <w:rsid w:val="00D46E5D"/>
    <w:rsid w:val="00D52B8C"/>
    <w:rsid w:val="00D65DDF"/>
    <w:rsid w:val="00D670D6"/>
    <w:rsid w:val="00D67A0C"/>
    <w:rsid w:val="00D70E26"/>
    <w:rsid w:val="00D75A51"/>
    <w:rsid w:val="00D914B5"/>
    <w:rsid w:val="00D93BB3"/>
    <w:rsid w:val="00DA2B97"/>
    <w:rsid w:val="00E26C9E"/>
    <w:rsid w:val="00E31FBE"/>
    <w:rsid w:val="00E36067"/>
    <w:rsid w:val="00E41C8D"/>
    <w:rsid w:val="00E72D74"/>
    <w:rsid w:val="00E968C4"/>
    <w:rsid w:val="00EA032A"/>
    <w:rsid w:val="00EA0F1E"/>
    <w:rsid w:val="00EA4E46"/>
    <w:rsid w:val="00EA51E5"/>
    <w:rsid w:val="00ED29D2"/>
    <w:rsid w:val="00ED4712"/>
    <w:rsid w:val="00EE7D6A"/>
    <w:rsid w:val="00F01A71"/>
    <w:rsid w:val="00F2648E"/>
    <w:rsid w:val="00F43CFD"/>
    <w:rsid w:val="00F456DA"/>
    <w:rsid w:val="00F64882"/>
    <w:rsid w:val="00F652AD"/>
    <w:rsid w:val="00F77B87"/>
    <w:rsid w:val="00F85888"/>
    <w:rsid w:val="00F91CAB"/>
    <w:rsid w:val="00F93ECE"/>
    <w:rsid w:val="00FB3822"/>
    <w:rsid w:val="00FB5154"/>
    <w:rsid w:val="00FB700A"/>
    <w:rsid w:val="00FC0946"/>
    <w:rsid w:val="00FD3964"/>
    <w:rsid w:val="00FE3967"/>
    <w:rsid w:val="00FE65C0"/>
    <w:rsid w:val="00FE6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977DB9"/>
  <w15:docId w15:val="{5DB0840C-10D7-45EB-B144-47DC22569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F8B"/>
    <w:rPr>
      <w:sz w:val="24"/>
      <w:szCs w:val="24"/>
    </w:rPr>
  </w:style>
  <w:style w:type="paragraph" w:styleId="Heading4">
    <w:name w:val="heading 4"/>
    <w:basedOn w:val="Normal"/>
    <w:next w:val="Normal"/>
    <w:link w:val="Heading4Char"/>
    <w:qFormat/>
    <w:rsid w:val="00506527"/>
    <w:pPr>
      <w:keepNext/>
      <w:jc w:val="center"/>
      <w:outlineLvl w:val="3"/>
    </w:pPr>
    <w:rPr>
      <w:b/>
      <w:bCs/>
      <w:sz w:val="22"/>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7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506527"/>
    <w:rPr>
      <w:b/>
      <w:bCs/>
      <w:sz w:val="22"/>
      <w:lang w:val="sr-Cyrl-CS"/>
    </w:rPr>
  </w:style>
  <w:style w:type="table" w:customStyle="1" w:styleId="TableGrid1">
    <w:name w:val="Table Grid1"/>
    <w:basedOn w:val="TableNormal"/>
    <w:next w:val="TableGrid"/>
    <w:uiPriority w:val="59"/>
    <w:rsid w:val="0049634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54741"/>
    <w:pPr>
      <w:tabs>
        <w:tab w:val="center" w:pos="4680"/>
        <w:tab w:val="right" w:pos="9360"/>
      </w:tabs>
    </w:pPr>
  </w:style>
  <w:style w:type="character" w:customStyle="1" w:styleId="HeaderChar">
    <w:name w:val="Header Char"/>
    <w:link w:val="Header"/>
    <w:rsid w:val="00C54741"/>
    <w:rPr>
      <w:sz w:val="24"/>
      <w:szCs w:val="24"/>
    </w:rPr>
  </w:style>
  <w:style w:type="paragraph" w:styleId="Footer">
    <w:name w:val="footer"/>
    <w:basedOn w:val="Normal"/>
    <w:link w:val="FooterChar"/>
    <w:uiPriority w:val="99"/>
    <w:rsid w:val="00C54741"/>
    <w:pPr>
      <w:tabs>
        <w:tab w:val="center" w:pos="4680"/>
        <w:tab w:val="right" w:pos="9360"/>
      </w:tabs>
    </w:pPr>
  </w:style>
  <w:style w:type="character" w:customStyle="1" w:styleId="FooterChar">
    <w:name w:val="Footer Char"/>
    <w:link w:val="Footer"/>
    <w:uiPriority w:val="99"/>
    <w:rsid w:val="00C54741"/>
    <w:rPr>
      <w:sz w:val="24"/>
      <w:szCs w:val="24"/>
    </w:rPr>
  </w:style>
  <w:style w:type="paragraph" w:styleId="BalloonText">
    <w:name w:val="Balloon Text"/>
    <w:basedOn w:val="Normal"/>
    <w:link w:val="BalloonTextChar"/>
    <w:rsid w:val="000E678F"/>
    <w:rPr>
      <w:rFonts w:ascii="Tahoma" w:hAnsi="Tahoma" w:cs="Tahoma"/>
      <w:sz w:val="16"/>
      <w:szCs w:val="16"/>
    </w:rPr>
  </w:style>
  <w:style w:type="character" w:customStyle="1" w:styleId="BalloonTextChar">
    <w:name w:val="Balloon Text Char"/>
    <w:link w:val="BalloonText"/>
    <w:rsid w:val="000E67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3B74A-C16F-4DF6-8C17-5882C923E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Наручилац</vt:lpstr>
    </vt:vector>
  </TitlesOfParts>
  <Company>Gradska uprava Sabac</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Наручилац</dc:title>
  <dc:creator>Dragan Micic</dc:creator>
  <cp:lastModifiedBy>Marija Ninkovic</cp:lastModifiedBy>
  <cp:revision>9</cp:revision>
  <cp:lastPrinted>2017-03-23T07:36:00Z</cp:lastPrinted>
  <dcterms:created xsi:type="dcterms:W3CDTF">2019-04-22T08:32:00Z</dcterms:created>
  <dcterms:modified xsi:type="dcterms:W3CDTF">2020-06-05T10:55:00Z</dcterms:modified>
</cp:coreProperties>
</file>