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ECC1" w14:textId="05E13DE7" w:rsidR="000661EC" w:rsidRPr="00EE230B" w:rsidRDefault="00720CD0" w:rsidP="00EE230B">
      <w:pPr>
        <w:spacing w:after="15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основу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200.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EE230B">
        <w:rPr>
          <w:rFonts w:ascii="Times New Roman" w:hAnsi="Times New Roman" w:cs="Times New Roman"/>
          <w:color w:val="000000"/>
        </w:rPr>
        <w:t>Устава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Србије</w:t>
      </w:r>
      <w:proofErr w:type="spellEnd"/>
      <w:r w:rsidRPr="00EE230B">
        <w:rPr>
          <w:rFonts w:ascii="Times New Roman" w:hAnsi="Times New Roman" w:cs="Times New Roman"/>
          <w:color w:val="000000"/>
        </w:rPr>
        <w:t>,</w:t>
      </w:r>
    </w:p>
    <w:p w14:paraId="66D862EE" w14:textId="77777777" w:rsidR="000661EC" w:rsidRPr="00EE230B" w:rsidRDefault="00720CD0" w:rsidP="00EE230B">
      <w:pPr>
        <w:spacing w:after="15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Влада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уз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супотпис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председника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41591C66" w14:textId="77777777" w:rsidR="00EE230B" w:rsidRPr="00EE230B" w:rsidRDefault="00EE230B" w:rsidP="00EE230B">
      <w:pPr>
        <w:spacing w:after="225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65834DC" w14:textId="19934209" w:rsidR="000661EC" w:rsidRPr="00EE230B" w:rsidRDefault="00720CD0" w:rsidP="00EE230B">
      <w:pPr>
        <w:spacing w:after="225" w:line="240" w:lineRule="auto"/>
        <w:jc w:val="center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b/>
          <w:color w:val="000000"/>
        </w:rPr>
        <w:t>УРЕДБУ</w:t>
      </w:r>
    </w:p>
    <w:p w14:paraId="50F091B8" w14:textId="77777777" w:rsidR="000661EC" w:rsidRPr="00EE230B" w:rsidRDefault="00720CD0" w:rsidP="00EE230B">
      <w:pPr>
        <w:spacing w:after="150" w:line="240" w:lineRule="auto"/>
        <w:jc w:val="center"/>
        <w:rPr>
          <w:rFonts w:ascii="Times New Roman" w:hAnsi="Times New Roman" w:cs="Times New Roman"/>
        </w:rPr>
      </w:pPr>
      <w:proofErr w:type="gramStart"/>
      <w:r w:rsidRPr="00EE230B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новчаној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газдинствима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циљу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ублажавања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последица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насталих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услед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болести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COVID-19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изазване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вирусом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SARS-COV-2</w:t>
      </w:r>
    </w:p>
    <w:p w14:paraId="381329B8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Предмет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уређивања</w:t>
      </w:r>
      <w:proofErr w:type="spellEnd"/>
    </w:p>
    <w:p w14:paraId="52344492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1.</w:t>
      </w:r>
    </w:p>
    <w:p w14:paraId="3A376EE1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исплата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циљу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ублажавања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последица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насталих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услед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болести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COVID-19 </w:t>
      </w:r>
      <w:proofErr w:type="spellStart"/>
      <w:r w:rsidRPr="00EE230B">
        <w:rPr>
          <w:rFonts w:ascii="Times New Roman" w:hAnsi="Times New Roman" w:cs="Times New Roman"/>
          <w:color w:val="000000"/>
        </w:rPr>
        <w:t>изазване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вирусом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SARS-CoV-2.</w:t>
      </w:r>
    </w:p>
    <w:p w14:paraId="7BA57F68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Значење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појединих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појмова</w:t>
      </w:r>
      <w:proofErr w:type="spellEnd"/>
    </w:p>
    <w:p w14:paraId="1715B889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2.</w:t>
      </w:r>
    </w:p>
    <w:p w14:paraId="37552E12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Поједини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појмови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E230B">
        <w:rPr>
          <w:rFonts w:ascii="Times New Roman" w:hAnsi="Times New Roman" w:cs="Times New Roman"/>
          <w:color w:val="000000"/>
        </w:rPr>
        <w:t>смислу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имају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следеће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значење</w:t>
      </w:r>
      <w:proofErr w:type="spellEnd"/>
      <w:r w:rsidRPr="00EE230B">
        <w:rPr>
          <w:rFonts w:ascii="Times New Roman" w:hAnsi="Times New Roman" w:cs="Times New Roman"/>
          <w:color w:val="000000"/>
        </w:rPr>
        <w:t>:</w:t>
      </w:r>
    </w:p>
    <w:p w14:paraId="59D53B42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EE230B">
        <w:rPr>
          <w:rFonts w:ascii="Times New Roman" w:hAnsi="Times New Roman" w:cs="Times New Roman"/>
          <w:i/>
          <w:color w:val="000000"/>
        </w:rPr>
        <w:t>пољопривредно</w:t>
      </w:r>
      <w:proofErr w:type="spellEnd"/>
      <w:proofErr w:type="gram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газдинство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јесте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производна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јединица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којој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привредно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друштво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земљорадничка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задруга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установа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друго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правно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обавља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644F4132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EE230B">
        <w:rPr>
          <w:rFonts w:ascii="Times New Roman" w:hAnsi="Times New Roman" w:cs="Times New Roman"/>
          <w:i/>
          <w:color w:val="000000"/>
        </w:rPr>
        <w:t>носилац</w:t>
      </w:r>
      <w:proofErr w:type="spellEnd"/>
      <w:proofErr w:type="gram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јесте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физичко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обавља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уписано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као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носилац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4F84FC6C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 w:rsidRPr="00EE230B">
        <w:rPr>
          <w:rFonts w:ascii="Times New Roman" w:hAnsi="Times New Roman" w:cs="Times New Roman"/>
          <w:i/>
          <w:color w:val="000000"/>
        </w:rPr>
        <w:t>члан</w:t>
      </w:r>
      <w:proofErr w:type="spellEnd"/>
      <w:proofErr w:type="gram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јесте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истог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стално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повремено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бави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радом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уписан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као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3BD48C3C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 w:rsidRPr="00EE230B">
        <w:rPr>
          <w:rFonts w:ascii="Times New Roman" w:hAnsi="Times New Roman" w:cs="Times New Roman"/>
          <w:i/>
          <w:color w:val="000000"/>
        </w:rPr>
        <w:t>комерцијално</w:t>
      </w:r>
      <w:proofErr w:type="spellEnd"/>
      <w:proofErr w:type="gram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породично</w:t>
      </w:r>
      <w:proofErr w:type="spell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пољопривредно</w:t>
      </w:r>
      <w:proofErr w:type="spell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газдинство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јесте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тржишно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усмерено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чије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као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такво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утврђено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развоју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64149AD5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 w:rsidRPr="00EE230B">
        <w:rPr>
          <w:rFonts w:ascii="Times New Roman" w:hAnsi="Times New Roman" w:cs="Times New Roman"/>
          <w:i/>
          <w:color w:val="000000"/>
        </w:rPr>
        <w:t>крава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јесте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свако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женско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грло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говеда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старије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24 </w:t>
      </w:r>
      <w:proofErr w:type="spellStart"/>
      <w:r w:rsidRPr="00EE230B">
        <w:rPr>
          <w:rFonts w:ascii="Times New Roman" w:hAnsi="Times New Roman" w:cs="Times New Roman"/>
          <w:color w:val="000000"/>
        </w:rPr>
        <w:t>месеца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0584D0B3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6) </w:t>
      </w:r>
      <w:proofErr w:type="spellStart"/>
      <w:proofErr w:type="gramStart"/>
      <w:r w:rsidRPr="00EE230B">
        <w:rPr>
          <w:rFonts w:ascii="Times New Roman" w:hAnsi="Times New Roman" w:cs="Times New Roman"/>
          <w:i/>
          <w:color w:val="000000"/>
        </w:rPr>
        <w:t>новчана</w:t>
      </w:r>
      <w:proofErr w:type="spellEnd"/>
      <w:proofErr w:type="gramEnd"/>
      <w:r w:rsidRPr="00EE230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i/>
          <w:color w:val="000000"/>
        </w:rPr>
        <w:t>помоћ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јесте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једнократна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уплата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бесповратних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1FB4663E" w14:textId="77777777" w:rsidR="00EE230B" w:rsidRPr="00EE230B" w:rsidRDefault="00EE230B" w:rsidP="00EE230B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347050B" w14:textId="12A359B0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Лица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која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остварују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новчану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помоћ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газдинствима</w:t>
      </w:r>
      <w:proofErr w:type="spellEnd"/>
    </w:p>
    <w:p w14:paraId="669962AB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3.</w:t>
      </w:r>
    </w:p>
    <w:p w14:paraId="256B14A3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Право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исплату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правно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физичко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E230B">
        <w:rPr>
          <w:rFonts w:ascii="Times New Roman" w:hAnsi="Times New Roman" w:cs="Times New Roman"/>
          <w:color w:val="000000"/>
        </w:rPr>
        <w:t>носилац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комерцијалног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уписано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EE230B">
        <w:rPr>
          <w:rFonts w:ascii="Times New Roman" w:hAnsi="Times New Roman" w:cs="Times New Roman"/>
          <w:color w:val="000000"/>
        </w:rPr>
        <w:t>даљем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тексту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EE230B">
        <w:rPr>
          <w:rFonts w:ascii="Times New Roman" w:hAnsi="Times New Roman" w:cs="Times New Roman"/>
          <w:color w:val="000000"/>
        </w:rPr>
        <w:t>налази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статусу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ако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један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посебних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услова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прописаних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EE230B">
        <w:rPr>
          <w:rFonts w:ascii="Times New Roman" w:hAnsi="Times New Roman" w:cs="Times New Roman"/>
          <w:color w:val="000000"/>
        </w:rPr>
        <w:t>то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ако</w:t>
      </w:r>
      <w:proofErr w:type="spellEnd"/>
      <w:r w:rsidRPr="00EE230B">
        <w:rPr>
          <w:rFonts w:ascii="Times New Roman" w:hAnsi="Times New Roman" w:cs="Times New Roman"/>
          <w:color w:val="000000"/>
        </w:rPr>
        <w:t>:</w:t>
      </w:r>
      <w:proofErr w:type="gramEnd"/>
    </w:p>
    <w:p w14:paraId="180374E1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lastRenderedPageBreak/>
        <w:t xml:space="preserve">1) </w:t>
      </w:r>
      <w:proofErr w:type="gramStart"/>
      <w:r w:rsidRPr="00EE230B">
        <w:rPr>
          <w:rFonts w:ascii="Times New Roman" w:hAnsi="Times New Roman" w:cs="Times New Roman"/>
          <w:color w:val="000000"/>
        </w:rPr>
        <w:t>у</w:t>
      </w:r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уписане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површине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гајењем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поврћа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заштићеном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простору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шифарником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биљне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део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прописа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57A7900A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краве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обележена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бази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E230B">
        <w:rPr>
          <w:rFonts w:ascii="Times New Roman" w:hAnsi="Times New Roman" w:cs="Times New Roman"/>
          <w:color w:val="000000"/>
        </w:rPr>
        <w:t>обележавању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EE230B">
        <w:rPr>
          <w:rFonts w:ascii="Times New Roman" w:hAnsi="Times New Roman" w:cs="Times New Roman"/>
          <w:color w:val="000000"/>
        </w:rPr>
        <w:t>даљем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тексту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E230B">
        <w:rPr>
          <w:rFonts w:ascii="Times New Roman" w:hAnsi="Times New Roman" w:cs="Times New Roman"/>
          <w:color w:val="000000"/>
        </w:rPr>
        <w:t>Централна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база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краве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његовог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524DA13B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козе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обележена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бази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козе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његовог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072F26DC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кошнице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пчела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обележена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бази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кошнице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пчела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његовог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ако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кошнице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пчела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70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више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година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2020.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>.</w:t>
      </w:r>
    </w:p>
    <w:p w14:paraId="66ACCB45" w14:textId="77777777" w:rsidR="00EE230B" w:rsidRPr="00EE230B" w:rsidRDefault="00EE230B" w:rsidP="00EE230B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6F271E8" w14:textId="66C31FEE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Износ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газдинствима</w:t>
      </w:r>
      <w:proofErr w:type="spellEnd"/>
    </w:p>
    <w:p w14:paraId="0E089CAA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4.</w:t>
      </w:r>
    </w:p>
    <w:p w14:paraId="7B6ECEE4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Лицу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E230B">
        <w:rPr>
          <w:rFonts w:ascii="Times New Roman" w:hAnsi="Times New Roman" w:cs="Times New Roman"/>
          <w:color w:val="000000"/>
        </w:rPr>
        <w:t>ове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једнократна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апсолутном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износу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јединици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уписане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површине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гајењем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поврћа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заштићеном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простору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грлу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краве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овце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козе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кошници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пчела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до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највишег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укупног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износа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EE230B">
        <w:rPr>
          <w:rFonts w:ascii="Times New Roman" w:hAnsi="Times New Roman" w:cs="Times New Roman"/>
          <w:color w:val="000000"/>
        </w:rPr>
        <w:t>то</w:t>
      </w:r>
      <w:proofErr w:type="spellEnd"/>
      <w:r w:rsidRPr="00EE230B">
        <w:rPr>
          <w:rFonts w:ascii="Times New Roman" w:hAnsi="Times New Roman" w:cs="Times New Roman"/>
          <w:color w:val="000000"/>
        </w:rPr>
        <w:t>:</w:t>
      </w:r>
    </w:p>
    <w:p w14:paraId="6503F650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1) 25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квадратном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метру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уписане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површине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гајењем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поврћа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заштићеном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простору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EE230B">
        <w:rPr>
          <w:rFonts w:ascii="Times New Roman" w:hAnsi="Times New Roman" w:cs="Times New Roman"/>
          <w:color w:val="000000"/>
        </w:rPr>
        <w:t>највише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90.000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640D5412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2) 3.000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грлу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краве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EE230B">
        <w:rPr>
          <w:rFonts w:ascii="Times New Roman" w:hAnsi="Times New Roman" w:cs="Times New Roman"/>
          <w:color w:val="000000"/>
        </w:rPr>
        <w:t>највише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30.000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6E5F1DCA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3) 500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грлу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или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козе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EE230B">
        <w:rPr>
          <w:rFonts w:ascii="Times New Roman" w:hAnsi="Times New Roman" w:cs="Times New Roman"/>
          <w:color w:val="000000"/>
        </w:rPr>
        <w:t>највише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20.000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>;</w:t>
      </w:r>
    </w:p>
    <w:p w14:paraId="5206B3C3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4) 800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кошници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пчела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EE230B">
        <w:rPr>
          <w:rFonts w:ascii="Times New Roman" w:hAnsi="Times New Roman" w:cs="Times New Roman"/>
          <w:color w:val="000000"/>
        </w:rPr>
        <w:t>највише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20.000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0AA7CD8A" w14:textId="77777777" w:rsidR="00EE230B" w:rsidRPr="00EE230B" w:rsidRDefault="00EE230B" w:rsidP="00EE230B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62B1089" w14:textId="0DFEFFCB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Кумулација</w:t>
      </w:r>
      <w:proofErr w:type="spellEnd"/>
    </w:p>
    <w:p w14:paraId="1D2649AA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5.</w:t>
      </w:r>
    </w:p>
    <w:p w14:paraId="60E4B5D4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Новчана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ове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кумулира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међусобно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као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евентуалним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другим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врстама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E230B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донације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41207343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Исплата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газдинствима</w:t>
      </w:r>
      <w:proofErr w:type="spellEnd"/>
    </w:p>
    <w:p w14:paraId="14F2A4BD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6.</w:t>
      </w:r>
    </w:p>
    <w:p w14:paraId="3BA6A081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Исплату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врши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финансија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E230B">
        <w:rPr>
          <w:rFonts w:ascii="Times New Roman" w:hAnsi="Times New Roman" w:cs="Times New Roman"/>
          <w:color w:val="000000"/>
        </w:rPr>
        <w:t>Управа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трезор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основу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достављених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облику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E230B">
        <w:rPr>
          <w:rFonts w:ascii="Times New Roman" w:hAnsi="Times New Roman" w:cs="Times New Roman"/>
          <w:color w:val="000000"/>
        </w:rPr>
        <w:t>Управе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аграрна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плаћања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рачун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отворен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банке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уписан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02685766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укупном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износу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1.150.000.000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Разделу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EE230B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Глава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EE230B">
        <w:rPr>
          <w:rFonts w:ascii="Times New Roman" w:hAnsi="Times New Roman" w:cs="Times New Roman"/>
          <w:color w:val="000000"/>
        </w:rPr>
        <w:t>Управа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аграрна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плаћања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Програм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EE230B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лов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риболов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EE230B">
        <w:rPr>
          <w:rFonts w:ascii="Times New Roman" w:hAnsi="Times New Roman" w:cs="Times New Roman"/>
          <w:color w:val="000000"/>
        </w:rPr>
        <w:t>/</w:t>
      </w:r>
      <w:proofErr w:type="spellStart"/>
      <w:r w:rsidRPr="00EE230B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7078 –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Превенција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ублажавање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последица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насталих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услед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болести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COVID-19 </w:t>
      </w:r>
      <w:proofErr w:type="spellStart"/>
      <w:r w:rsidRPr="00EE230B">
        <w:rPr>
          <w:rFonts w:ascii="Times New Roman" w:hAnsi="Times New Roman" w:cs="Times New Roman"/>
          <w:color w:val="000000"/>
        </w:rPr>
        <w:t>изазване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вирусом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SARS-CoV-2, </w:t>
      </w:r>
      <w:proofErr w:type="spellStart"/>
      <w:r w:rsidRPr="00EE230B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EE230B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јавним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  <w:proofErr w:type="gramEnd"/>
    </w:p>
    <w:p w14:paraId="674EF7A2" w14:textId="77777777" w:rsidR="00EE230B" w:rsidRDefault="00EE230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77ED920F" w14:textId="02649258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E230B">
        <w:rPr>
          <w:rFonts w:ascii="Times New Roman" w:hAnsi="Times New Roman" w:cs="Times New Roman"/>
          <w:b/>
          <w:color w:val="000000"/>
        </w:rPr>
        <w:t>Принудно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извршење</w:t>
      </w:r>
      <w:proofErr w:type="spellEnd"/>
    </w:p>
    <w:p w14:paraId="70093785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7.</w:t>
      </w:r>
    </w:p>
    <w:p w14:paraId="2CA3D3A4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остварена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основу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могу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бити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предмет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принудног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извршења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1EFF961F" w14:textId="77777777" w:rsidR="00EE230B" w:rsidRPr="00EE230B" w:rsidRDefault="00EE230B" w:rsidP="00EE230B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3FB0AD4" w14:textId="6284E2D9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Обавезе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корисника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газдинствима</w:t>
      </w:r>
      <w:proofErr w:type="spellEnd"/>
    </w:p>
    <w:p w14:paraId="70DB2F18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8.</w:t>
      </w:r>
    </w:p>
    <w:p w14:paraId="23AAA1E2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дужан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даје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тачне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податке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придржава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обавеза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развоју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64111FCF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повраћаја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неосновано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исплаћене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сходно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примењују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одредбе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закона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којим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уређују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E230B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повраћаја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неосновано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име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развоју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7FFE37B0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Казнене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одредбе</w:t>
      </w:r>
      <w:proofErr w:type="spellEnd"/>
    </w:p>
    <w:p w14:paraId="56AB65EE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9.</w:t>
      </w:r>
    </w:p>
    <w:p w14:paraId="08723335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које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оствари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право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помоћ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то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нема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право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E230B">
        <w:rPr>
          <w:rFonts w:ascii="Times New Roman" w:hAnsi="Times New Roman" w:cs="Times New Roman"/>
          <w:color w:val="000000"/>
        </w:rPr>
        <w:t>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изврши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повраћај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неосновано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складу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овом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казниће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прекршај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казном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висини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30–70% </w:t>
      </w:r>
      <w:proofErr w:type="spellStart"/>
      <w:r w:rsidRPr="00EE230B">
        <w:rPr>
          <w:rFonts w:ascii="Times New Roman" w:hAnsi="Times New Roman" w:cs="Times New Roman"/>
          <w:color w:val="000000"/>
        </w:rPr>
        <w:t>примљених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директних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давања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EE230B">
        <w:rPr>
          <w:rFonts w:ascii="Times New Roman" w:hAnsi="Times New Roman" w:cs="Times New Roman"/>
          <w:color w:val="000000"/>
        </w:rPr>
        <w:t>не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мање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15.000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физичко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30.000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E23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90.000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правно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  <w:proofErr w:type="gramEnd"/>
    </w:p>
    <w:p w14:paraId="20232045" w14:textId="77777777" w:rsidR="000661EC" w:rsidRPr="00EE230B" w:rsidRDefault="00720CD0" w:rsidP="00EE230B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За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прекршај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из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става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члана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казниће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одговорно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правном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лицу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новчаном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казном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E230B">
        <w:rPr>
          <w:rFonts w:ascii="Times New Roman" w:hAnsi="Times New Roman" w:cs="Times New Roman"/>
          <w:color w:val="000000"/>
        </w:rPr>
        <w:t>износу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од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5.000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до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30.000 </w:t>
      </w:r>
      <w:proofErr w:type="spellStart"/>
      <w:r w:rsidRPr="00EE230B">
        <w:rPr>
          <w:rFonts w:ascii="Times New Roman" w:hAnsi="Times New Roman" w:cs="Times New Roman"/>
          <w:color w:val="000000"/>
        </w:rPr>
        <w:t>динара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7E99AA64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Завршна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одредба</w:t>
      </w:r>
      <w:proofErr w:type="spellEnd"/>
    </w:p>
    <w:p w14:paraId="682AA86D" w14:textId="77777777" w:rsidR="000661EC" w:rsidRPr="00EE230B" w:rsidRDefault="00720CD0" w:rsidP="00EE230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Члан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10.</w:t>
      </w:r>
    </w:p>
    <w:p w14:paraId="478C3F3B" w14:textId="77777777" w:rsidR="000661EC" w:rsidRPr="00EE230B" w:rsidRDefault="00720CD0" w:rsidP="00EE230B">
      <w:pPr>
        <w:spacing w:after="150" w:line="240" w:lineRule="auto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Ова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уредба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ступа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на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снагу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даном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EE230B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Србије</w:t>
      </w:r>
      <w:proofErr w:type="spellEnd"/>
      <w:r w:rsidRPr="00EE230B">
        <w:rPr>
          <w:rFonts w:ascii="Times New Roman" w:hAnsi="Times New Roman" w:cs="Times New Roman"/>
          <w:color w:val="000000"/>
        </w:rPr>
        <w:t>”.</w:t>
      </w:r>
    </w:p>
    <w:p w14:paraId="6A6287E8" w14:textId="77777777" w:rsidR="000661EC" w:rsidRPr="00EE230B" w:rsidRDefault="00720CD0" w:rsidP="00EE230B">
      <w:pPr>
        <w:spacing w:after="150" w:line="240" w:lineRule="auto"/>
        <w:jc w:val="right"/>
        <w:rPr>
          <w:rFonts w:ascii="Times New Roman" w:hAnsi="Times New Roman" w:cs="Times New Roman"/>
        </w:rPr>
      </w:pPr>
      <w:proofErr w:type="gramStart"/>
      <w:r w:rsidRPr="00EE230B">
        <w:rPr>
          <w:rFonts w:ascii="Times New Roman" w:hAnsi="Times New Roman" w:cs="Times New Roman"/>
          <w:color w:val="000000"/>
        </w:rPr>
        <w:t>05</w:t>
      </w:r>
      <w:proofErr w:type="gram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број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53-3220/2020</w:t>
      </w:r>
    </w:p>
    <w:p w14:paraId="6104C870" w14:textId="77777777" w:rsidR="000661EC" w:rsidRPr="00EE230B" w:rsidRDefault="00720CD0" w:rsidP="00EE230B">
      <w:pPr>
        <w:spacing w:after="150" w:line="240" w:lineRule="auto"/>
        <w:jc w:val="right"/>
        <w:rPr>
          <w:rFonts w:ascii="Times New Roman" w:hAnsi="Times New Roman" w:cs="Times New Roman"/>
        </w:rPr>
      </w:pPr>
      <w:r w:rsidRPr="00EE230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E230B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, 16.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априла</w:t>
      </w:r>
      <w:proofErr w:type="spellEnd"/>
      <w:proofErr w:type="gramEnd"/>
      <w:r w:rsidRPr="00EE230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EE230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14:paraId="0F8A65E1" w14:textId="77777777" w:rsidR="000661EC" w:rsidRPr="00EE230B" w:rsidRDefault="00720CD0" w:rsidP="00EE230B">
      <w:pPr>
        <w:spacing w:after="150" w:line="240" w:lineRule="auto"/>
        <w:jc w:val="right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4B731F83" w14:textId="77777777" w:rsidR="000661EC" w:rsidRPr="00EE230B" w:rsidRDefault="00720CD0" w:rsidP="00EE230B">
      <w:pPr>
        <w:spacing w:after="150" w:line="240" w:lineRule="auto"/>
        <w:jc w:val="right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E230B">
        <w:rPr>
          <w:rFonts w:ascii="Times New Roman" w:hAnsi="Times New Roman" w:cs="Times New Roman"/>
          <w:color w:val="000000"/>
        </w:rPr>
        <w:t>,</w:t>
      </w:r>
    </w:p>
    <w:p w14:paraId="1A8CB5F7" w14:textId="77777777" w:rsidR="000661EC" w:rsidRPr="00EE230B" w:rsidRDefault="00720CD0" w:rsidP="00EE230B">
      <w:pPr>
        <w:spacing w:after="150" w:line="240" w:lineRule="auto"/>
        <w:jc w:val="right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Александар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Вучић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>,</w:t>
      </w:r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с.р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p w14:paraId="232D8240" w14:textId="77777777" w:rsidR="000661EC" w:rsidRPr="00EE230B" w:rsidRDefault="00720CD0" w:rsidP="00EE230B">
      <w:pPr>
        <w:spacing w:after="150" w:line="240" w:lineRule="auto"/>
        <w:jc w:val="right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Владе</w:t>
      </w:r>
      <w:proofErr w:type="spellEnd"/>
      <w:r w:rsidRPr="00EE230B">
        <w:rPr>
          <w:rFonts w:ascii="Times New Roman" w:hAnsi="Times New Roman" w:cs="Times New Roman"/>
          <w:color w:val="000000"/>
        </w:rPr>
        <w:t>,</w:t>
      </w:r>
    </w:p>
    <w:p w14:paraId="23EA8999" w14:textId="77777777" w:rsidR="000661EC" w:rsidRPr="00EE230B" w:rsidRDefault="00720CD0" w:rsidP="00EE230B">
      <w:pPr>
        <w:spacing w:after="150" w:line="240" w:lineRule="auto"/>
        <w:jc w:val="right"/>
        <w:rPr>
          <w:rFonts w:ascii="Times New Roman" w:hAnsi="Times New Roman" w:cs="Times New Roman"/>
        </w:rPr>
      </w:pPr>
      <w:proofErr w:type="spellStart"/>
      <w:r w:rsidRPr="00EE230B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EE230B">
        <w:rPr>
          <w:rFonts w:ascii="Times New Roman" w:hAnsi="Times New Roman" w:cs="Times New Roman"/>
          <w:b/>
          <w:color w:val="000000"/>
        </w:rPr>
        <w:t>,</w:t>
      </w:r>
      <w:r w:rsidRPr="00EE23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30B">
        <w:rPr>
          <w:rFonts w:ascii="Times New Roman" w:hAnsi="Times New Roman" w:cs="Times New Roman"/>
          <w:color w:val="000000"/>
        </w:rPr>
        <w:t>с.р</w:t>
      </w:r>
      <w:proofErr w:type="spellEnd"/>
      <w:r w:rsidRPr="00EE230B">
        <w:rPr>
          <w:rFonts w:ascii="Times New Roman" w:hAnsi="Times New Roman" w:cs="Times New Roman"/>
          <w:color w:val="000000"/>
        </w:rPr>
        <w:t>.</w:t>
      </w:r>
    </w:p>
    <w:sectPr w:rsidR="000661EC" w:rsidRPr="00EE23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EC"/>
    <w:rsid w:val="000661EC"/>
    <w:rsid w:val="002B1470"/>
    <w:rsid w:val="00720CD0"/>
    <w:rsid w:val="00E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F7CE"/>
  <w15:docId w15:val="{5D1C11BC-5DFE-40F2-8812-B86BED2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2020-04-17T17:53:00Z</dcterms:created>
  <dcterms:modified xsi:type="dcterms:W3CDTF">2020-04-17T17:53:00Z</dcterms:modified>
</cp:coreProperties>
</file>