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A1296" w14:textId="77777777" w:rsidR="0038209A" w:rsidRDefault="00696891" w:rsidP="00696891">
      <w:pPr>
        <w:spacing w:after="150"/>
        <w:jc w:val="both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34.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подстицајима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РСˮ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10/13, 142/14, 103/15 и </w:t>
      </w:r>
      <w:r>
        <w:rPr>
          <w:color w:val="000000"/>
        </w:rPr>
        <w:t>101/16),</w:t>
      </w:r>
    </w:p>
    <w:p w14:paraId="27080E4A" w14:textId="77777777" w:rsidR="0038209A" w:rsidRDefault="00696891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водопривреде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14:paraId="7B18E1DB" w14:textId="77777777" w:rsidR="0038209A" w:rsidRDefault="00696891">
      <w:pPr>
        <w:spacing w:after="225"/>
        <w:jc w:val="center"/>
      </w:pPr>
      <w:bookmarkStart w:id="0" w:name="_Hlk32826629"/>
      <w:bookmarkStart w:id="1" w:name="_GoBack"/>
      <w:r>
        <w:rPr>
          <w:b/>
          <w:color w:val="000000"/>
        </w:rPr>
        <w:t>ПРАВИЛНИК</w:t>
      </w:r>
    </w:p>
    <w:p w14:paraId="049D7883" w14:textId="77777777" w:rsidR="0038209A" w:rsidRDefault="00696891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изменaмa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допунама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Правилникa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подстицајима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инвестиције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физичку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имовину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пољопривредног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газдинства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набавку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трактора</w:t>
      </w:r>
      <w:proofErr w:type="spellEnd"/>
    </w:p>
    <w:bookmarkEnd w:id="0"/>
    <w:bookmarkEnd w:id="1"/>
    <w:p w14:paraId="2824E713" w14:textId="77777777" w:rsidR="0038209A" w:rsidRDefault="0069689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14:paraId="2AC18132" w14:textId="77777777" w:rsidR="0038209A" w:rsidRDefault="00696891" w:rsidP="00696891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Правилнику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подстицајима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физичку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газдинства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трактора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96/19), 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7)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запетом</w:t>
      </w:r>
      <w:proofErr w:type="spellEnd"/>
      <w:r>
        <w:rPr>
          <w:color w:val="000000"/>
        </w:rPr>
        <w:t>.</w:t>
      </w:r>
    </w:p>
    <w:p w14:paraId="5C8624F8" w14:textId="77777777" w:rsidR="0038209A" w:rsidRDefault="00696891" w:rsidP="00696891">
      <w:pPr>
        <w:spacing w:after="150"/>
        <w:jc w:val="both"/>
      </w:pP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7) </w:t>
      </w:r>
      <w:proofErr w:type="spellStart"/>
      <w:r>
        <w:rPr>
          <w:color w:val="000000"/>
        </w:rPr>
        <w:t>додају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8) и 9),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гласе</w:t>
      </w:r>
      <w:proofErr w:type="spellEnd"/>
      <w:r>
        <w:rPr>
          <w:color w:val="000000"/>
        </w:rPr>
        <w:t>:</w:t>
      </w:r>
    </w:p>
    <w:p w14:paraId="214514B7" w14:textId="77777777" w:rsidR="0038209A" w:rsidRDefault="00696891" w:rsidP="00696891">
      <w:pPr>
        <w:spacing w:after="150"/>
        <w:jc w:val="both"/>
      </w:pPr>
      <w:r>
        <w:rPr>
          <w:color w:val="000000"/>
        </w:rPr>
        <w:t xml:space="preserve">„8) </w:t>
      </w: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трактор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увози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растављеном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склапа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линијама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>;</w:t>
      </w:r>
    </w:p>
    <w:p w14:paraId="7238630E" w14:textId="77777777" w:rsidR="0038209A" w:rsidRDefault="00696891" w:rsidP="00696891">
      <w:pPr>
        <w:spacing w:after="150"/>
        <w:jc w:val="both"/>
      </w:pPr>
      <w:r>
        <w:rPr>
          <w:color w:val="000000"/>
        </w:rPr>
        <w:t xml:space="preserve">9) </w:t>
      </w:r>
      <w:proofErr w:type="spellStart"/>
      <w:r>
        <w:rPr>
          <w:color w:val="000000"/>
        </w:rPr>
        <w:t>добављач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подносиоцу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>.”.</w:t>
      </w:r>
    </w:p>
    <w:p w14:paraId="783D0139" w14:textId="77777777" w:rsidR="0038209A" w:rsidRDefault="0069689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14:paraId="5764F2B3" w14:textId="77777777" w:rsidR="0038209A" w:rsidRDefault="00696891" w:rsidP="00696891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3) </w:t>
      </w:r>
      <w:proofErr w:type="spellStart"/>
      <w:r>
        <w:rPr>
          <w:color w:val="000000"/>
        </w:rPr>
        <w:t>реч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добављач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речју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>”.</w:t>
      </w:r>
    </w:p>
    <w:p w14:paraId="56BF94C4" w14:textId="77777777" w:rsidR="0038209A" w:rsidRDefault="0069689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14:paraId="0EBB17F2" w14:textId="77777777" w:rsidR="0038209A" w:rsidRDefault="00696891" w:rsidP="00696891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6)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повезана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додаје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>:</w:t>
      </w:r>
      <w:r>
        <w:rPr>
          <w:color w:val="000000"/>
        </w:rPr>
        <w:t xml:space="preserve"> „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>”.</w:t>
      </w:r>
    </w:p>
    <w:p w14:paraId="3A92523E" w14:textId="77777777" w:rsidR="0038209A" w:rsidRDefault="00696891" w:rsidP="00696891">
      <w:pPr>
        <w:spacing w:after="150"/>
        <w:jc w:val="both"/>
      </w:pP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7)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14:paraId="1A69D843" w14:textId="77777777" w:rsidR="0038209A" w:rsidRDefault="00696891" w:rsidP="00696891">
      <w:pPr>
        <w:spacing w:after="150"/>
        <w:jc w:val="both"/>
      </w:pPr>
      <w:r>
        <w:rPr>
          <w:color w:val="000000"/>
        </w:rPr>
        <w:t xml:space="preserve">„7)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добављач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дистрибуцију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седиштем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>;”.</w:t>
      </w:r>
    </w:p>
    <w:p w14:paraId="699A3D9B" w14:textId="77777777" w:rsidR="0038209A" w:rsidRDefault="0069689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14:paraId="5D3A5725" w14:textId="77777777" w:rsidR="0038209A" w:rsidRDefault="00696891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11.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10)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14:paraId="222E1F9A" w14:textId="77777777" w:rsidR="0038209A" w:rsidRDefault="00696891" w:rsidP="00696891">
      <w:pPr>
        <w:spacing w:after="150"/>
        <w:jc w:val="both"/>
      </w:pPr>
      <w:r>
        <w:rPr>
          <w:color w:val="000000"/>
        </w:rPr>
        <w:t xml:space="preserve">„10) </w:t>
      </w:r>
      <w:proofErr w:type="spellStart"/>
      <w:r>
        <w:rPr>
          <w:color w:val="000000"/>
        </w:rPr>
        <w:t>изјаву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добављача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произведен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склопљен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произвођача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копијом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уверења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домаћем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пореклу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</w:t>
      </w:r>
      <w:r>
        <w:rPr>
          <w:color w:val="000000"/>
        </w:rPr>
        <w:t>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копијом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лиценци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произвођача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склапање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модела</w:t>
      </w:r>
      <w:proofErr w:type="spellEnd"/>
      <w:r>
        <w:rPr>
          <w:color w:val="000000"/>
        </w:rPr>
        <w:t>;”.</w:t>
      </w:r>
    </w:p>
    <w:p w14:paraId="5E7F25C5" w14:textId="77777777" w:rsidR="0038209A" w:rsidRDefault="00696891">
      <w:pPr>
        <w:spacing w:after="120"/>
        <w:jc w:val="center"/>
      </w:pPr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5.</w:t>
      </w:r>
    </w:p>
    <w:p w14:paraId="4ED8D3B4" w14:textId="77777777" w:rsidR="0038209A" w:rsidRDefault="00696891" w:rsidP="00696891">
      <w:pPr>
        <w:spacing w:after="150"/>
        <w:jc w:val="both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Србијеˮ</w:t>
      </w:r>
      <w:proofErr w:type="spellEnd"/>
      <w:r>
        <w:rPr>
          <w:color w:val="000000"/>
        </w:rPr>
        <w:t>.</w:t>
      </w:r>
    </w:p>
    <w:p w14:paraId="6F3E71C3" w14:textId="77777777" w:rsidR="0038209A" w:rsidRDefault="00696891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110-00-157/2019-09</w:t>
      </w:r>
    </w:p>
    <w:p w14:paraId="499F29B8" w14:textId="77777777" w:rsidR="0038209A" w:rsidRDefault="00696891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4.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202</w:t>
      </w:r>
      <w:r>
        <w:rPr>
          <w:color w:val="000000"/>
        </w:rPr>
        <w:t xml:space="preserve">0. </w:t>
      </w:r>
      <w:proofErr w:type="spellStart"/>
      <w:r>
        <w:rPr>
          <w:color w:val="000000"/>
        </w:rPr>
        <w:t>године</w:t>
      </w:r>
      <w:proofErr w:type="spellEnd"/>
    </w:p>
    <w:p w14:paraId="7A1056A0" w14:textId="77777777" w:rsidR="0038209A" w:rsidRDefault="00696891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14:paraId="5FD82FB5" w14:textId="77777777" w:rsidR="0038209A" w:rsidRDefault="00696891">
      <w:pPr>
        <w:spacing w:after="150"/>
        <w:jc w:val="right"/>
      </w:pPr>
      <w:proofErr w:type="spellStart"/>
      <w:r>
        <w:rPr>
          <w:b/>
          <w:color w:val="000000"/>
        </w:rPr>
        <w:t>Бранислав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Недимовић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38209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09A"/>
    <w:rsid w:val="0038209A"/>
    <w:rsid w:val="0069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3966"/>
  <w15:docId w15:val="{ECCFA3B4-20C0-4F8E-BF5B-C3D28C49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Vesna Trsic Boskovic</cp:lastModifiedBy>
  <cp:revision>3</cp:revision>
  <dcterms:created xsi:type="dcterms:W3CDTF">2020-02-17T09:09:00Z</dcterms:created>
  <dcterms:modified xsi:type="dcterms:W3CDTF">2020-02-17T09:13:00Z</dcterms:modified>
</cp:coreProperties>
</file>