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98C" w:rsidRPr="000F1ED1" w:rsidRDefault="00A0033F">
      <w:pPr>
        <w:spacing w:after="150"/>
        <w:jc w:val="center"/>
        <w:rPr>
          <w:rFonts w:ascii="Times New Roman" w:hAnsi="Times New Roman" w:cs="Times New Roman"/>
        </w:rPr>
      </w:pPr>
      <w:r w:rsidRPr="000F1ED1">
        <w:rPr>
          <w:rFonts w:ascii="Times New Roman" w:hAnsi="Times New Roman" w:cs="Times New Roman"/>
          <w:b/>
          <w:color w:val="000000"/>
        </w:rPr>
        <w:t>5185</w:t>
      </w:r>
    </w:p>
    <w:p w:rsidR="0004498C" w:rsidRPr="000F1ED1" w:rsidRDefault="00A0033F" w:rsidP="000F1ED1">
      <w:pPr>
        <w:spacing w:after="150"/>
        <w:jc w:val="center"/>
        <w:rPr>
          <w:rFonts w:ascii="Times New Roman" w:hAnsi="Times New Roman" w:cs="Times New Roman"/>
        </w:rPr>
      </w:pPr>
      <w:r w:rsidRPr="000F1ED1">
        <w:rPr>
          <w:rFonts w:ascii="Times New Roman" w:hAnsi="Times New Roman" w:cs="Times New Roman"/>
          <w:color w:val="000000"/>
        </w:rPr>
        <w:t xml:space="preserve">На основу члана 34. </w:t>
      </w:r>
      <w:proofErr w:type="gramStart"/>
      <w:r w:rsidRPr="000F1ED1">
        <w:rPr>
          <w:rFonts w:ascii="Times New Roman" w:hAnsi="Times New Roman" w:cs="Times New Roman"/>
          <w:color w:val="000000"/>
        </w:rPr>
        <w:t>став</w:t>
      </w:r>
      <w:proofErr w:type="gramEnd"/>
      <w:r w:rsidRPr="000F1ED1">
        <w:rPr>
          <w:rFonts w:ascii="Times New Roman" w:hAnsi="Times New Roman" w:cs="Times New Roman"/>
          <w:color w:val="000000"/>
        </w:rPr>
        <w:t xml:space="preserve"> 7. Закона о подстицајима у пољопривреди и руралном развоју (,</w:t>
      </w:r>
      <w:proofErr w:type="gramStart"/>
      <w:r w:rsidRPr="000F1ED1">
        <w:rPr>
          <w:rFonts w:ascii="Times New Roman" w:hAnsi="Times New Roman" w:cs="Times New Roman"/>
          <w:color w:val="000000"/>
        </w:rPr>
        <w:t>,Службени</w:t>
      </w:r>
      <w:proofErr w:type="gramEnd"/>
      <w:r w:rsidRPr="000F1ED1">
        <w:rPr>
          <w:rFonts w:ascii="Times New Roman" w:hAnsi="Times New Roman" w:cs="Times New Roman"/>
          <w:color w:val="000000"/>
        </w:rPr>
        <w:t xml:space="preserve"> гласник РС”, бр. 10/13, 142/14, 103/15 и 101/16),</w:t>
      </w:r>
    </w:p>
    <w:p w:rsidR="0004498C" w:rsidRPr="000F1ED1" w:rsidRDefault="00A0033F" w:rsidP="000F1ED1">
      <w:pPr>
        <w:spacing w:after="150"/>
        <w:jc w:val="center"/>
        <w:rPr>
          <w:rFonts w:ascii="Times New Roman" w:hAnsi="Times New Roman" w:cs="Times New Roman"/>
        </w:rPr>
      </w:pPr>
      <w:r w:rsidRPr="000F1ED1">
        <w:rPr>
          <w:rFonts w:ascii="Times New Roman" w:hAnsi="Times New Roman" w:cs="Times New Roman"/>
          <w:color w:val="000000"/>
        </w:rPr>
        <w:t>Министар пољопривреде, шумарства и водопривреде доноси</w:t>
      </w:r>
    </w:p>
    <w:p w:rsidR="0004498C" w:rsidRPr="000F1ED1" w:rsidRDefault="00A0033F">
      <w:pPr>
        <w:spacing w:after="225"/>
        <w:jc w:val="center"/>
        <w:rPr>
          <w:rFonts w:ascii="Times New Roman" w:hAnsi="Times New Roman" w:cs="Times New Roman"/>
        </w:rPr>
      </w:pPr>
      <w:r w:rsidRPr="000F1ED1">
        <w:rPr>
          <w:rFonts w:ascii="Times New Roman" w:hAnsi="Times New Roman" w:cs="Times New Roman"/>
          <w:b/>
          <w:color w:val="000000"/>
        </w:rPr>
        <w:t>ПРАВИЛНИК</w:t>
      </w:r>
    </w:p>
    <w:p w:rsidR="0004498C" w:rsidRDefault="00A0033F">
      <w:pPr>
        <w:spacing w:after="150"/>
        <w:jc w:val="center"/>
        <w:rPr>
          <w:rFonts w:ascii="Times New Roman" w:hAnsi="Times New Roman" w:cs="Times New Roman"/>
          <w:b/>
          <w:color w:val="000000"/>
        </w:rPr>
      </w:pPr>
      <w:proofErr w:type="gramStart"/>
      <w:r w:rsidRPr="000F1ED1">
        <w:rPr>
          <w:rFonts w:ascii="Times New Roman" w:hAnsi="Times New Roman" w:cs="Times New Roman"/>
          <w:b/>
          <w:color w:val="000000"/>
        </w:rPr>
        <w:t>о</w:t>
      </w:r>
      <w:proofErr w:type="gramEnd"/>
      <w:r w:rsidRPr="000F1ED1">
        <w:rPr>
          <w:rFonts w:ascii="Times New Roman" w:hAnsi="Times New Roman" w:cs="Times New Roman"/>
          <w:b/>
          <w:color w:val="000000"/>
        </w:rPr>
        <w:t xml:space="preserve"> подстицајима за инвестиције у физичку имовину пољопривредног газдинства за набавку новог трактора</w:t>
      </w:r>
    </w:p>
    <w:p w:rsidR="00554D14" w:rsidRPr="00554D14" w:rsidRDefault="00554D14">
      <w:pPr>
        <w:spacing w:after="150"/>
        <w:jc w:val="center"/>
        <w:rPr>
          <w:rFonts w:ascii="Times New Roman" w:hAnsi="Times New Roman" w:cs="Times New Roman"/>
          <w:lang w:val="sr-Cyrl-RS"/>
        </w:rPr>
      </w:pPr>
      <w:r>
        <w:rPr>
          <w:rFonts w:ascii="Times New Roman" w:hAnsi="Times New Roman" w:cs="Times New Roman"/>
          <w:b/>
          <w:color w:val="000000"/>
          <w:lang w:val="sr-Cyrl-RS"/>
        </w:rPr>
        <w:t>(Објављено у „Службеном гласнику РС“, број 96/2019 од 31.12.2019. године)</w:t>
      </w:r>
      <w:bookmarkStart w:id="0" w:name="_GoBack"/>
      <w:bookmarkEnd w:id="0"/>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Овим правилником ближe се прописују подстицаји за инвестиције у физичку имовину пољопривредног газдинства за набавку новог трактора (у даљем тексту: подстицаји), услoви и нaчин oствaривaњa прaвa нa пoдстицaje, образац захтева за остваривање права на подстицаје, кao и мaксимaлни изнoс пoдстицaja пo кoриснику.</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2.</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Поједини изрази употребљени у овом правилнику имају следећа значења: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i/>
          <w:color w:val="000000"/>
        </w:rPr>
        <w:t>млечна</w:t>
      </w:r>
      <w:proofErr w:type="gramEnd"/>
      <w:r w:rsidRPr="000F1ED1">
        <w:rPr>
          <w:rFonts w:ascii="Times New Roman" w:hAnsi="Times New Roman" w:cs="Times New Roman"/>
          <w:i/>
          <w:color w:val="000000"/>
        </w:rPr>
        <w:t xml:space="preserve"> крава</w:t>
      </w:r>
      <w:r w:rsidRPr="000F1ED1">
        <w:rPr>
          <w:rFonts w:ascii="Times New Roman" w:hAnsi="Times New Roman" w:cs="Times New Roman"/>
          <w:color w:val="000000"/>
        </w:rPr>
        <w:t xml:space="preserve"> јесте свако женско грло говеда старије од 24 месеца;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i/>
          <w:color w:val="000000"/>
        </w:rPr>
        <w:t>нови</w:t>
      </w:r>
      <w:proofErr w:type="gramEnd"/>
      <w:r w:rsidRPr="000F1ED1">
        <w:rPr>
          <w:rFonts w:ascii="Times New Roman" w:hAnsi="Times New Roman" w:cs="Times New Roman"/>
          <w:i/>
          <w:color w:val="000000"/>
        </w:rPr>
        <w:t xml:space="preserve"> трактор</w:t>
      </w:r>
      <w:r w:rsidRPr="000F1ED1">
        <w:rPr>
          <w:rFonts w:ascii="Times New Roman" w:hAnsi="Times New Roman" w:cs="Times New Roman"/>
          <w:color w:val="000000"/>
        </w:rPr>
        <w:t xml:space="preserve"> јесте серијски произведен трактор који се први пут ставља у употребу, чији су сви саставни делови, уређаји и опрема нови и који је произведен најкасније три године пре године у којој се остварује право на подстицаје;</w:t>
      </w:r>
    </w:p>
    <w:p w:rsidR="0004498C" w:rsidRPr="000F1ED1" w:rsidRDefault="00A0033F" w:rsidP="000F1ED1">
      <w:pPr>
        <w:spacing w:after="150"/>
        <w:jc w:val="both"/>
        <w:rPr>
          <w:rFonts w:ascii="Times New Roman" w:hAnsi="Times New Roman" w:cs="Times New Roman"/>
        </w:rPr>
      </w:pPr>
      <w:proofErr w:type="gramStart"/>
      <w:r w:rsidRPr="000F1ED1">
        <w:rPr>
          <w:rFonts w:ascii="Times New Roman" w:hAnsi="Times New Roman" w:cs="Times New Roman"/>
          <w:color w:val="000000"/>
        </w:rPr>
        <w:t xml:space="preserve">3) </w:t>
      </w:r>
      <w:r w:rsidRPr="000F1ED1">
        <w:rPr>
          <w:rFonts w:ascii="Times New Roman" w:hAnsi="Times New Roman" w:cs="Times New Roman"/>
          <w:i/>
          <w:color w:val="000000"/>
        </w:rPr>
        <w:t>повезана лица</w:t>
      </w:r>
      <w:r w:rsidRPr="000F1ED1">
        <w:rPr>
          <w:rFonts w:ascii="Times New Roman" w:hAnsi="Times New Roman" w:cs="Times New Roman"/>
          <w:color w:val="000000"/>
        </w:rPr>
        <w:t xml:space="preserve"> јесу носилац и чланови породичног пољопривредног газдинства, супружници, ванбрачни партнери, крвни сродници у правој линији, крвни сродници у побочној линији закључно са трећим степеном сродства, сродници по тазбини до другог степена сродства, усвојилац и усвојеник, лица између којих је извршен пренос управљачких права и лица која су повезана у смислу закона којим се уређује порез на добит правних лица;</w:t>
      </w:r>
      <w:proofErr w:type="gramEnd"/>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4) </w:t>
      </w:r>
      <w:proofErr w:type="gramStart"/>
      <w:r w:rsidRPr="000F1ED1">
        <w:rPr>
          <w:rFonts w:ascii="Times New Roman" w:hAnsi="Times New Roman" w:cs="Times New Roman"/>
          <w:i/>
          <w:color w:val="000000"/>
        </w:rPr>
        <w:t>примарна</w:t>
      </w:r>
      <w:proofErr w:type="gramEnd"/>
      <w:r w:rsidRPr="000F1ED1">
        <w:rPr>
          <w:rFonts w:ascii="Times New Roman" w:hAnsi="Times New Roman" w:cs="Times New Roman"/>
          <w:i/>
          <w:color w:val="000000"/>
        </w:rPr>
        <w:t xml:space="preserve"> биљна производња</w:t>
      </w:r>
      <w:r w:rsidRPr="000F1ED1">
        <w:rPr>
          <w:rFonts w:ascii="Times New Roman" w:hAnsi="Times New Roman" w:cs="Times New Roman"/>
          <w:color w:val="000000"/>
        </w:rPr>
        <w:t xml:space="preserve"> јесте производња биљних култура, и то: житарица, индустријског биља, крмног биља, ароматичног и лековитог биља, поврћа, цвећа, воћа и грожђа, у складу са шифарником биљне производње који је саставни део прописа којим се уређује регистар пољопривредних газдинстава;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5) </w:t>
      </w:r>
      <w:proofErr w:type="gramStart"/>
      <w:r w:rsidRPr="000F1ED1">
        <w:rPr>
          <w:rFonts w:ascii="Times New Roman" w:hAnsi="Times New Roman" w:cs="Times New Roman"/>
          <w:i/>
          <w:color w:val="000000"/>
        </w:rPr>
        <w:t>примарна</w:t>
      </w:r>
      <w:proofErr w:type="gramEnd"/>
      <w:r w:rsidRPr="000F1ED1">
        <w:rPr>
          <w:rFonts w:ascii="Times New Roman" w:hAnsi="Times New Roman" w:cs="Times New Roman"/>
          <w:i/>
          <w:color w:val="000000"/>
        </w:rPr>
        <w:t xml:space="preserve"> сточарска производња</w:t>
      </w:r>
      <w:r w:rsidRPr="000F1ED1">
        <w:rPr>
          <w:rFonts w:ascii="Times New Roman" w:hAnsi="Times New Roman" w:cs="Times New Roman"/>
          <w:color w:val="000000"/>
        </w:rPr>
        <w:t xml:space="preserve"> јесте производња: млека (крављег, овчијег и козијег), меса (тов јунади, производња јунећег/говеђег меса у систему „крава – телеˮ, производња прасади за тов, тов свиња, узгој оваца, коза, бројлера и товних ћурки у сврху производње меса), конзумних кокошијих јаја, меда и других пчелињих производа, као и припрема, дистрибуција и складиштење концентроване и кабасте сточне хране;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6) </w:t>
      </w:r>
      <w:proofErr w:type="gramStart"/>
      <w:r w:rsidRPr="000F1ED1">
        <w:rPr>
          <w:rFonts w:ascii="Times New Roman" w:hAnsi="Times New Roman" w:cs="Times New Roman"/>
          <w:i/>
          <w:color w:val="000000"/>
        </w:rPr>
        <w:t>реализација</w:t>
      </w:r>
      <w:proofErr w:type="gramEnd"/>
      <w:r w:rsidRPr="000F1ED1">
        <w:rPr>
          <w:rFonts w:ascii="Times New Roman" w:hAnsi="Times New Roman" w:cs="Times New Roman"/>
          <w:i/>
          <w:color w:val="000000"/>
        </w:rPr>
        <w:t xml:space="preserve"> инвестиције</w:t>
      </w:r>
      <w:r w:rsidRPr="000F1ED1">
        <w:rPr>
          <w:rFonts w:ascii="Times New Roman" w:hAnsi="Times New Roman" w:cs="Times New Roman"/>
          <w:color w:val="000000"/>
        </w:rPr>
        <w:t xml:space="preserve"> јесте извршење свих радњи везаних за набавку предмета прихватљиве инвестиције, и то: промет робе, издавање докумената који прате робу, преузимање робе, исплата цене у потпуности, регистрација возила, као и стављање инвестиције у функцију у складу са наменом;</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7) </w:t>
      </w:r>
      <w:r w:rsidRPr="000F1ED1">
        <w:rPr>
          <w:rFonts w:ascii="Times New Roman" w:hAnsi="Times New Roman" w:cs="Times New Roman"/>
          <w:i/>
          <w:color w:val="000000"/>
        </w:rPr>
        <w:t>трактор</w:t>
      </w:r>
      <w:r w:rsidRPr="000F1ED1">
        <w:rPr>
          <w:rFonts w:ascii="Times New Roman" w:hAnsi="Times New Roman" w:cs="Times New Roman"/>
          <w:color w:val="000000"/>
        </w:rPr>
        <w:t xml:space="preserve"> јесте моторно возило које има најмање две осовине и које је намењено за вучење, гурање, ношење или погон измењивих прикључака за извођење пољопривредних и шумских </w:t>
      </w:r>
      <w:r w:rsidRPr="000F1ED1">
        <w:rPr>
          <w:rFonts w:ascii="Times New Roman" w:hAnsi="Times New Roman" w:cs="Times New Roman"/>
          <w:color w:val="000000"/>
        </w:rPr>
        <w:lastRenderedPageBreak/>
        <w:t>радова и за вучу прикључних возила за трактор, у складу са прописима којима се уређује безбедност саобраћаја на путевима.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3.</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Предмет подстицаја су прихватљиви трошкови инвестиције за набавку новог трактора, који 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намењен</w:t>
      </w:r>
      <w:proofErr w:type="gramEnd"/>
      <w:r w:rsidRPr="000F1ED1">
        <w:rPr>
          <w:rFonts w:ascii="Times New Roman" w:hAnsi="Times New Roman" w:cs="Times New Roman"/>
          <w:color w:val="000000"/>
        </w:rPr>
        <w:t xml:space="preserve"> и који се користи за извођење пољопривредних радова у примарној биљној и сточарској производњи;</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снаге</w:t>
      </w:r>
      <w:proofErr w:type="gramEnd"/>
      <w:r w:rsidRPr="000F1ED1">
        <w:rPr>
          <w:rFonts w:ascii="Times New Roman" w:hAnsi="Times New Roman" w:cs="Times New Roman"/>
          <w:color w:val="000000"/>
        </w:rPr>
        <w:t xml:space="preserve"> мотора до највише 60 киловата (kW);</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3) </w:t>
      </w:r>
      <w:proofErr w:type="gramStart"/>
      <w:r w:rsidRPr="000F1ED1">
        <w:rPr>
          <w:rFonts w:ascii="Times New Roman" w:hAnsi="Times New Roman" w:cs="Times New Roman"/>
          <w:color w:val="000000"/>
        </w:rPr>
        <w:t>произведен</w:t>
      </w:r>
      <w:proofErr w:type="gramEnd"/>
      <w:r w:rsidRPr="000F1ED1">
        <w:rPr>
          <w:rFonts w:ascii="Times New Roman" w:hAnsi="Times New Roman" w:cs="Times New Roman"/>
          <w:color w:val="000000"/>
        </w:rPr>
        <w:t xml:space="preserve"> у Републици Србији или чији модел добављач увози у растављеном стању и склапа на својим производним линијама у Републици Србији пре дана објављивања јавног позива за подношење захтева за остваривање права на подстицаје.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Предмет подстицаја из става 1.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 обухвата нови трактор са стандардним деловима, уређајима и опремом, укључујући припадајућу и тракторску кабину.</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4.</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Подстицајима се не надокнађују:</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порези</w:t>
      </w:r>
      <w:proofErr w:type="gramEnd"/>
      <w:r w:rsidRPr="000F1ED1">
        <w:rPr>
          <w:rFonts w:ascii="Times New Roman" w:hAnsi="Times New Roman" w:cs="Times New Roman"/>
          <w:color w:val="000000"/>
        </w:rPr>
        <w:t>, укључујући и порез на додату вредност;</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царинске</w:t>
      </w:r>
      <w:proofErr w:type="gramEnd"/>
      <w:r w:rsidRPr="000F1ED1">
        <w:rPr>
          <w:rFonts w:ascii="Times New Roman" w:hAnsi="Times New Roman" w:cs="Times New Roman"/>
          <w:color w:val="000000"/>
        </w:rPr>
        <w:t>, увозне и остале административне таксе, као и накнаде за потребне сагласности од државних институција и јавних предузећа;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3)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банкарске провизије, трошкови јемства и слично;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4)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осигурања и регистрације предмета подстицаја;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5)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додатне гаранције и одржавања предмета подстицаја;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6)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набавке прикључка за извођење радова, прикључних возила за трактор, као и опреме возила у саобраћају на путевима, у складу са посебним прописом којим се уређује подела моторних и прикључних возила и технички услови за возила у саобраћају на путевима;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7)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набавке делова, уређаја и опреме који не служе за извођење пољопривредних радова (шумски, комунални, грађевински и други радови), као и трошкови набавке посебне додатне опреме;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8)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превоза, испоруке, монтаже, пробног рада и други оперативни трошкови;</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9)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набавке новог појединачно или малосеријски произведеног трактора који не одговара условима, у складу са посебним прописом којим се уређује подела моторних и прикључних возила и технички услови за возила у саобраћају на путевима;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10)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набавке употребљаваног или репарираног трактора, као и његових делова, уређаја и опреме;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11) </w:t>
      </w:r>
      <w:proofErr w:type="gramStart"/>
      <w:r w:rsidRPr="000F1ED1">
        <w:rPr>
          <w:rFonts w:ascii="Times New Roman" w:hAnsi="Times New Roman" w:cs="Times New Roman"/>
          <w:color w:val="000000"/>
        </w:rPr>
        <w:t>трошкови</w:t>
      </w:r>
      <w:proofErr w:type="gramEnd"/>
      <w:r w:rsidRPr="000F1ED1">
        <w:rPr>
          <w:rFonts w:ascii="Times New Roman" w:hAnsi="Times New Roman" w:cs="Times New Roman"/>
          <w:color w:val="000000"/>
        </w:rPr>
        <w:t xml:space="preserve"> преправке трактора, доприноси у натури (сопствени рад и материјал);</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12) </w:t>
      </w:r>
      <w:proofErr w:type="gramStart"/>
      <w:r w:rsidRPr="000F1ED1">
        <w:rPr>
          <w:rFonts w:ascii="Times New Roman" w:hAnsi="Times New Roman" w:cs="Times New Roman"/>
          <w:color w:val="000000"/>
        </w:rPr>
        <w:t>набавка</w:t>
      </w:r>
      <w:proofErr w:type="gramEnd"/>
      <w:r w:rsidRPr="000F1ED1">
        <w:rPr>
          <w:rFonts w:ascii="Times New Roman" w:hAnsi="Times New Roman" w:cs="Times New Roman"/>
          <w:color w:val="000000"/>
        </w:rPr>
        <w:t xml:space="preserve"> предмета инвестиције путем лизинга, цесије, компензације, асигнације или набавка на други начин који представља гашењe обавезе путем пребијања дугова.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5.</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lastRenderedPageBreak/>
        <w:t>Право на подстицаје остварује лице које је уписано у Регистар пољопривредних газдинстава (у даљем тексту: Регистар) и налази се у активном статусу, и то: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физичко</w:t>
      </w:r>
      <w:proofErr w:type="gramEnd"/>
      <w:r w:rsidRPr="000F1ED1">
        <w:rPr>
          <w:rFonts w:ascii="Times New Roman" w:hAnsi="Times New Roman" w:cs="Times New Roman"/>
          <w:color w:val="000000"/>
        </w:rPr>
        <w:t xml:space="preserve"> лице – носилац комерцијалног породичног пољопривредног газдинства;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предузетник</w:t>
      </w:r>
      <w:proofErr w:type="gramEnd"/>
      <w:r w:rsidRPr="000F1ED1">
        <w:rPr>
          <w:rFonts w:ascii="Times New Roman" w:hAnsi="Times New Roman" w:cs="Times New Roman"/>
          <w:color w:val="000000"/>
        </w:rPr>
        <w:t>;</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3) </w:t>
      </w:r>
      <w:proofErr w:type="gramStart"/>
      <w:r w:rsidRPr="000F1ED1">
        <w:rPr>
          <w:rFonts w:ascii="Times New Roman" w:hAnsi="Times New Roman" w:cs="Times New Roman"/>
          <w:color w:val="000000"/>
        </w:rPr>
        <w:t>привредно</w:t>
      </w:r>
      <w:proofErr w:type="gramEnd"/>
      <w:r w:rsidRPr="000F1ED1">
        <w:rPr>
          <w:rFonts w:ascii="Times New Roman" w:hAnsi="Times New Roman" w:cs="Times New Roman"/>
          <w:color w:val="000000"/>
        </w:rPr>
        <w:t xml:space="preserve"> друштво;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4) </w:t>
      </w:r>
      <w:proofErr w:type="gramStart"/>
      <w:r w:rsidRPr="000F1ED1">
        <w:rPr>
          <w:rFonts w:ascii="Times New Roman" w:hAnsi="Times New Roman" w:cs="Times New Roman"/>
          <w:color w:val="000000"/>
        </w:rPr>
        <w:t>земљорадничка</w:t>
      </w:r>
      <w:proofErr w:type="gramEnd"/>
      <w:r w:rsidRPr="000F1ED1">
        <w:rPr>
          <w:rFonts w:ascii="Times New Roman" w:hAnsi="Times New Roman" w:cs="Times New Roman"/>
          <w:color w:val="000000"/>
        </w:rPr>
        <w:t xml:space="preserve"> задруга која има најмање пет чланова задруге који су уписани у Регистар као носиоци или чланови пет различитих комерцијалних породичних пољопривредних газдинстава у активном статусу.</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Лице из става 1. </w:t>
      </w:r>
      <w:proofErr w:type="gramStart"/>
      <w:r w:rsidRPr="000F1ED1">
        <w:rPr>
          <w:rFonts w:ascii="Times New Roman" w:hAnsi="Times New Roman" w:cs="Times New Roman"/>
          <w:color w:val="000000"/>
        </w:rPr>
        <w:t>тач</w:t>
      </w:r>
      <w:proofErr w:type="gramEnd"/>
      <w:r w:rsidRPr="000F1ED1">
        <w:rPr>
          <w:rFonts w:ascii="Times New Roman" w:hAnsi="Times New Roman" w:cs="Times New Roman"/>
          <w:color w:val="000000"/>
        </w:rPr>
        <w:t>. 2)–4) овог члана може да оствари право на подстицаје ако је уписано у Регистар привредних субјеката и ако у Агенцији за привредне регистре: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није</w:t>
      </w:r>
      <w:proofErr w:type="gramEnd"/>
      <w:r w:rsidRPr="000F1ED1">
        <w:rPr>
          <w:rFonts w:ascii="Times New Roman" w:hAnsi="Times New Roman" w:cs="Times New Roman"/>
          <w:color w:val="000000"/>
        </w:rPr>
        <w:t xml:space="preserve"> регистровано да му је изречена правоснажна судска или управна мера забране обављања делатности;</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није</w:t>
      </w:r>
      <w:proofErr w:type="gramEnd"/>
      <w:r w:rsidRPr="000F1ED1">
        <w:rPr>
          <w:rFonts w:ascii="Times New Roman" w:hAnsi="Times New Roman" w:cs="Times New Roman"/>
          <w:color w:val="000000"/>
        </w:rPr>
        <w:t xml:space="preserve"> регистровано да је осуђиван због привредног преступа;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3) </w:t>
      </w:r>
      <w:proofErr w:type="gramStart"/>
      <w:r w:rsidRPr="000F1ED1">
        <w:rPr>
          <w:rFonts w:ascii="Times New Roman" w:hAnsi="Times New Roman" w:cs="Times New Roman"/>
          <w:color w:val="000000"/>
        </w:rPr>
        <w:t>није</w:t>
      </w:r>
      <w:proofErr w:type="gramEnd"/>
      <w:r w:rsidRPr="000F1ED1">
        <w:rPr>
          <w:rFonts w:ascii="Times New Roman" w:hAnsi="Times New Roman" w:cs="Times New Roman"/>
          <w:color w:val="000000"/>
        </w:rPr>
        <w:t xml:space="preserve"> регистрован поступак ликвидације или стечаја, нити је престао да постоји услед судске или одлуке другог органа са обавезујућом снагом.</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Привредно друштво и земљорадничка задруга поред услова из ст. 1. </w:t>
      </w:r>
      <w:proofErr w:type="gramStart"/>
      <w:r w:rsidRPr="000F1ED1">
        <w:rPr>
          <w:rFonts w:ascii="Times New Roman" w:hAnsi="Times New Roman" w:cs="Times New Roman"/>
          <w:color w:val="000000"/>
        </w:rPr>
        <w:t>и</w:t>
      </w:r>
      <w:proofErr w:type="gramEnd"/>
      <w:r w:rsidRPr="000F1ED1">
        <w:rPr>
          <w:rFonts w:ascii="Times New Roman" w:hAnsi="Times New Roman" w:cs="Times New Roman"/>
          <w:color w:val="000000"/>
        </w:rPr>
        <w:t xml:space="preserve"> 2.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 може остварити право на подстицаје и ако: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је</w:t>
      </w:r>
      <w:proofErr w:type="gramEnd"/>
      <w:r w:rsidRPr="000F1ED1">
        <w:rPr>
          <w:rFonts w:ascii="Times New Roman" w:hAnsi="Times New Roman" w:cs="Times New Roman"/>
          <w:color w:val="000000"/>
        </w:rPr>
        <w:t xml:space="preserve"> разврстано у микро, мало или средње правно лице, у складу са законом којим се уређује рачуноводство;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није</w:t>
      </w:r>
      <w:proofErr w:type="gramEnd"/>
      <w:r w:rsidRPr="000F1ED1">
        <w:rPr>
          <w:rFonts w:ascii="Times New Roman" w:hAnsi="Times New Roman" w:cs="Times New Roman"/>
          <w:color w:val="000000"/>
        </w:rPr>
        <w:t xml:space="preserve"> у групи повезаних лица у којој су неки од чланова велика правна лица.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6.</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Лице из члана 5.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остварује право на подстицаје ако: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је</w:t>
      </w:r>
      <w:proofErr w:type="gramEnd"/>
      <w:r w:rsidRPr="000F1ED1">
        <w:rPr>
          <w:rFonts w:ascii="Times New Roman" w:hAnsi="Times New Roman" w:cs="Times New Roman"/>
          <w:color w:val="000000"/>
        </w:rPr>
        <w:t xml:space="preserve"> у потпуности реализовало инвестицију за коју подноси захтев у периоду од 1. </w:t>
      </w:r>
      <w:proofErr w:type="gramStart"/>
      <w:r w:rsidRPr="000F1ED1">
        <w:rPr>
          <w:rFonts w:ascii="Times New Roman" w:hAnsi="Times New Roman" w:cs="Times New Roman"/>
          <w:color w:val="000000"/>
        </w:rPr>
        <w:t>јануара</w:t>
      </w:r>
      <w:proofErr w:type="gramEnd"/>
      <w:r w:rsidRPr="000F1ED1">
        <w:rPr>
          <w:rFonts w:ascii="Times New Roman" w:hAnsi="Times New Roman" w:cs="Times New Roman"/>
          <w:color w:val="000000"/>
        </w:rPr>
        <w:t xml:space="preserve"> текуће календарске године за коју се подноси захтев, а најкасније до дана подношења захтева за остваривање права на подстицаје;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за</w:t>
      </w:r>
      <w:proofErr w:type="gramEnd"/>
      <w:r w:rsidRPr="000F1ED1">
        <w:rPr>
          <w:rFonts w:ascii="Times New Roman" w:hAnsi="Times New Roman" w:cs="Times New Roman"/>
          <w:color w:val="000000"/>
        </w:rPr>
        <w:t xml:space="preserve"> инвестицију за коју подноси захтев,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 осим подстицаја у складу са посебним прописом којим се уређује кредитна подршка регистрованим пољопривредним газдинствима;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3) </w:t>
      </w:r>
      <w:proofErr w:type="gramStart"/>
      <w:r w:rsidRPr="000F1ED1">
        <w:rPr>
          <w:rFonts w:ascii="Times New Roman" w:hAnsi="Times New Roman" w:cs="Times New Roman"/>
          <w:color w:val="000000"/>
        </w:rPr>
        <w:t>нема</w:t>
      </w:r>
      <w:proofErr w:type="gramEnd"/>
      <w:r w:rsidRPr="000F1ED1">
        <w:rPr>
          <w:rFonts w:ascii="Times New Roman" w:hAnsi="Times New Roman" w:cs="Times New Roman"/>
          <w:color w:val="000000"/>
        </w:rPr>
        <w:t xml:space="preserve">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4) </w:t>
      </w:r>
      <w:proofErr w:type="gramStart"/>
      <w:r w:rsidRPr="000F1ED1">
        <w:rPr>
          <w:rFonts w:ascii="Times New Roman" w:hAnsi="Times New Roman" w:cs="Times New Roman"/>
          <w:color w:val="000000"/>
        </w:rPr>
        <w:t>нема</w:t>
      </w:r>
      <w:proofErr w:type="gramEnd"/>
      <w:r w:rsidRPr="000F1ED1">
        <w:rPr>
          <w:rFonts w:ascii="Times New Roman" w:hAnsi="Times New Roman" w:cs="Times New Roman"/>
          <w:color w:val="000000"/>
        </w:rPr>
        <w:t xml:space="preserve"> одобрених бесповратних средства из јавних средстава за набавку трактора у претходној или текућој години у односу на годину у којој подноси захтев за остваривање права на подстицаје;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5) </w:t>
      </w:r>
      <w:proofErr w:type="gramStart"/>
      <w:r w:rsidRPr="000F1ED1">
        <w:rPr>
          <w:rFonts w:ascii="Times New Roman" w:hAnsi="Times New Roman" w:cs="Times New Roman"/>
          <w:color w:val="000000"/>
        </w:rPr>
        <w:t>је</w:t>
      </w:r>
      <w:proofErr w:type="gramEnd"/>
      <w:r w:rsidRPr="000F1ED1">
        <w:rPr>
          <w:rFonts w:ascii="Times New Roman" w:hAnsi="Times New Roman" w:cs="Times New Roman"/>
          <w:color w:val="000000"/>
        </w:rPr>
        <w:t xml:space="preserve"> измирило доспеле обавезе по основу јавних прихода;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6) </w:t>
      </w:r>
      <w:proofErr w:type="gramStart"/>
      <w:r w:rsidRPr="000F1ED1">
        <w:rPr>
          <w:rFonts w:ascii="Times New Roman" w:hAnsi="Times New Roman" w:cs="Times New Roman"/>
          <w:color w:val="000000"/>
        </w:rPr>
        <w:t>добављач</w:t>
      </w:r>
      <w:proofErr w:type="gramEnd"/>
      <w:r w:rsidRPr="000F1ED1">
        <w:rPr>
          <w:rFonts w:ascii="Times New Roman" w:hAnsi="Times New Roman" w:cs="Times New Roman"/>
          <w:color w:val="000000"/>
        </w:rPr>
        <w:t xml:space="preserve"> и подносилац захтева не представљају повезана лица;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lastRenderedPageBreak/>
        <w:t xml:space="preserve">7) </w:t>
      </w:r>
      <w:proofErr w:type="gramStart"/>
      <w:r w:rsidRPr="000F1ED1">
        <w:rPr>
          <w:rFonts w:ascii="Times New Roman" w:hAnsi="Times New Roman" w:cs="Times New Roman"/>
          <w:color w:val="000000"/>
        </w:rPr>
        <w:t>је</w:t>
      </w:r>
      <w:proofErr w:type="gramEnd"/>
      <w:r w:rsidRPr="000F1ED1">
        <w:rPr>
          <w:rFonts w:ascii="Times New Roman" w:hAnsi="Times New Roman" w:cs="Times New Roman"/>
          <w:color w:val="000000"/>
        </w:rPr>
        <w:t xml:space="preserve"> добављач произвођач трактора или ако је добављач овлашћени представник произвођача, односно дистрибутер у Републици Србији који пре објављивања јавног позива склапа модел трактора на својим производним линијама у Републици Србији;</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8) </w:t>
      </w:r>
      <w:proofErr w:type="gramStart"/>
      <w:r w:rsidRPr="000F1ED1">
        <w:rPr>
          <w:rFonts w:ascii="Times New Roman" w:hAnsi="Times New Roman" w:cs="Times New Roman"/>
          <w:color w:val="000000"/>
        </w:rPr>
        <w:t>изврши</w:t>
      </w:r>
      <w:proofErr w:type="gramEnd"/>
      <w:r w:rsidRPr="000F1ED1">
        <w:rPr>
          <w:rFonts w:ascii="Times New Roman" w:hAnsi="Times New Roman" w:cs="Times New Roman"/>
          <w:color w:val="000000"/>
        </w:rPr>
        <w:t xml:space="preserve"> регистрацију возила у складу са прописима који уређују регистрацију моторних возила.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Подстицаји се остварују по редоследу подношења захтева, до износа расположивих средства за одобравање подстицаја у оквиру укупних средстава опредељених у складу са посебним прописом којим се уређује расподела подстицаја у пољопривреди и руралном развоју.</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7.</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Лице из члана 5.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које испуњава опште услове из члана 6.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остварује право на подстицаје ако у Регистру има уписано пољопривредно земљиште под производњом одговарајућих врста биљних култура, и то површине: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до</w:t>
      </w:r>
      <w:proofErr w:type="gramEnd"/>
      <w:r w:rsidRPr="000F1ED1">
        <w:rPr>
          <w:rFonts w:ascii="Times New Roman" w:hAnsi="Times New Roman" w:cs="Times New Roman"/>
          <w:color w:val="000000"/>
        </w:rPr>
        <w:t xml:space="preserve"> 0,5 ha поврћа, воћа и цвећа у заштићеном простору;</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до</w:t>
      </w:r>
      <w:proofErr w:type="gramEnd"/>
      <w:r w:rsidRPr="000F1ED1">
        <w:rPr>
          <w:rFonts w:ascii="Times New Roman" w:hAnsi="Times New Roman" w:cs="Times New Roman"/>
          <w:color w:val="000000"/>
        </w:rPr>
        <w:t xml:space="preserve"> 2 ha јагодастог воћа, односно до 5 ha осталог воћа;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3) </w:t>
      </w:r>
      <w:proofErr w:type="gramStart"/>
      <w:r w:rsidRPr="000F1ED1">
        <w:rPr>
          <w:rFonts w:ascii="Times New Roman" w:hAnsi="Times New Roman" w:cs="Times New Roman"/>
          <w:color w:val="000000"/>
        </w:rPr>
        <w:t>до</w:t>
      </w:r>
      <w:proofErr w:type="gramEnd"/>
      <w:r w:rsidRPr="000F1ED1">
        <w:rPr>
          <w:rFonts w:ascii="Times New Roman" w:hAnsi="Times New Roman" w:cs="Times New Roman"/>
          <w:color w:val="000000"/>
        </w:rPr>
        <w:t xml:space="preserve"> 2 ha грожђа, на парцелама које су уписане и у Виноградарски регистар у складу са законом који уређује вино;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4) </w:t>
      </w:r>
      <w:proofErr w:type="gramStart"/>
      <w:r w:rsidRPr="000F1ED1">
        <w:rPr>
          <w:rFonts w:ascii="Times New Roman" w:hAnsi="Times New Roman" w:cs="Times New Roman"/>
          <w:color w:val="000000"/>
        </w:rPr>
        <w:t>до</w:t>
      </w:r>
      <w:proofErr w:type="gramEnd"/>
      <w:r w:rsidRPr="000F1ED1">
        <w:rPr>
          <w:rFonts w:ascii="Times New Roman" w:hAnsi="Times New Roman" w:cs="Times New Roman"/>
          <w:color w:val="000000"/>
        </w:rPr>
        <w:t xml:space="preserve"> 3 ha поврћа (на отвореном пољу);</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5) </w:t>
      </w:r>
      <w:proofErr w:type="gramStart"/>
      <w:r w:rsidRPr="000F1ED1">
        <w:rPr>
          <w:rFonts w:ascii="Times New Roman" w:hAnsi="Times New Roman" w:cs="Times New Roman"/>
          <w:color w:val="000000"/>
        </w:rPr>
        <w:t>од</w:t>
      </w:r>
      <w:proofErr w:type="gramEnd"/>
      <w:r w:rsidRPr="000F1ED1">
        <w:rPr>
          <w:rFonts w:ascii="Times New Roman" w:hAnsi="Times New Roman" w:cs="Times New Roman"/>
          <w:color w:val="000000"/>
        </w:rPr>
        <w:t xml:space="preserve"> 0,1 до 50 ha цвећа (на отвореном пољу);</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6) </w:t>
      </w:r>
      <w:proofErr w:type="gramStart"/>
      <w:r w:rsidRPr="000F1ED1">
        <w:rPr>
          <w:rFonts w:ascii="Times New Roman" w:hAnsi="Times New Roman" w:cs="Times New Roman"/>
          <w:color w:val="000000"/>
        </w:rPr>
        <w:t>до</w:t>
      </w:r>
      <w:proofErr w:type="gramEnd"/>
      <w:r w:rsidRPr="000F1ED1">
        <w:rPr>
          <w:rFonts w:ascii="Times New Roman" w:hAnsi="Times New Roman" w:cs="Times New Roman"/>
          <w:color w:val="000000"/>
        </w:rPr>
        <w:t xml:space="preserve"> 50 ha ароматичног и лековитог биља;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7) </w:t>
      </w:r>
      <w:proofErr w:type="gramStart"/>
      <w:r w:rsidRPr="000F1ED1">
        <w:rPr>
          <w:rFonts w:ascii="Times New Roman" w:hAnsi="Times New Roman" w:cs="Times New Roman"/>
          <w:color w:val="000000"/>
        </w:rPr>
        <w:t>до</w:t>
      </w:r>
      <w:proofErr w:type="gramEnd"/>
      <w:r w:rsidRPr="000F1ED1">
        <w:rPr>
          <w:rFonts w:ascii="Times New Roman" w:hAnsi="Times New Roman" w:cs="Times New Roman"/>
          <w:color w:val="000000"/>
        </w:rPr>
        <w:t xml:space="preserve"> 2 ha житарица, индустријског и крмног биља.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8.</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Лице из члана 5.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које испуњава опште услове из члана 6.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остварује право на подстицаје ако: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у</w:t>
      </w:r>
      <w:proofErr w:type="gramEnd"/>
      <w:r w:rsidRPr="000F1ED1">
        <w:rPr>
          <w:rFonts w:ascii="Times New Roman" w:hAnsi="Times New Roman" w:cs="Times New Roman"/>
          <w:color w:val="000000"/>
        </w:rPr>
        <w:t xml:space="preserve"> Регистру има пријављен одговарајући сточни фонд (податке о врсти животиња и броју газдинства (HID) на којима се држе или узгајају);</w:t>
      </w:r>
    </w:p>
    <w:p w:rsidR="0004498C" w:rsidRPr="000F1ED1" w:rsidRDefault="00A0033F" w:rsidP="000F1ED1">
      <w:pPr>
        <w:spacing w:after="150"/>
        <w:jc w:val="both"/>
        <w:rPr>
          <w:rFonts w:ascii="Times New Roman" w:hAnsi="Times New Roman" w:cs="Times New Roman"/>
        </w:rPr>
      </w:pPr>
      <w:proofErr w:type="gramStart"/>
      <w:r w:rsidRPr="000F1ED1">
        <w:rPr>
          <w:rFonts w:ascii="Times New Roman" w:hAnsi="Times New Roman" w:cs="Times New Roman"/>
          <w:color w:val="000000"/>
        </w:rPr>
        <w:t>2) у зависности од врсте производње има до највише 19 млечних крава, односно има укупни капацитет објекта уписаног у Регистар објеката, односно Регистар одобрених објеката, у складу са законом којим се уређује ветеринарство, и то: до највише 19 говеда и/или до највише 149 оваца и коза и/или до највише 29 крмача и/или до највише 99 товних свиња по турнусу и/или до највише 3.999 бројлера по турнусу и/или до највише 399 товних ћурки по турнусу.</w:t>
      </w:r>
      <w:proofErr w:type="gramEnd"/>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9.</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Министарство пољопривреде, шумарства и водопривреде – Управа за аграрна плаћања (у даљем тексту: Управа), расписује јавни позив за подношење захтева за остваривање права на подстицаје за инвестиције у физичку имовину пољопривредног газдинства за набавку новог трактора (у даљем тексту: јавни позив), који се објављује на званичној интернет страници министарства надлежног за послове пољопривреде, односно на званичној интернет страници Управе.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Јавни позив из става 1. овог члана садржи податке о: лицима која остварују права на подстицаје, условима и начину остваривања права на подстицаје, обрасцима захтева као и максималним износима подстицаја по кориснику, у складу са овим правилником, висини укупних </w:t>
      </w:r>
      <w:r w:rsidRPr="000F1ED1">
        <w:rPr>
          <w:rFonts w:ascii="Times New Roman" w:hAnsi="Times New Roman" w:cs="Times New Roman"/>
          <w:color w:val="000000"/>
        </w:rPr>
        <w:lastRenderedPageBreak/>
        <w:t>расположивих средстава по јавном позиву, роковима за подношење захтева и документацији која се подноси уз захтеве као и друге податке потребне за спровођење јавног позива.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Управа опредељује висину укупних расположивих средстава по једном јавном позиву у оквиру расположивих средстава за ову намену опредељених посебним прописом којим се уређује расподела подстицаја у пољопривреди и руралном развоју.</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Управа може расписати један или више јавних позива за календарску годину, у складу са ставом 3.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10.</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Поступак за остваривање права на коришћење подстицаја покреће се по захтеву лица из члана 5.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које испуњава услове из чл. 6–8.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Захтев за остваривање права на подстицаје подноси се у року одређеном јавним позивом из члана 9.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на Обрасцу 1 – Захтев за остваривање права на подстицаје за инвестиције у физичку имовину пољопривредног газдинства за набавку новог трактора у ___ години, који је одштампан уз овај правилник и чини његов саставни део (у даљем тексту: захтев за остваривање права на подстицаје).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Лице из става 1.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 може поднети само један захтев за остваривање права на подстицаје у току једне календарске године и може остварити право на подстицаје за набавку само једног трактора.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11.</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Уз захтев за остваривање права на подстицаје подносилац захтева доставља: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1) рачун за набавку предметне инвестиције, који садржи: назив произвођача трактора, годину производње, тип, односно модел трактора, снагу мотора изражену у киловатима (kW), серијски, односно фабрички број, укупну цену возила, износ пореза на додату вредност, као и друге податке који се односе на набавку предмета инвестиције;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отпремницу</w:t>
      </w:r>
      <w:proofErr w:type="gramEnd"/>
      <w:r w:rsidRPr="000F1ED1">
        <w:rPr>
          <w:rFonts w:ascii="Times New Roman" w:hAnsi="Times New Roman" w:cs="Times New Roman"/>
          <w:color w:val="000000"/>
        </w:rPr>
        <w:t xml:space="preserve"> за набавку предметне инвестиције;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3) </w:t>
      </w:r>
      <w:proofErr w:type="gramStart"/>
      <w:r w:rsidRPr="000F1ED1">
        <w:rPr>
          <w:rFonts w:ascii="Times New Roman" w:hAnsi="Times New Roman" w:cs="Times New Roman"/>
          <w:color w:val="000000"/>
        </w:rPr>
        <w:t>доказ</w:t>
      </w:r>
      <w:proofErr w:type="gramEnd"/>
      <w:r w:rsidRPr="000F1ED1">
        <w:rPr>
          <w:rFonts w:ascii="Times New Roman" w:hAnsi="Times New Roman" w:cs="Times New Roman"/>
          <w:color w:val="000000"/>
        </w:rPr>
        <w:t xml:space="preserve"> о извршеном плаћању предметне инвестиције, и то: потврду о преносу средстава или извод, оверене од стране банке, а у случају када је физичко лице извршило готовинско плаћање или плаћање картицом може доставити само фискални исечак;</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4) </w:t>
      </w:r>
      <w:proofErr w:type="gramStart"/>
      <w:r w:rsidRPr="000F1ED1">
        <w:rPr>
          <w:rFonts w:ascii="Times New Roman" w:hAnsi="Times New Roman" w:cs="Times New Roman"/>
          <w:color w:val="000000"/>
        </w:rPr>
        <w:t>гарантни</w:t>
      </w:r>
      <w:proofErr w:type="gramEnd"/>
      <w:r w:rsidRPr="000F1ED1">
        <w:rPr>
          <w:rFonts w:ascii="Times New Roman" w:hAnsi="Times New Roman" w:cs="Times New Roman"/>
          <w:color w:val="000000"/>
        </w:rPr>
        <w:t xml:space="preserve"> лист;</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5) </w:t>
      </w:r>
      <w:proofErr w:type="gramStart"/>
      <w:r w:rsidRPr="000F1ED1">
        <w:rPr>
          <w:rFonts w:ascii="Times New Roman" w:hAnsi="Times New Roman" w:cs="Times New Roman"/>
          <w:color w:val="000000"/>
        </w:rPr>
        <w:t>уверење</w:t>
      </w:r>
      <w:proofErr w:type="gramEnd"/>
      <w:r w:rsidRPr="000F1ED1">
        <w:rPr>
          <w:rFonts w:ascii="Times New Roman" w:hAnsi="Times New Roman" w:cs="Times New Roman"/>
          <w:color w:val="000000"/>
        </w:rPr>
        <w:t xml:space="preserve"> о измиреним доспелим обавезама по основу јавних прихода, издато од стране надлежне пореске управе;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6) </w:t>
      </w:r>
      <w:proofErr w:type="gramStart"/>
      <w:r w:rsidRPr="000F1ED1">
        <w:rPr>
          <w:rFonts w:ascii="Times New Roman" w:hAnsi="Times New Roman" w:cs="Times New Roman"/>
          <w:color w:val="000000"/>
        </w:rPr>
        <w:t>уверење</w:t>
      </w:r>
      <w:proofErr w:type="gramEnd"/>
      <w:r w:rsidRPr="000F1ED1">
        <w:rPr>
          <w:rFonts w:ascii="Times New Roman" w:hAnsi="Times New Roman" w:cs="Times New Roman"/>
          <w:color w:val="000000"/>
        </w:rPr>
        <w:t xml:space="preserve"> о измиреним доспелим обавезама по основу јавних прихода, издато од стране надлежног органа јединице локалне самоуправе;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7) </w:t>
      </w:r>
      <w:proofErr w:type="gramStart"/>
      <w:r w:rsidRPr="000F1ED1">
        <w:rPr>
          <w:rFonts w:ascii="Times New Roman" w:hAnsi="Times New Roman" w:cs="Times New Roman"/>
          <w:color w:val="000000"/>
        </w:rPr>
        <w:t>потврду</w:t>
      </w:r>
      <w:proofErr w:type="gramEnd"/>
      <w:r w:rsidRPr="000F1ED1">
        <w:rPr>
          <w:rFonts w:ascii="Times New Roman" w:hAnsi="Times New Roman" w:cs="Times New Roman"/>
          <w:color w:val="000000"/>
        </w:rPr>
        <w:t xml:space="preserve"> надлежног органа јединице локалне самоуправе према месту пребивалишта, односно седишта подносиоца захтева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8) </w:t>
      </w:r>
      <w:proofErr w:type="gramStart"/>
      <w:r w:rsidRPr="000F1ED1">
        <w:rPr>
          <w:rFonts w:ascii="Times New Roman" w:hAnsi="Times New Roman" w:cs="Times New Roman"/>
          <w:color w:val="000000"/>
        </w:rPr>
        <w:t>потврду</w:t>
      </w:r>
      <w:proofErr w:type="gramEnd"/>
      <w:r w:rsidRPr="000F1ED1">
        <w:rPr>
          <w:rFonts w:ascii="Times New Roman" w:hAnsi="Times New Roman" w:cs="Times New Roman"/>
          <w:color w:val="000000"/>
        </w:rPr>
        <w:t xml:space="preserve"> надлежног покрајинског органа да за предметну инвестицију не користи подстицаје по неком другом основу (субвенције, подстицаји, донације), односно да иста инвестиција није </w:t>
      </w:r>
      <w:r w:rsidRPr="000F1ED1">
        <w:rPr>
          <w:rFonts w:ascii="Times New Roman" w:hAnsi="Times New Roman" w:cs="Times New Roman"/>
          <w:color w:val="000000"/>
        </w:rPr>
        <w:lastRenderedPageBreak/>
        <w:t>предмет другог поступка за коришћење подстицаја – ако подносилац захтева има пребивалиште, односно седиште на територији аутономне покрајине;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9) </w:t>
      </w:r>
      <w:proofErr w:type="gramStart"/>
      <w:r w:rsidRPr="000F1ED1">
        <w:rPr>
          <w:rFonts w:ascii="Times New Roman" w:hAnsi="Times New Roman" w:cs="Times New Roman"/>
          <w:color w:val="000000"/>
        </w:rPr>
        <w:t>оверену</w:t>
      </w:r>
      <w:proofErr w:type="gramEnd"/>
      <w:r w:rsidRPr="000F1ED1">
        <w:rPr>
          <w:rFonts w:ascii="Times New Roman" w:hAnsi="Times New Roman" w:cs="Times New Roman"/>
          <w:color w:val="000000"/>
        </w:rPr>
        <w:t xml:space="preserve"> копију саобраћајне дозволе за предмет инвестиције;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10) </w:t>
      </w:r>
      <w:proofErr w:type="gramStart"/>
      <w:r w:rsidRPr="000F1ED1">
        <w:rPr>
          <w:rFonts w:ascii="Times New Roman" w:hAnsi="Times New Roman" w:cs="Times New Roman"/>
          <w:color w:val="000000"/>
        </w:rPr>
        <w:t>изјаву</w:t>
      </w:r>
      <w:proofErr w:type="gramEnd"/>
      <w:r w:rsidRPr="000F1ED1">
        <w:rPr>
          <w:rFonts w:ascii="Times New Roman" w:hAnsi="Times New Roman" w:cs="Times New Roman"/>
          <w:color w:val="000000"/>
        </w:rPr>
        <w:t xml:space="preserve"> добављача да је предметни трактор намењен извођењу пољопривредних радова, да је произведен у Републици Србији или да је склапан на производним линијама добављача са седиштем у Републици Србији, са копијом уверења о домаћем пореклу предметног трактора или са копијом уговора о лиценци за склапање предметног модела;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11) </w:t>
      </w:r>
      <w:proofErr w:type="gramStart"/>
      <w:r w:rsidRPr="000F1ED1">
        <w:rPr>
          <w:rFonts w:ascii="Times New Roman" w:hAnsi="Times New Roman" w:cs="Times New Roman"/>
          <w:color w:val="000000"/>
        </w:rPr>
        <w:t>копију</w:t>
      </w:r>
      <w:proofErr w:type="gramEnd"/>
      <w:r w:rsidRPr="000F1ED1">
        <w:rPr>
          <w:rFonts w:ascii="Times New Roman" w:hAnsi="Times New Roman" w:cs="Times New Roman"/>
          <w:color w:val="000000"/>
        </w:rPr>
        <w:t xml:space="preserve"> фактуре и ЈЦИ о набавци трактора у растављеном стању који одговара моделу трактора за који се подноси захтев за остваривање права на подстицаје, издате пре дана објављивања јавног позива за подношење захтева за остваривање права на подстицаје – за тракторе који се склапају на производним линијама у Републици Србији.</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Документација из става 1. </w:t>
      </w:r>
      <w:proofErr w:type="gramStart"/>
      <w:r w:rsidRPr="000F1ED1">
        <w:rPr>
          <w:rFonts w:ascii="Times New Roman" w:hAnsi="Times New Roman" w:cs="Times New Roman"/>
          <w:color w:val="000000"/>
        </w:rPr>
        <w:t>тач</w:t>
      </w:r>
      <w:proofErr w:type="gramEnd"/>
      <w:r w:rsidRPr="000F1ED1">
        <w:rPr>
          <w:rFonts w:ascii="Times New Roman" w:hAnsi="Times New Roman" w:cs="Times New Roman"/>
          <w:color w:val="000000"/>
        </w:rPr>
        <w:t xml:space="preserve">. 1)–4) овог правилника мора бити издата у периоду од 1. </w:t>
      </w:r>
      <w:proofErr w:type="gramStart"/>
      <w:r w:rsidRPr="000F1ED1">
        <w:rPr>
          <w:rFonts w:ascii="Times New Roman" w:hAnsi="Times New Roman" w:cs="Times New Roman"/>
          <w:color w:val="000000"/>
        </w:rPr>
        <w:t>јануара</w:t>
      </w:r>
      <w:proofErr w:type="gramEnd"/>
      <w:r w:rsidRPr="000F1ED1">
        <w:rPr>
          <w:rFonts w:ascii="Times New Roman" w:hAnsi="Times New Roman" w:cs="Times New Roman"/>
          <w:color w:val="000000"/>
        </w:rPr>
        <w:t xml:space="preserve"> текуће календарске године за коју се подноси захтев до дана подношења захтева за остваривање права на подстицаје.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Ако је подносилац захтева предузетник, привредно друштво или земљорадничка задруга, поред документације из става 1.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 доставља и извод из Регистра привредних субјеката, као и потврде Агенције за привредне регистре да: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1) </w:t>
      </w:r>
      <w:proofErr w:type="gramStart"/>
      <w:r w:rsidRPr="000F1ED1">
        <w:rPr>
          <w:rFonts w:ascii="Times New Roman" w:hAnsi="Times New Roman" w:cs="Times New Roman"/>
          <w:color w:val="000000"/>
        </w:rPr>
        <w:t>није</w:t>
      </w:r>
      <w:proofErr w:type="gramEnd"/>
      <w:r w:rsidRPr="000F1ED1">
        <w:rPr>
          <w:rFonts w:ascii="Times New Roman" w:hAnsi="Times New Roman" w:cs="Times New Roman"/>
          <w:color w:val="000000"/>
        </w:rPr>
        <w:t xml:space="preserve"> регистровано да му је изречена правоснажна судска или управна мера забране обављања делатности;</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2) </w:t>
      </w:r>
      <w:proofErr w:type="gramStart"/>
      <w:r w:rsidRPr="000F1ED1">
        <w:rPr>
          <w:rFonts w:ascii="Times New Roman" w:hAnsi="Times New Roman" w:cs="Times New Roman"/>
          <w:color w:val="000000"/>
        </w:rPr>
        <w:t>није</w:t>
      </w:r>
      <w:proofErr w:type="gramEnd"/>
      <w:r w:rsidRPr="000F1ED1">
        <w:rPr>
          <w:rFonts w:ascii="Times New Roman" w:hAnsi="Times New Roman" w:cs="Times New Roman"/>
          <w:color w:val="000000"/>
        </w:rPr>
        <w:t xml:space="preserve"> регистровано да је осуђиван због привредног преступа;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3) </w:t>
      </w:r>
      <w:proofErr w:type="gramStart"/>
      <w:r w:rsidRPr="000F1ED1">
        <w:rPr>
          <w:rFonts w:ascii="Times New Roman" w:hAnsi="Times New Roman" w:cs="Times New Roman"/>
          <w:color w:val="000000"/>
        </w:rPr>
        <w:t>није</w:t>
      </w:r>
      <w:proofErr w:type="gramEnd"/>
      <w:r w:rsidRPr="000F1ED1">
        <w:rPr>
          <w:rFonts w:ascii="Times New Roman" w:hAnsi="Times New Roman" w:cs="Times New Roman"/>
          <w:color w:val="000000"/>
        </w:rPr>
        <w:t xml:space="preserve"> регистрован поступак ликвидације или стечаја, нити је престао да постоји услед судске или одлуке другог органа са обавезујућом снагом;</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4) </w:t>
      </w:r>
      <w:proofErr w:type="gramStart"/>
      <w:r w:rsidRPr="000F1ED1">
        <w:rPr>
          <w:rFonts w:ascii="Times New Roman" w:hAnsi="Times New Roman" w:cs="Times New Roman"/>
          <w:color w:val="000000"/>
        </w:rPr>
        <w:t>да</w:t>
      </w:r>
      <w:proofErr w:type="gramEnd"/>
      <w:r w:rsidRPr="000F1ED1">
        <w:rPr>
          <w:rFonts w:ascii="Times New Roman" w:hAnsi="Times New Roman" w:cs="Times New Roman"/>
          <w:color w:val="000000"/>
        </w:rPr>
        <w:t xml:space="preserve"> је према подацима из финансијског извештаја разврстано у микро, мало или средње правно лице, у складу са законом којим се уређује рачуноводство – за привредна друштва и земљорадничке задруге.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Ако је подносилац захтева земљорадничка задруга уз документацију из ст. 1. </w:t>
      </w:r>
      <w:proofErr w:type="gramStart"/>
      <w:r w:rsidRPr="000F1ED1">
        <w:rPr>
          <w:rFonts w:ascii="Times New Roman" w:hAnsi="Times New Roman" w:cs="Times New Roman"/>
          <w:color w:val="000000"/>
        </w:rPr>
        <w:t>и</w:t>
      </w:r>
      <w:proofErr w:type="gramEnd"/>
      <w:r w:rsidRPr="000F1ED1">
        <w:rPr>
          <w:rFonts w:ascii="Times New Roman" w:hAnsi="Times New Roman" w:cs="Times New Roman"/>
          <w:color w:val="000000"/>
        </w:rPr>
        <w:t xml:space="preserve"> 3.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 доставља и попуњен и оверен Образац 2 – Табела чланова задруге, који је одштампан уз овај правилник и чини његов саставни део.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Ако подносилац у Регистру има уписано пољопривредно земљиште под производњом грожђа, поред документације из става 1.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 уз захтев подноси и копију решења о упису у Виноградарски регистар у складу са законом који уређује вино.</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Ако подносилац захтева не достави потребну документацију из става 1. </w:t>
      </w:r>
      <w:proofErr w:type="gramStart"/>
      <w:r w:rsidRPr="000F1ED1">
        <w:rPr>
          <w:rFonts w:ascii="Times New Roman" w:hAnsi="Times New Roman" w:cs="Times New Roman"/>
          <w:color w:val="000000"/>
        </w:rPr>
        <w:t>тач</w:t>
      </w:r>
      <w:proofErr w:type="gramEnd"/>
      <w:r w:rsidRPr="000F1ED1">
        <w:rPr>
          <w:rFonts w:ascii="Times New Roman" w:hAnsi="Times New Roman" w:cs="Times New Roman"/>
          <w:color w:val="000000"/>
        </w:rPr>
        <w:t xml:space="preserve">. 5)–9) и ст. 3. </w:t>
      </w:r>
      <w:proofErr w:type="gramStart"/>
      <w:r w:rsidRPr="000F1ED1">
        <w:rPr>
          <w:rFonts w:ascii="Times New Roman" w:hAnsi="Times New Roman" w:cs="Times New Roman"/>
          <w:color w:val="000000"/>
        </w:rPr>
        <w:t>и</w:t>
      </w:r>
      <w:proofErr w:type="gramEnd"/>
      <w:r w:rsidRPr="000F1ED1">
        <w:rPr>
          <w:rFonts w:ascii="Times New Roman" w:hAnsi="Times New Roman" w:cs="Times New Roman"/>
          <w:color w:val="000000"/>
        </w:rPr>
        <w:t xml:space="preserve"> 5.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 Управа по службеној дужности прибавља од надлежних органа податке о чињеницама о којима се води службена евиденција, у складу са законом којим се уређује општи управни поступак.</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12.</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Уверења и потврде која се достављају уз захтев за остваривање права на подстицаје не могу бити старија од 30 дана од дана подношења захтева.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Сва документа која се достављају уз захтев морају да гласе на подносиоца захтева и прилажу се у оригиналу или овереној копији, ако овим правилником није прописано другачије.</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lastRenderedPageBreak/>
        <w:t>Документа на страном језику морају бити преведена на српски језик од стране овлашћеног судског преводиоца.</w:t>
      </w:r>
    </w:p>
    <w:p w:rsidR="000F1ED1" w:rsidRDefault="000F1ED1">
      <w:pPr>
        <w:spacing w:after="120"/>
        <w:jc w:val="center"/>
        <w:rPr>
          <w:rFonts w:ascii="Times New Roman" w:hAnsi="Times New Roman" w:cs="Times New Roman"/>
          <w:color w:val="000000"/>
        </w:rPr>
      </w:pPr>
    </w:p>
    <w:p w:rsidR="00F32410" w:rsidRDefault="00F32410">
      <w:pPr>
        <w:spacing w:after="120"/>
        <w:jc w:val="center"/>
        <w:rPr>
          <w:rFonts w:ascii="Times New Roman" w:hAnsi="Times New Roman" w:cs="Times New Roman"/>
          <w:color w:val="000000"/>
        </w:rPr>
      </w:pP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13.</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Управа врши административну обраду захтева за остваривање права на подстицаје провером података из захтева, документације приложене уз захтев, као и службених евиденција.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Захтев за остваривање права на подстицаје поднет од стране лица које у складу са чланом 5.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не остварује право на подстицаје, преурањен и неблаговремен захтев, захтев послат факсом, захтев са документацијом из члана 11. </w:t>
      </w:r>
      <w:proofErr w:type="gramStart"/>
      <w:r w:rsidRPr="000F1ED1">
        <w:rPr>
          <w:rFonts w:ascii="Times New Roman" w:hAnsi="Times New Roman" w:cs="Times New Roman"/>
          <w:color w:val="000000"/>
        </w:rPr>
        <w:t>став</w:t>
      </w:r>
      <w:proofErr w:type="gramEnd"/>
      <w:r w:rsidRPr="000F1ED1">
        <w:rPr>
          <w:rFonts w:ascii="Times New Roman" w:hAnsi="Times New Roman" w:cs="Times New Roman"/>
          <w:color w:val="000000"/>
        </w:rPr>
        <w:t xml:space="preserve"> 1. </w:t>
      </w:r>
      <w:proofErr w:type="gramStart"/>
      <w:r w:rsidRPr="000F1ED1">
        <w:rPr>
          <w:rFonts w:ascii="Times New Roman" w:hAnsi="Times New Roman" w:cs="Times New Roman"/>
          <w:color w:val="000000"/>
        </w:rPr>
        <w:t>тач</w:t>
      </w:r>
      <w:proofErr w:type="gramEnd"/>
      <w:r w:rsidRPr="000F1ED1">
        <w:rPr>
          <w:rFonts w:ascii="Times New Roman" w:hAnsi="Times New Roman" w:cs="Times New Roman"/>
          <w:color w:val="000000"/>
        </w:rPr>
        <w:t xml:space="preserve">. 1)–4) и 9) и 10) овог правилника која не гласи на подносиоца захтева, односно која је издата после подношења захтева из члана 10.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правилника, као и сваки наредни захтев истог подносиоца у текућој години, Управа одбацује без разматрања.</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Директор Управе решењем утврђује право на коришћење подстицаја и износ подстицаја и налаже исплату подстицаја на наменски рачун корисника уписан у Регистар.</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14.</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Подстицаји се утврђују у процентуалном износу од вредности реализоване прихватљиве инвестиције умањене за износ средстава на име пореза на додату вредност, у складу са законом којим се уређују подстицаји у пољопривреди и руралном развоју, односно пoсeбним прописом којим се уређује расподела подстицаја у пољопривреди и руралном развоју.</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Процентуални износ подстицаја за подручја са отежаним условима рада у пољопривреди утврђује са према месту пребивалишта односно седишта подносиоца захтева, у складу са посебним прописом који одређује подручја са отежаним условима рада у пољопривреди.</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Највиши укупни износ подстицаја који корисник може да оствари за једну календарску годину је 800.000 динара.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15.</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Подстицаји сe исплaћуjу на основу решења директора Управе, на наменски рачун корисника подстицаја уписан у Регистар.</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Подстицаји сe исплaћуjу по редоследу подношења уредно поднетих захтева у складу са законом којим се уређују подстицаји у пољопривреди и руралном развоју, а дo износа финансијских средстава утврђеног посебним прописом којим се уређује расподела подстицаја у пољопривреди и руралном развоју.</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16.</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Корисник подстицаја наменски користи, не отуђује и не омогућава другом лицу коришћење предмета подстицаја у року од пет година од дана набавке новог трактора и придржава се других обавеза корисника подстицаја, у складу са законом којим се уређују подстицаји у пољопривреди и руралном развоју.</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 xml:space="preserve">Отуђењем предмета подстицаја из става 1. </w:t>
      </w:r>
      <w:proofErr w:type="gramStart"/>
      <w:r w:rsidRPr="000F1ED1">
        <w:rPr>
          <w:rFonts w:ascii="Times New Roman" w:hAnsi="Times New Roman" w:cs="Times New Roman"/>
          <w:color w:val="000000"/>
        </w:rPr>
        <w:t>овог</w:t>
      </w:r>
      <w:proofErr w:type="gramEnd"/>
      <w:r w:rsidRPr="000F1ED1">
        <w:rPr>
          <w:rFonts w:ascii="Times New Roman" w:hAnsi="Times New Roman" w:cs="Times New Roman"/>
          <w:color w:val="000000"/>
        </w:rPr>
        <w:t xml:space="preserve"> члана не сматра се губитак својства предузетника и наставак обављања делатности у форми привредног друштва, у складу са законом којим се уређују привредна друштва.</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lastRenderedPageBreak/>
        <w:t>Члан 17.</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Захтеви за остваривање права на подстицаје поднети до дана ступања на снагу овог правилника решаваће се у складу са прописом који је био на снази у време њиховог подношења.</w:t>
      </w:r>
    </w:p>
    <w:p w:rsidR="000F1ED1" w:rsidRDefault="000F1ED1">
      <w:pPr>
        <w:spacing w:after="120"/>
        <w:jc w:val="center"/>
        <w:rPr>
          <w:rFonts w:ascii="Times New Roman" w:hAnsi="Times New Roman" w:cs="Times New Roman"/>
          <w:color w:val="000000"/>
        </w:rPr>
      </w:pP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18.</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Даном ступања на снагу овог правилника престаје да важи Правилник о подстицајима за инвестиције у физичку имовину пољопривредног газдинства за набавку новог трактора („Службени гласник РС”, бр. 29/17 и 44/18 – др. закон).</w:t>
      </w:r>
    </w:p>
    <w:p w:rsidR="0004498C" w:rsidRPr="000F1ED1" w:rsidRDefault="00A0033F">
      <w:pPr>
        <w:spacing w:after="120"/>
        <w:jc w:val="center"/>
        <w:rPr>
          <w:rFonts w:ascii="Times New Roman" w:hAnsi="Times New Roman" w:cs="Times New Roman"/>
        </w:rPr>
      </w:pPr>
      <w:r w:rsidRPr="000F1ED1">
        <w:rPr>
          <w:rFonts w:ascii="Times New Roman" w:hAnsi="Times New Roman" w:cs="Times New Roman"/>
          <w:color w:val="000000"/>
        </w:rPr>
        <w:t>Члан 19.</w:t>
      </w:r>
    </w:p>
    <w:p w:rsidR="0004498C" w:rsidRPr="000F1ED1" w:rsidRDefault="00A0033F" w:rsidP="000F1ED1">
      <w:pPr>
        <w:spacing w:after="150"/>
        <w:jc w:val="both"/>
        <w:rPr>
          <w:rFonts w:ascii="Times New Roman" w:hAnsi="Times New Roman" w:cs="Times New Roman"/>
        </w:rPr>
      </w:pPr>
      <w:r w:rsidRPr="000F1ED1">
        <w:rPr>
          <w:rFonts w:ascii="Times New Roman" w:hAnsi="Times New Roman" w:cs="Times New Roman"/>
          <w:color w:val="000000"/>
        </w:rPr>
        <w:t>Овај правилник ступа на снагу наредног дана од дана објављивања у „Службеном гласнику Републике Србије”.</w:t>
      </w:r>
    </w:p>
    <w:p w:rsidR="0004498C" w:rsidRPr="000F1ED1" w:rsidRDefault="00A0033F">
      <w:pPr>
        <w:spacing w:after="150"/>
        <w:jc w:val="right"/>
        <w:rPr>
          <w:rFonts w:ascii="Times New Roman" w:hAnsi="Times New Roman" w:cs="Times New Roman"/>
        </w:rPr>
      </w:pPr>
      <w:r w:rsidRPr="000F1ED1">
        <w:rPr>
          <w:rFonts w:ascii="Times New Roman" w:hAnsi="Times New Roman" w:cs="Times New Roman"/>
          <w:color w:val="000000"/>
        </w:rPr>
        <w:t>Број 110-00-157/2019-09</w:t>
      </w:r>
    </w:p>
    <w:p w:rsidR="0004498C" w:rsidRPr="000F1ED1" w:rsidRDefault="00A0033F">
      <w:pPr>
        <w:spacing w:after="150"/>
        <w:jc w:val="right"/>
        <w:rPr>
          <w:rFonts w:ascii="Times New Roman" w:hAnsi="Times New Roman" w:cs="Times New Roman"/>
        </w:rPr>
      </w:pPr>
      <w:r w:rsidRPr="000F1ED1">
        <w:rPr>
          <w:rFonts w:ascii="Times New Roman" w:hAnsi="Times New Roman" w:cs="Times New Roman"/>
          <w:color w:val="000000"/>
        </w:rPr>
        <w:t xml:space="preserve">У Београду, 27. </w:t>
      </w:r>
      <w:proofErr w:type="gramStart"/>
      <w:r w:rsidRPr="000F1ED1">
        <w:rPr>
          <w:rFonts w:ascii="Times New Roman" w:hAnsi="Times New Roman" w:cs="Times New Roman"/>
          <w:color w:val="000000"/>
        </w:rPr>
        <w:t>децембра</w:t>
      </w:r>
      <w:proofErr w:type="gramEnd"/>
      <w:r w:rsidRPr="000F1ED1">
        <w:rPr>
          <w:rFonts w:ascii="Times New Roman" w:hAnsi="Times New Roman" w:cs="Times New Roman"/>
          <w:color w:val="000000"/>
        </w:rPr>
        <w:t xml:space="preserve"> 2019. </w:t>
      </w:r>
      <w:proofErr w:type="gramStart"/>
      <w:r w:rsidRPr="000F1ED1">
        <w:rPr>
          <w:rFonts w:ascii="Times New Roman" w:hAnsi="Times New Roman" w:cs="Times New Roman"/>
          <w:color w:val="000000"/>
        </w:rPr>
        <w:t>године</w:t>
      </w:r>
      <w:proofErr w:type="gramEnd"/>
    </w:p>
    <w:p w:rsidR="0004498C" w:rsidRPr="000F1ED1" w:rsidRDefault="00A0033F">
      <w:pPr>
        <w:spacing w:after="150"/>
        <w:jc w:val="right"/>
        <w:rPr>
          <w:rFonts w:ascii="Times New Roman" w:hAnsi="Times New Roman" w:cs="Times New Roman"/>
        </w:rPr>
      </w:pPr>
      <w:r w:rsidRPr="000F1ED1">
        <w:rPr>
          <w:rFonts w:ascii="Times New Roman" w:hAnsi="Times New Roman" w:cs="Times New Roman"/>
          <w:color w:val="000000"/>
        </w:rPr>
        <w:t>Министар,</w:t>
      </w:r>
    </w:p>
    <w:p w:rsidR="0004498C" w:rsidRPr="000F1ED1" w:rsidRDefault="00A0033F">
      <w:pPr>
        <w:spacing w:after="150"/>
        <w:jc w:val="right"/>
        <w:rPr>
          <w:rFonts w:ascii="Times New Roman" w:hAnsi="Times New Roman" w:cs="Times New Roman"/>
        </w:rPr>
      </w:pPr>
      <w:r w:rsidRPr="000F1ED1">
        <w:rPr>
          <w:rFonts w:ascii="Times New Roman" w:hAnsi="Times New Roman" w:cs="Times New Roman"/>
          <w:b/>
          <w:color w:val="000000"/>
        </w:rPr>
        <w:t>Бранислав Недимовић,</w:t>
      </w:r>
      <w:r w:rsidRPr="000F1ED1">
        <w:rPr>
          <w:rFonts w:ascii="Times New Roman" w:hAnsi="Times New Roman" w:cs="Times New Roman"/>
          <w:color w:val="000000"/>
        </w:rPr>
        <w:t xml:space="preserve"> с.р.</w:t>
      </w:r>
    </w:p>
    <w:p w:rsidR="0004498C" w:rsidRPr="000F1ED1" w:rsidRDefault="00A0033F">
      <w:pPr>
        <w:spacing w:after="150"/>
        <w:rPr>
          <w:rFonts w:ascii="Times New Roman" w:hAnsi="Times New Roman" w:cs="Times New Roman"/>
        </w:rPr>
      </w:pPr>
      <w:r w:rsidRPr="000F1ED1">
        <w:rPr>
          <w:rFonts w:ascii="Times New Roman" w:hAnsi="Times New Roman" w:cs="Times New Roman"/>
          <w:noProof/>
        </w:rPr>
        <w:lastRenderedPageBreak/>
        <w:drawing>
          <wp:inline distT="0" distB="0" distL="0" distR="0">
            <wp:extent cx="5732145" cy="80682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8068252"/>
                    </a:xfrm>
                    <a:prstGeom prst="rect">
                      <a:avLst/>
                    </a:prstGeom>
                  </pic:spPr>
                </pic:pic>
              </a:graphicData>
            </a:graphic>
          </wp:inline>
        </w:drawing>
      </w:r>
    </w:p>
    <w:p w:rsidR="0004498C" w:rsidRPr="000F1ED1" w:rsidRDefault="00A0033F">
      <w:pPr>
        <w:spacing w:after="150"/>
        <w:rPr>
          <w:rFonts w:ascii="Times New Roman" w:hAnsi="Times New Roman" w:cs="Times New Roman"/>
        </w:rPr>
      </w:pPr>
      <w:r w:rsidRPr="000F1ED1">
        <w:rPr>
          <w:rFonts w:ascii="Times New Roman" w:hAnsi="Times New Roman" w:cs="Times New Roman"/>
          <w:noProof/>
        </w:rPr>
        <w:lastRenderedPageBreak/>
        <w:drawing>
          <wp:inline distT="0" distB="0" distL="0" distR="0">
            <wp:extent cx="5732145" cy="80682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8068252"/>
                    </a:xfrm>
                    <a:prstGeom prst="rect">
                      <a:avLst/>
                    </a:prstGeom>
                  </pic:spPr>
                </pic:pic>
              </a:graphicData>
            </a:graphic>
          </wp:inline>
        </w:drawing>
      </w:r>
    </w:p>
    <w:p w:rsidR="0004498C" w:rsidRPr="000F1ED1" w:rsidRDefault="00A0033F">
      <w:pPr>
        <w:spacing w:after="150"/>
        <w:rPr>
          <w:rFonts w:ascii="Times New Roman" w:hAnsi="Times New Roman" w:cs="Times New Roman"/>
        </w:rPr>
      </w:pPr>
      <w:r w:rsidRPr="000F1ED1">
        <w:rPr>
          <w:rFonts w:ascii="Times New Roman" w:hAnsi="Times New Roman" w:cs="Times New Roman"/>
          <w:noProof/>
        </w:rPr>
        <w:lastRenderedPageBreak/>
        <w:drawing>
          <wp:inline distT="0" distB="0" distL="0" distR="0">
            <wp:extent cx="5732145" cy="80682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8068252"/>
                    </a:xfrm>
                    <a:prstGeom prst="rect">
                      <a:avLst/>
                    </a:prstGeom>
                  </pic:spPr>
                </pic:pic>
              </a:graphicData>
            </a:graphic>
          </wp:inline>
        </w:drawing>
      </w:r>
    </w:p>
    <w:p w:rsidR="0004498C" w:rsidRPr="000F1ED1" w:rsidRDefault="00A0033F">
      <w:pPr>
        <w:spacing w:after="150"/>
        <w:rPr>
          <w:rFonts w:ascii="Times New Roman" w:hAnsi="Times New Roman" w:cs="Times New Roman"/>
        </w:rPr>
      </w:pPr>
      <w:r w:rsidRPr="000F1ED1">
        <w:rPr>
          <w:rFonts w:ascii="Times New Roman" w:hAnsi="Times New Roman" w:cs="Times New Roman"/>
          <w:noProof/>
        </w:rPr>
        <w:lastRenderedPageBreak/>
        <w:drawing>
          <wp:inline distT="0" distB="0" distL="0" distR="0">
            <wp:extent cx="5732145" cy="80682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8068252"/>
                    </a:xfrm>
                    <a:prstGeom prst="rect">
                      <a:avLst/>
                    </a:prstGeom>
                  </pic:spPr>
                </pic:pic>
              </a:graphicData>
            </a:graphic>
          </wp:inline>
        </w:drawing>
      </w:r>
    </w:p>
    <w:sectPr w:rsidR="0004498C" w:rsidRPr="000F1ED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98C"/>
    <w:rsid w:val="0004498C"/>
    <w:rsid w:val="000F1ED1"/>
    <w:rsid w:val="00554D14"/>
    <w:rsid w:val="00A0033F"/>
    <w:rsid w:val="00F32410"/>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FB4DC"/>
  <w15:docId w15:val="{73F7E520-F843-4A65-B627-B69756F99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2800</Words>
  <Characters>15965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Bačević</dc:creator>
  <cp:lastModifiedBy>Milica Radosavljević</cp:lastModifiedBy>
  <cp:revision>2</cp:revision>
  <dcterms:created xsi:type="dcterms:W3CDTF">2023-09-14T07:17:00Z</dcterms:created>
  <dcterms:modified xsi:type="dcterms:W3CDTF">2023-09-14T07:17:00Z</dcterms:modified>
</cp:coreProperties>
</file>