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основу члана 8. став 2. тачка 2. Закона о пољопривреди и руралном развоју („Сл. гласник РС“ број </w:t>
      </w:r>
      <w:r w:rsidRPr="00A44DAF">
        <w:rPr>
          <w:rFonts w:ascii="Times New Roman" w:eastAsia="Times New Roman" w:hAnsi="Times New Roman" w:cs="Times New Roman"/>
          <w:iCs/>
          <w:noProof/>
          <w:sz w:val="24"/>
          <w:szCs w:val="24"/>
          <w:lang w:val="ru-RU"/>
        </w:rPr>
        <w:t>41/2009, 10/2013 - др. закон и 101/2016)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члана 27.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став 3. Закона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 обављању саветодавних и стручних послова у области пољопривреде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(„Службени гласник РС”, број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30/10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члана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став 2. и члана 5.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Уредбе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одишњег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(„Службени гласник РС”, број </w:t>
      </w:r>
      <w:r w:rsidR="00B344B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/20</w:t>
      </w:r>
      <w:r w:rsidR="00B344B0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Министарство пољопривреде, шумарства и водопривреде расписује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К О Н К У Р С</w:t>
      </w:r>
    </w:p>
    <w:p w:rsidR="00A44DAF" w:rsidRPr="00A44DAF" w:rsidRDefault="00A44DAF" w:rsidP="00A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 годину</w:t>
      </w:r>
    </w:p>
    <w:p w:rsidR="00A44DAF" w:rsidRPr="00A44DAF" w:rsidRDefault="00A44DAF" w:rsidP="00A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1. Расписује се Конкурс 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годину (у даљем тексту: Конкурс) за </w:t>
      </w:r>
      <w:r w:rsidR="00B344B0" w:rsidRPr="008250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три</w:t>
      </w:r>
      <w:r w:rsidRPr="008250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одручја за која нису основана привредна друштва из члана 5. став 1. Закона о обављању саветодавних и стручних послова у области пољопривреде (у даљем тексту: Закон) и то: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град Зајечар и општина Бољевац,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општине Књажевац и Соко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б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ања;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Лозница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општин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Крупањ, Љубовија и Мали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Зворник;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се расписује ради обављања саветодавних послова на подручјима из тачке 1. кроз  реализацију саветодавних активности утврђених Уредбом о утврђивању годишњег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(„Службени гласник РС”, број </w:t>
      </w:r>
      <w:r w:rsidR="00B344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/20</w:t>
      </w:r>
      <w:r w:rsidR="00B344B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20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у даљем тексту: Уредба), а то су: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пружање стручних савета, препорука и помоћи применом индивидуалних метода рада кроз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44B0" w:rsidRDefault="00A44DAF" w:rsidP="00624B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 са одабраним пољопривредним газдинст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пољопривредним газдинствима која учествују у саветодавним модулима 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осталим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пољопривредним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газдинствима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3FC2" w:rsidRDefault="00B344B0" w:rsidP="00624B4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4B0">
        <w:rPr>
          <w:rFonts w:ascii="Times New Roman" w:eastAsia="Times New Roman" w:hAnsi="Times New Roman" w:cs="Times New Roman"/>
          <w:sz w:val="24"/>
          <w:szCs w:val="24"/>
          <w:lang w:val="ru-RU"/>
        </w:rPr>
        <w:t>пружање помоћи при попуњавању формулара и апликационих образаца и у изради једноставаних пословних планова;</w:t>
      </w:r>
    </w:p>
    <w:p w:rsidR="00353FC2" w:rsidRDefault="0057162A" w:rsidP="00624B4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саветодавне</w:t>
      </w:r>
      <w:r w:rsidRPr="0035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4B0"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</w:t>
      </w:r>
      <w:r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344B0"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помоћ пољопривредним произвођачима у коришћењу података Прогнозно-извештајног система Србије</w:t>
      </w:r>
    </w:p>
    <w:p w:rsidR="00B344B0" w:rsidRPr="00353FC2" w:rsidRDefault="00B344B0" w:rsidP="00624B4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давање препорука на основу обављене контроле плодности обрадивог пољопривредног земљишта;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пружање стручних савета, препорука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помоћи применом групних метода рада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то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земљорадничким задругама,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асоцијацијама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огледним газдинставима и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одржавање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предавања,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трибина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радионица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зимских школа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демонстрационих огледа;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ружање стручних савета, препорука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 применом мас-медија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путем ТВ и радио наступа, као и објављивањем текстова на порталу ПССС-а, у локалном билтену,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новинама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пољопривредном часопису;</w:t>
      </w:r>
    </w:p>
    <w:p w:rsidR="00A44DAF" w:rsidRPr="00A44DAF" w:rsidRDefault="00A44DAF" w:rsidP="00B34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праћење, прикупљање и дисеминација података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систем тржишних информација у пољопривреди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(СТИПС)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сезонским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пољопривредним радовима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ратарству,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воћарству и виноградарству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Систем рачуноводствених података на пољопривредним газдинствима у Републици Србији </w:t>
      </w:r>
      <w:r w:rsidRPr="00A44DA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–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FADN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Farm Accountancy Data </w:t>
      </w:r>
      <w:r w:rsidRPr="00A44DA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lastRenderedPageBreak/>
        <w:t>Network)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портал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"http://www.agroponuda.com" </w:instrTex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www.agroponuda.com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  <w:r w:rsidR="00353F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B344B0" w:rsidRPr="00B344B0">
        <w:t xml:space="preserve"> </w:t>
      </w:r>
      <w:r w:rsidR="00B344B0"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за опис производног окружења домаћих животиња;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остале активности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се односе рад на унапређењу саветодавних послова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оне за којима пољопривредни произвођачи и Министарство пољопривреде, шумарства и водопривреде искажу потребу а у складу са Законом.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44DAF" w:rsidRPr="00A44DAF" w:rsidRDefault="00624B4C" w:rsidP="00624B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3. 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Право учешћа на Конкурсу имају лица који испуњавају услове из члана 5. став 2. 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Закона а која: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1) подносе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пријаву на Конкурс ради обављања саветодавних послова на једном, целом подручју из тачке 1. овог конкурса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а регистровани су са адресом седишта на подручју за које подносе пријаву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2) имају најмање два возила;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3) имају одговарајући број запослених пољопривредних саветодаваца који није већи од броја предвиђеног Годишњим програмом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годину (у даљем тексту: Годишњи програм), 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 области пољопривреде ближе назначене у Табели 1. Годишњег програма.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4. Испуњеност услова Конкурса утврђује комисија коју решењем образује министар надлежан за послове пољопривреде.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Комисија утврђује испуњеност услова и оцењује пријаве на Конкурс по критеријумима датим у табеларном приказу (Табела 1.).</w:t>
      </w:r>
    </w:p>
    <w:p w:rsidR="00A44DAF" w:rsidRPr="00A44DAF" w:rsidRDefault="00A44DAF" w:rsidP="00A4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Табела 1. Критеријуми за оцену пријаве на конкурс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1"/>
        <w:gridCol w:w="1979"/>
      </w:tblGrid>
      <w:tr w:rsidR="00A44DAF" w:rsidRPr="00A44DAF" w:rsidTr="00830922">
        <w:tc>
          <w:tcPr>
            <w:tcW w:w="7440" w:type="dxa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оцену</w:t>
            </w:r>
            <w:proofErr w:type="spellEnd"/>
          </w:p>
        </w:tc>
        <w:tc>
          <w:tcPr>
            <w:tcW w:w="2040" w:type="dxa"/>
            <w:tcBorders>
              <w:left w:val="nil"/>
            </w:tcBorders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бодова</w:t>
            </w:r>
            <w:proofErr w:type="spellEnd"/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Укупан просечан број бодова са Сертификата, тј. из  листа бодовања остварених резултата </w:t>
            </w:r>
            <w:r w:rsidRPr="00A4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који се односе на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завршену едукацији/тренингу из области методологије саветодавног рада и из области саветодавних послова у пољопривред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A44DAF" w:rsidRPr="00A44DAF" w:rsidTr="00830922">
        <w:trPr>
          <w:trHeight w:val="321"/>
        </w:trPr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44DAF" w:rsidRPr="00A44DAF" w:rsidRDefault="00A44DAF" w:rsidP="00A44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 16-50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1.2. 51-90 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 &gt;90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Укупна просечна оцена стечена високим образовањем на основним студијама у трајању од најмање четири године (дипломске академске студије) или специјалистичким струковним студијама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 6-7,3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2.2. 7,4-8,3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 &gt;8,4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 Број запослених пољопривредних саветодаваца са стеченим специјалистичким академским студијама, мастером и/или докторатом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 1-3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3.2. &gt; 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Број удружења пољопривредних произвођача која су дала изјаву о оствареној сарадњи са подносиоцем пријаве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Највише 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 1-3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 4-6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 &gt;6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5. Број возила који ће заинтересовано лице  користити за 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обављање саветодавних послова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5.1. 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5.2. 5-6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5.3. 7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 Искуство заинт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ресованог лица у обављању саветодавних послова у области пољопривреде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6.1.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искуства</w:t>
            </w:r>
            <w:proofErr w:type="spellEnd"/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6.2. 1-3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20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6.3. &gt;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3 године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5. Уз пријаву заинтересовано лице подноси следећу документацију:</w:t>
      </w:r>
    </w:p>
    <w:p w:rsidR="00A44DAF" w:rsidRPr="00A44DAF" w:rsidRDefault="00A44DAF" w:rsidP="00A44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Основне податке о подносиоцу пријаве на Конкурс: пун назив, адреса, матични број, ПИБ, број рачуна за уплату средстава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назив банке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електронска адреса, телефон, име и презиме лиц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овлашћеног за потписива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 уговора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и лица за контакт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A44DAF" w:rsidRPr="00A44DAF" w:rsidRDefault="00A44DAF" w:rsidP="00A44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Извод из Регистра привредних субјеката не старији од три месеца од дана објављивања текста Конкурса, у којем је као претежна шифра делатности наведена шифра: 0161, 0163, 0164, 7010, 7021, 7022 или 7120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Списак запослених пољопривредних саветодаваца са фотокопијама потврда о извршеним пријавама на обавезно социјално осигурање и фотокопијама решења о упису у Регистар пољопривредних саветодаваца;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Списак возила и копије саобраћајних дозвола за најмање два возила и фотокопију уговора о закупу или коришћењу, уколико саобраћајна дозвола не гласи на подносиоца пријаве;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Изјаву да је подносилац пријаве упознат са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Уредбом о утврђивању Годишњег програма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годину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број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/20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Годишњим програмом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годину, који је саставни део назначене уредбе, те да у целости прихвата одредбе истих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План активности који садржи планирани обим и динамику реализације активности, </w:t>
      </w: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 складу са Годишњим програмом</w:t>
      </w: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за сваког саветодавца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  <w:r w:rsidRPr="00A44DA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A44DAF" w:rsidRPr="00624B4C" w:rsidRDefault="00A44DAF" w:rsidP="008250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лан развоја и унапређења квалитета рада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са</w:t>
      </w:r>
      <w:r w:rsidR="00B54DA9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три </w:t>
      </w:r>
      <w:r w:rsidR="00825093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прикупљене </w:t>
      </w:r>
      <w:r w:rsidR="00B54DA9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понуде за</w:t>
      </w:r>
      <w:r w:rsidR="00B54DA9" w:rsidRPr="00624B4C">
        <w:t xml:space="preserve"> </w:t>
      </w:r>
      <w:r w:rsidR="00825093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набавку аутомобила</w:t>
      </w:r>
      <w:r w:rsidR="00825093" w:rsidRPr="00624B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25093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које су упоредиве по садржају и које су важеће на дан подношења пријаве </w:t>
      </w:r>
      <w:r w:rsidR="00B54DA9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и/или 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спецификацијом</w:t>
      </w:r>
      <w:r w:rsidR="00B54DA9" w:rsidRPr="00624B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канцеларијског материјала, рачунарске опреме и/или покретних апарата и опреме за брзе анализе у пољопривреди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који се набављају и/или спецификацијом радова и материјала за извођење 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текућ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их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поправк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="00B54DA9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одржавањ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="00B54DA9"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и/или уређење пословног простора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Документацију за оцену критеријума из Табела 1.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1. фотокопије Сертификата о завршеној едукацији/тренингу из области саветодавних послова у пољопривреди, који издаје Овлашћена организације за послове обуке и усавршавања пољопривредних саветодаваца и пољопривредних произвођача за све запослене саветодавце;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2. фотокопије диплома о стеченом високом образовању на основним студијама у трајању од најмање четири године (дипломске академске студије) или специјалистичким струковним студијама за све запослене саветодавце;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3. фотокопије диплома о стеченим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специјалистичким академским студијама, мастером и/или докторатом;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4. изјава удружења пољопривредних произвођача о оствареној сарадњи са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подносиоцем пријаве тј. правним лицем или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предузетником. Изјава треба да садржи и наведене облике сарадње тј. наведене саветодавне послове које је правно лице или предузетник обављало са наведеним удружењима (одржана предавања, радионице, трибине или зимске школе). У разматрање ће се узимати само изјаве удружења регистрованих са адресом седишта на подручју за које се подноси пријава;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5. списак возила, копије саобраћајних дозвола за возила и фотокопију уговора о закупу или коришћењу, уколико саобраћајна дозвола не гласи на заинтересовано лице;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6. уговори о обављању саветодавних послова у пољопривреди закључени са министарством у периоду од 201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5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године до 201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9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године.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6. 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Тражена документа подносилац пријаве доставља у копији, при чему Комисија задржава право да затражи на увид оригинал или достављање оверене копије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  <w:bookmarkStart w:id="0" w:name="_GoBack"/>
      <w:bookmarkEnd w:id="0"/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Некомплетне и неблаговремене пријаве неће бити узете у разматрање.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7. Рок за подношење пријава по овом Конкурсу је 8 дана од дана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његовог објављивања, при чему рок почиње тећи наредног дана од дана објављивања. Уколико последњи дан рока пада у суботу или недељу, тј. нерадни дан, рок истиче првог наредног радног дана.</w:t>
      </w:r>
      <w:r w:rsidRPr="00A44D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Комисија  након извршеног оцењивања формира ранг листу. Ранг листа се објављује на веб страницама Управе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"http://www.uap.gov.rs" </w:instrTex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en-US"/>
        </w:rPr>
        <w:t>www</w:t>
      </w:r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en-US"/>
        </w:rPr>
        <w:t>uap</w:t>
      </w:r>
      <w:proofErr w:type="spellEnd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en-US"/>
        </w:rPr>
        <w:t>gov</w:t>
      </w:r>
      <w:proofErr w:type="spellEnd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en-US"/>
        </w:rPr>
        <w:t>rs</w:t>
      </w:r>
      <w:proofErr w:type="spellEnd"/>
      <w:r w:rsidRPr="00A44DAF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en-US"/>
        </w:rPr>
        <w:fldChar w:fldCharType="end"/>
      </w:r>
      <w:r w:rsidRPr="00A44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. Подносилац пријаве може уложити приговор на објављену ранг листу у року од 8 дана од дана објављивања. Комисија разматра уложен приговор и предлаже коначну ранг листу.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9. Директор Управе на основу предлога Комисије у складу са Законом којим се уређују подстицаји у пољопривреди и руралном развоју, решењем утврђује право за коришћење подстицаја подносиоцима конкурсних пријава (у даљем тексту: корисник средстава).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10. Управа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корисник средстава у складу са чланом 6. Уредбе закључују уговор.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Уговором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 уређују права и обавезе у погледу обављања послова предвиђених Годишњим програмом, обим послова, начин њиховог извршавања, висина накнаде за обављање тих послова, као и остала питања од значаја за извршење права и обавеза.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11. Пријаве на Конкурс достављају се на следећу адресу: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Министарство пољопривреде, шумарства и водопривреде, Управа за аграрна плаћања,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Булевар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раља Александра бр. 84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5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 Београд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 назнаком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за „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K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онкурс 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годину“.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12. Текст Конкурса биће објављен на званичној интернет страници Управе за аграрна плаћања </w:t>
      </w:r>
      <w:hyperlink r:id="rId6" w:history="1"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en-US"/>
          </w:rPr>
          <w:t>www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ru-RU"/>
          </w:rPr>
          <w:t>.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en-US"/>
          </w:rPr>
          <w:t>uap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ru-RU"/>
          </w:rPr>
          <w:t>.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en-US"/>
          </w:rPr>
          <w:t>gov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ru-RU"/>
          </w:rPr>
          <w:t>.</w:t>
        </w:r>
        <w:r w:rsidRPr="00A44DAF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val="en-US"/>
          </w:rPr>
          <w:t>rs</w:t>
        </w:r>
      </w:hyperlink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9608BD" w:rsidRDefault="009608BD"/>
    <w:sectPr w:rsidR="0096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12B"/>
    <w:multiLevelType w:val="hybridMultilevel"/>
    <w:tmpl w:val="BEBCA8E4"/>
    <w:lvl w:ilvl="0" w:tplc="14729F0A">
      <w:start w:val="3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E14834"/>
    <w:multiLevelType w:val="hybridMultilevel"/>
    <w:tmpl w:val="89AAC2C8"/>
    <w:lvl w:ilvl="0" w:tplc="2414A08A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65A7D"/>
    <w:multiLevelType w:val="hybridMultilevel"/>
    <w:tmpl w:val="BD60A726"/>
    <w:lvl w:ilvl="0" w:tplc="FCFCFF66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4D2FAF"/>
    <w:multiLevelType w:val="hybridMultilevel"/>
    <w:tmpl w:val="166689AE"/>
    <w:lvl w:ilvl="0" w:tplc="638A057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F040F2"/>
    <w:multiLevelType w:val="hybridMultilevel"/>
    <w:tmpl w:val="0B24CB4C"/>
    <w:lvl w:ilvl="0" w:tplc="C4521C30">
      <w:start w:val="1"/>
      <w:numFmt w:val="decimal"/>
      <w:lvlText w:val="%1)"/>
      <w:lvlJc w:val="left"/>
      <w:pPr>
        <w:tabs>
          <w:tab w:val="num" w:pos="960"/>
        </w:tabs>
        <w:ind w:left="-84" w:firstLine="684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6C084A8C"/>
    <w:multiLevelType w:val="hybridMultilevel"/>
    <w:tmpl w:val="3976CEA4"/>
    <w:lvl w:ilvl="0" w:tplc="51500168"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ED5E35"/>
    <w:multiLevelType w:val="hybridMultilevel"/>
    <w:tmpl w:val="AF9A5CB0"/>
    <w:lvl w:ilvl="0" w:tplc="D73EF84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F"/>
    <w:rsid w:val="00353FC2"/>
    <w:rsid w:val="0042575C"/>
    <w:rsid w:val="0057162A"/>
    <w:rsid w:val="00624B4C"/>
    <w:rsid w:val="00825093"/>
    <w:rsid w:val="009608BD"/>
    <w:rsid w:val="00A44DAF"/>
    <w:rsid w:val="00B344B0"/>
    <w:rsid w:val="00B54DA9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2020-01-21T13:48:00Z</dcterms:created>
  <dcterms:modified xsi:type="dcterms:W3CDTF">2020-01-21T13:48:00Z</dcterms:modified>
</cp:coreProperties>
</file>