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3" w:rsidRDefault="002C1EEC">
      <w:pPr>
        <w:pStyle w:val="BodyText"/>
        <w:spacing w:before="72"/>
        <w:ind w:left="100" w:right="113" w:firstLine="480"/>
        <w:jc w:val="both"/>
      </w:pPr>
      <w:proofErr w:type="gramStart"/>
      <w:r>
        <w:t>На основу члана 4.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Закона о подстицајима у пољопривреди и руралном развоју („Службени гласник РС”, бр. 10/13, 142/14 и 103/15), члана 8.</w:t>
      </w:r>
      <w:proofErr w:type="gramEnd"/>
      <w:r>
        <w:t xml:space="preserve"> </w:t>
      </w:r>
      <w:proofErr w:type="gramStart"/>
      <w:r>
        <w:t>Закона о буџету Републике Србије за 2016.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(„Службени гласник РС”, број 103/15) и члана 42. </w:t>
      </w:r>
      <w:proofErr w:type="gramStart"/>
      <w:r>
        <w:t>став</w:t>
      </w:r>
      <w:proofErr w:type="gramEnd"/>
      <w:r>
        <w:t xml:space="preserve"> 1. Закон</w:t>
      </w:r>
      <w:r>
        <w:t>а о Влади („Службени гласник РС”, бр. 55/05, 71/05 – исправка, 101/07, 65/08, 16/11, 68/12 – УС, 72/12, 7/14 – УС и 44/14),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580"/>
      </w:pPr>
      <w:r>
        <w:t>Влада доноси</w:t>
      </w:r>
    </w:p>
    <w:p w:rsidR="00933E23" w:rsidRDefault="00933E23">
      <w:pPr>
        <w:pStyle w:val="BodyText"/>
        <w:spacing w:before="8"/>
        <w:rPr>
          <w:sz w:val="31"/>
        </w:rPr>
      </w:pPr>
    </w:p>
    <w:p w:rsidR="00933E23" w:rsidRDefault="002C1EEC">
      <w:pPr>
        <w:pStyle w:val="Heading1"/>
      </w:pPr>
      <w:r>
        <w:t>УРЕДБУ</w:t>
      </w:r>
    </w:p>
    <w:p w:rsidR="00933E23" w:rsidRDefault="00933E23">
      <w:pPr>
        <w:pStyle w:val="BodyText"/>
        <w:spacing w:before="5"/>
        <w:rPr>
          <w:b/>
        </w:rPr>
      </w:pPr>
    </w:p>
    <w:p w:rsidR="00933E23" w:rsidRDefault="002C1EEC">
      <w:pPr>
        <w:ind w:left="903" w:right="446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расподели подстицаја у пољопривреди и руралном развоју у 2016. </w:t>
      </w:r>
      <w:proofErr w:type="gramStart"/>
      <w:r>
        <w:rPr>
          <w:b/>
          <w:sz w:val="24"/>
        </w:rPr>
        <w:t>години</w:t>
      </w:r>
      <w:proofErr w:type="gramEnd"/>
    </w:p>
    <w:p w:rsidR="00933E23" w:rsidRDefault="00933E23">
      <w:pPr>
        <w:pStyle w:val="BodyText"/>
        <w:spacing w:before="11"/>
        <w:rPr>
          <w:b/>
          <w:sz w:val="35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1.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23" w:firstLine="480"/>
        <w:jc w:val="both"/>
      </w:pPr>
      <w:proofErr w:type="gramStart"/>
      <w:r>
        <w:t>Овом уредбом прописује се з</w:t>
      </w:r>
      <w:r>
        <w:t>а буџетску 2016.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</w:t>
      </w:r>
      <w:r>
        <w:t xml:space="preserve">а 2016. </w:t>
      </w:r>
      <w:proofErr w:type="gramStart"/>
      <w:r>
        <w:t>годину</w:t>
      </w:r>
      <w:proofErr w:type="gramEnd"/>
      <w:r>
        <w:t>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2.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15" w:firstLine="480"/>
        <w:jc w:val="both"/>
      </w:pPr>
      <w:proofErr w:type="gramStart"/>
      <w:r>
        <w:t>Законом о буџету Републике Србије за 2016.</w:t>
      </w:r>
      <w:proofErr w:type="gramEnd"/>
      <w:r>
        <w:t xml:space="preserve"> годину у Разделу 23, Министарство пољопривреде и заштите животне средине, Глава 23.1 Фонд за подстицање развоја пољопривредне производње у Републици, Програм 0103 Подстицаји у пољопривред</w:t>
      </w:r>
      <w:r>
        <w:t>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</w:t>
      </w:r>
    </w:p>
    <w:p w:rsidR="00933E23" w:rsidRDefault="002C1EEC">
      <w:pPr>
        <w:pStyle w:val="BodyText"/>
        <w:ind w:left="100"/>
      </w:pPr>
      <w:r>
        <w:t xml:space="preserve">451 – Субвенције јавним нефинансијским предузећима и организацијама утврђена су средства </w:t>
      </w:r>
      <w:r>
        <w:t>у износу од 800.000.000 динара, која се распоређују у складу са овом уредбом.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BodyText"/>
        <w:ind w:left="100" w:right="116" w:firstLine="480"/>
        <w:jc w:val="both"/>
      </w:pPr>
      <w:proofErr w:type="gramStart"/>
      <w:r>
        <w:t>Законом о буџету Републике Србије за 2016.</w:t>
      </w:r>
      <w:proofErr w:type="gramEnd"/>
      <w: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</w:t>
      </w:r>
      <w:r>
        <w:t xml:space="preserve"> и риболов, Програмска активност/пројекат 0001 Директна плаћања, Eкономска класификација 451 – Субвенције јавним нефинансијским предузећима и организацијама утврђена су средства у износу од 20.430.670.000 динара, која се распоређују у складу са овом</w:t>
      </w:r>
      <w:r>
        <w:rPr>
          <w:spacing w:val="-7"/>
        </w:rPr>
        <w:t xml:space="preserve"> </w:t>
      </w:r>
      <w:r>
        <w:t>уредбо</w:t>
      </w:r>
      <w:r>
        <w:t>м.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spacing w:before="1"/>
        <w:ind w:left="100" w:right="116" w:firstLine="480"/>
        <w:jc w:val="both"/>
      </w:pPr>
      <w:proofErr w:type="gramStart"/>
      <w:r>
        <w:t>Законом о буџету Републике Србије за 2016.</w:t>
      </w:r>
      <w:proofErr w:type="gramEnd"/>
      <w: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</w:t>
      </w:r>
      <w:r>
        <w:t xml:space="preserve"> лов и риболов, Програмска активност/пројекат 0002 Мере руралног развоја, Eкономска класификација 451 – Субвенције јавним нефинансијским предузећима и организацијама утврђена су укупна средства у износу од 2.896.950.000 динара, од чега 2.296.950.000 динара</w:t>
      </w:r>
      <w:r>
        <w:t xml:space="preserve"> буџетских средстава и 600.000.000 динара средстава финансијске помоћи Европске уније за финансирање ИПАРД мера. Буџетска средства у</w:t>
      </w:r>
    </w:p>
    <w:p w:rsidR="00933E23" w:rsidRDefault="00933E23">
      <w:pPr>
        <w:jc w:val="both"/>
        <w:sectPr w:rsidR="00933E23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BodyText"/>
        <w:spacing w:before="72"/>
        <w:ind w:left="100" w:right="116"/>
        <w:jc w:val="both"/>
      </w:pPr>
      <w:proofErr w:type="gramStart"/>
      <w:r>
        <w:lastRenderedPageBreak/>
        <w:t>износу</w:t>
      </w:r>
      <w:proofErr w:type="gramEnd"/>
      <w:r>
        <w:t xml:space="preserve"> од 2.296.950.000 динара распоређују се у складу са овом уредбом док се средства финансијске помоћи Европ</w:t>
      </w:r>
      <w:r>
        <w:t>ске уније за финансирање ИПАРД мера у износу од 600.000.000 расподељују путем конкурса, у складу са посебним актом – ИПАРД Програмoм.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15" w:firstLine="480"/>
        <w:jc w:val="both"/>
      </w:pPr>
      <w:proofErr w:type="gramStart"/>
      <w:r>
        <w:t>Законом о буџету Републике Србије за 2016.</w:t>
      </w:r>
      <w:proofErr w:type="gramEnd"/>
      <w:r>
        <w:t xml:space="preserve"> годину у Разделу 23, Министарство пољопривреде и заштите животне средине, Глав</w:t>
      </w:r>
      <w:r>
        <w:t>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Eкономска класификација 451 – Субвенције јавним нефина</w:t>
      </w:r>
      <w:r>
        <w:t>нсијским предузећима и организацијама утврђена су средства у износу од 233.000.000 динара, која се распоређују у складу са овом уредбом.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spacing w:before="1"/>
        <w:ind w:left="100" w:right="113" w:firstLine="480"/>
        <w:jc w:val="both"/>
      </w:pPr>
      <w:proofErr w:type="gramStart"/>
      <w:r>
        <w:t>Законом о буџету Републике Србије за 2016.</w:t>
      </w:r>
      <w:proofErr w:type="gramEnd"/>
      <w:r>
        <w:t xml:space="preserve"> годину у Разделу 23, Министарство пољопривреде и заштите животне средине, Г</w:t>
      </w:r>
      <w:r>
        <w:t>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4002 Подршка приватном сектору за воће, јагодичасто и бобичасто воће у јужно</w:t>
      </w:r>
      <w:r>
        <w:t>ј Србији, Eкономска класификација 451 – Субвенције јавним нефинансијским предузећима и организацијама утврђена су укупна средства у износу од 110.001.000 динара, од чега 66.000.000 динара буџетских средстава и 44.001.000 динара средстава донације Владе Кра</w:t>
      </w:r>
      <w:r>
        <w:t xml:space="preserve">љевине Данске за спровођење Програма подршке приватном сектору за воће, јагодичасто и бобичасто воће у јужној Србији. Буџетска средства у износу од 66.000.000 динара се распоређују у </w:t>
      </w:r>
      <w:r>
        <w:rPr>
          <w:spacing w:val="2"/>
        </w:rPr>
        <w:t xml:space="preserve">складу </w:t>
      </w:r>
      <w:r>
        <w:t>са овом</w:t>
      </w:r>
      <w:r>
        <w:rPr>
          <w:spacing w:val="1"/>
        </w:rPr>
        <w:t xml:space="preserve"> </w:t>
      </w:r>
      <w:r>
        <w:t>уредбом.</w:t>
      </w:r>
    </w:p>
    <w:p w:rsidR="00933E23" w:rsidRDefault="00933E23">
      <w:pPr>
        <w:pStyle w:val="BodyText"/>
        <w:spacing w:before="4"/>
        <w:rPr>
          <w:sz w:val="36"/>
        </w:rPr>
      </w:pPr>
    </w:p>
    <w:p w:rsidR="00933E23" w:rsidRDefault="002C1EEC">
      <w:pPr>
        <w:pStyle w:val="BodyText"/>
        <w:ind w:left="4644"/>
      </w:pPr>
      <w:proofErr w:type="gramStart"/>
      <w:r>
        <w:t>Члан 3.</w:t>
      </w:r>
      <w:proofErr w:type="gramEnd"/>
    </w:p>
    <w:p w:rsidR="00933E23" w:rsidRDefault="00933E23">
      <w:pPr>
        <w:pStyle w:val="BodyText"/>
        <w:spacing w:before="4"/>
      </w:pPr>
    </w:p>
    <w:p w:rsidR="00933E23" w:rsidRDefault="002C1EEC">
      <w:pPr>
        <w:pStyle w:val="BodyText"/>
        <w:spacing w:before="1"/>
        <w:ind w:left="100" w:right="125" w:firstLine="480"/>
        <w:jc w:val="both"/>
      </w:pPr>
      <w:proofErr w:type="gramStart"/>
      <w:r>
        <w:t>У оквиру средстава прописаних чланом 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ове</w:t>
      </w:r>
      <w:proofErr w:type="gramEnd"/>
      <w:r>
        <w:t xml:space="preserve"> уредбе износ од 200.000.000 динара расподељује се за неизмирене обавезe по основу кредитне подршке.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BodyText"/>
        <w:spacing w:before="1"/>
        <w:ind w:left="100" w:right="117" w:firstLine="480"/>
        <w:jc w:val="both"/>
      </w:pPr>
      <w:proofErr w:type="gramStart"/>
      <w:r>
        <w:t>У оквиру средстава прописаних чланом 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ове уредбе износ од 3.462.000.000 динара расподељује се за неизмирене обавезe по основу директних плаћања, која се односе на: премију за млеко; oснoвнe пoдстицaje зa биљну прoизвoдњу; регресе за гориво и ђубр</w:t>
      </w:r>
      <w:r>
        <w:t>иво; рeгрeс зa прeмиjу oсигурaњa зa усeвe, плoдoвe, вишeгoдишњe зaсaдe, рaсaдникe и живoтињe;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</w:t>
      </w:r>
      <w:r>
        <w:t>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тoв jaрaди и тов свиња; краве дојиље; кош</w:t>
      </w:r>
      <w:r>
        <w:t>нице пчела; производњу конзумне рибе; реализацију подстицаја по решењима судских</w:t>
      </w:r>
      <w:r>
        <w:rPr>
          <w:spacing w:val="-1"/>
        </w:rPr>
        <w:t xml:space="preserve"> </w:t>
      </w:r>
      <w:r>
        <w:t>пресуда.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BodyText"/>
        <w:ind w:left="100" w:right="109" w:firstLine="480"/>
        <w:jc w:val="both"/>
      </w:pPr>
      <w:proofErr w:type="gramStart"/>
      <w:r>
        <w:t>У оквиру средстава прописаних чланом 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</w:t>
      </w:r>
      <w:proofErr w:type="gramStart"/>
      <w:r>
        <w:t>ове</w:t>
      </w:r>
      <w:proofErr w:type="gramEnd"/>
      <w:r>
        <w:t xml:space="preserve"> уредбе износ од 457.650.000 динара расподељује се за неизмирене обавезe по основу мера руралног развоја, које се </w:t>
      </w:r>
      <w:r>
        <w:t>односе на: подизање нових вишегодишњих засада воћака, винове лозе и хмеља; подршку за унапређење примарне пољопривредне производње; подршку унапређењу</w:t>
      </w:r>
      <w:r>
        <w:rPr>
          <w:spacing w:val="21"/>
        </w:rPr>
        <w:t xml:space="preserve"> </w:t>
      </w:r>
      <w:r>
        <w:t>квалитета</w:t>
      </w:r>
    </w:p>
    <w:p w:rsidR="00933E23" w:rsidRDefault="00933E23">
      <w:pPr>
        <w:jc w:val="both"/>
        <w:sectPr w:rsidR="00933E23"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BodyText"/>
        <w:spacing w:before="72"/>
        <w:ind w:left="100" w:right="117"/>
        <w:jc w:val="both"/>
      </w:pPr>
      <w:r>
        <w:lastRenderedPageBreak/>
        <w:t>вина и ракије; контролне маркице за пољопривредно-прехрамбене производе и вино; набав</w:t>
      </w:r>
      <w:r>
        <w:t>ку опреме у сектору меса, млека, воћа, поврћа и грожђа; органску производњу; очување биљних и животињских генетичких ресурса; унапређење економских активности на селу кроз подршку непољопривредним активностима; економске активности у смислу додавања вредно</w:t>
      </w:r>
      <w:r>
        <w:t>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порекла; реализацију субвенција по решењима судских пресуда.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19" w:firstLine="480"/>
        <w:jc w:val="both"/>
      </w:pPr>
      <w:proofErr w:type="gramStart"/>
      <w:r>
        <w:t>У оквиру средстава прописаних чланом 2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4. </w:t>
      </w:r>
      <w:proofErr w:type="gramStart"/>
      <w:r>
        <w:t>ове</w:t>
      </w:r>
      <w:proofErr w:type="gramEnd"/>
      <w:r>
        <w:t xml:space="preserve"> уредбе износ од 350.000 динара расподељује се за неизмирене обавезe по основу посебних подстицаја, које се односе на: подстицаје за спровођење научно истраживачких, развојних и иновативних пројеката кроз мере и акције подршке промотивним акти</w:t>
      </w:r>
      <w:r>
        <w:t>вностима у пољопривреди; реализацију субвенција по решењима судских пресуда.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spacing w:before="1"/>
        <w:ind w:left="100" w:right="119" w:firstLine="480"/>
        <w:jc w:val="both"/>
      </w:pPr>
      <w:proofErr w:type="gramStart"/>
      <w:r>
        <w:t>У оквиру средстава прописаних чланом 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5. </w:t>
      </w:r>
      <w:proofErr w:type="gramStart"/>
      <w:r>
        <w:t>ове</w:t>
      </w:r>
      <w:proofErr w:type="gramEnd"/>
      <w:r>
        <w:t xml:space="preserve"> уредбе износ од 66.000.000 динара расподељује се за неизмирене обавезe по основу Програма подршке приватном сектору за воће, ј</w:t>
      </w:r>
      <w:r>
        <w:t>агодичасто и бобичасто воће у јужној Србији – донација Владе Краљевине Данске.</w:t>
      </w:r>
    </w:p>
    <w:p w:rsidR="00933E23" w:rsidRDefault="00933E23">
      <w:pPr>
        <w:pStyle w:val="BodyText"/>
        <w:spacing w:before="3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4.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firstLine="480"/>
      </w:pPr>
      <w:proofErr w:type="gramStart"/>
      <w:r>
        <w:t>Средства из члана 2.</w:t>
      </w:r>
      <w:proofErr w:type="gramEnd"/>
      <w:r>
        <w:t xml:space="preserve"> </w:t>
      </w:r>
      <w:proofErr w:type="gramStart"/>
      <w:r>
        <w:t>ове</w:t>
      </w:r>
      <w:proofErr w:type="gramEnd"/>
      <w:r>
        <w:t xml:space="preserve"> уредбе распоређују се за следеће програмске активности/пројекте: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"/>
        </w:numPr>
        <w:tabs>
          <w:tab w:val="left" w:pos="840"/>
        </w:tabs>
        <w:ind w:hanging="259"/>
        <w:rPr>
          <w:sz w:val="24"/>
        </w:rPr>
      </w:pPr>
      <w:r>
        <w:rPr>
          <w:sz w:val="24"/>
        </w:rPr>
        <w:t>директна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плаћања;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1"/>
        </w:numPr>
        <w:tabs>
          <w:tab w:val="left" w:pos="840"/>
        </w:tabs>
        <w:ind w:hanging="259"/>
        <w:rPr>
          <w:sz w:val="24"/>
        </w:rPr>
      </w:pPr>
      <w:r>
        <w:rPr>
          <w:sz w:val="24"/>
        </w:rPr>
        <w:t>мере руралног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"/>
        </w:numPr>
        <w:tabs>
          <w:tab w:val="left" w:pos="840"/>
        </w:tabs>
        <w:ind w:hanging="259"/>
        <w:rPr>
          <w:sz w:val="24"/>
        </w:rPr>
      </w:pPr>
      <w:r>
        <w:rPr>
          <w:sz w:val="24"/>
        </w:rPr>
        <w:t>кредитну подршку у</w:t>
      </w:r>
      <w:r>
        <w:rPr>
          <w:spacing w:val="-12"/>
          <w:sz w:val="24"/>
        </w:rPr>
        <w:t xml:space="preserve"> </w:t>
      </w:r>
      <w:r>
        <w:rPr>
          <w:sz w:val="24"/>
        </w:rPr>
        <w:t>пољопривреди;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259"/>
        <w:rPr>
          <w:sz w:val="24"/>
        </w:rPr>
      </w:pPr>
      <w:proofErr w:type="gramStart"/>
      <w:r>
        <w:rPr>
          <w:sz w:val="24"/>
        </w:rPr>
        <w:t>посебне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подстицаје.</w:t>
      </w:r>
    </w:p>
    <w:p w:rsidR="00933E23" w:rsidRDefault="00933E23">
      <w:pPr>
        <w:pStyle w:val="BodyText"/>
        <w:spacing w:before="3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5.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580"/>
      </w:pPr>
      <w:proofErr w:type="gramStart"/>
      <w:r>
        <w:t>Обим средстава за директна плаћања износи 16.968.670.000 динара.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firstLine="480"/>
      </w:pPr>
      <w:proofErr w:type="gramStart"/>
      <w:r>
        <w:t>Средства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расподељују се у одговарајућим укупним износима, и то за следеће врсте подстицаја: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премију за млеко у износу од 3.400.000.000</w:t>
      </w:r>
      <w:r>
        <w:rPr>
          <w:spacing w:val="-14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основне подстицаје за биљну производњу у износу од 3.525.694.000</w:t>
      </w:r>
      <w:r>
        <w:rPr>
          <w:spacing w:val="-16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86"/>
        </w:tabs>
        <w:spacing w:before="1"/>
        <w:ind w:right="123" w:firstLine="480"/>
        <w:rPr>
          <w:sz w:val="24"/>
        </w:rPr>
      </w:pPr>
      <w:r>
        <w:rPr>
          <w:sz w:val="24"/>
        </w:rPr>
        <w:t>подстицаје за квалитетне приплодне млечне краве, квалитетне приплодне товне краве, квалитетне приплодне крмаче, квалитетне приплодне овце и козе, родитељске</w:t>
      </w:r>
    </w:p>
    <w:p w:rsidR="00933E23" w:rsidRDefault="00933E23">
      <w:pPr>
        <w:rPr>
          <w:sz w:val="24"/>
        </w:rPr>
        <w:sectPr w:rsidR="00933E23"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BodyText"/>
        <w:spacing w:before="72"/>
        <w:ind w:left="100" w:right="121"/>
        <w:jc w:val="both"/>
      </w:pPr>
      <w:proofErr w:type="gramStart"/>
      <w:r>
        <w:lastRenderedPageBreak/>
        <w:t>кокошке</w:t>
      </w:r>
      <w:proofErr w:type="gramEnd"/>
      <w:r>
        <w:t xml:space="preserve">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5.248.782.000</w:t>
      </w:r>
      <w:r>
        <w:rPr>
          <w:spacing w:val="-1"/>
        </w:rPr>
        <w:t xml:space="preserve"> </w:t>
      </w:r>
      <w:r>
        <w:t>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919"/>
        </w:tabs>
        <w:ind w:right="125" w:firstLine="480"/>
        <w:rPr>
          <w:sz w:val="24"/>
        </w:rPr>
      </w:pPr>
      <w:r>
        <w:rPr>
          <w:sz w:val="24"/>
        </w:rPr>
        <w:t>подстицаје за тов јунади, тов јагњади, тов јаради и тов свиња у из</w:t>
      </w:r>
      <w:r>
        <w:rPr>
          <w:sz w:val="24"/>
        </w:rPr>
        <w:t>носу од 900.000.000 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подстицаје за краве дојиље у износу од 20.000.000</w:t>
      </w:r>
      <w:r>
        <w:rPr>
          <w:spacing w:val="-15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подстицаје за кошнице пчела у износу од 320.000.000</w:t>
      </w:r>
      <w:r>
        <w:rPr>
          <w:spacing w:val="-13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подстицаје за производњу конзумне рибе у износу од 28.000.000</w:t>
      </w:r>
      <w:r>
        <w:rPr>
          <w:spacing w:val="-18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840"/>
        </w:tabs>
        <w:spacing w:before="1"/>
        <w:ind w:firstLine="480"/>
        <w:rPr>
          <w:sz w:val="24"/>
        </w:rPr>
      </w:pPr>
      <w:r>
        <w:rPr>
          <w:sz w:val="24"/>
        </w:rPr>
        <w:t>регрес за ђубриво у износу од 3.525.</w:t>
      </w:r>
      <w:r>
        <w:rPr>
          <w:sz w:val="24"/>
        </w:rPr>
        <w:t>694.000</w:t>
      </w:r>
      <w:r>
        <w:rPr>
          <w:spacing w:val="-13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1"/>
        </w:numPr>
        <w:tabs>
          <w:tab w:val="left" w:pos="910"/>
        </w:tabs>
        <w:ind w:right="120" w:firstLine="480"/>
        <w:rPr>
          <w:sz w:val="24"/>
        </w:rPr>
      </w:pPr>
      <w:proofErr w:type="gramStart"/>
      <w:r>
        <w:rPr>
          <w:sz w:val="24"/>
        </w:rPr>
        <w:t>регрес</w:t>
      </w:r>
      <w:proofErr w:type="gramEnd"/>
      <w:r>
        <w:rPr>
          <w:sz w:val="24"/>
        </w:rPr>
        <w:t xml:space="preserve"> за трошкове складиштења у јавним складиштима у износу од 500.000 динара.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4644"/>
      </w:pPr>
      <w:proofErr w:type="gramStart"/>
      <w:r>
        <w:t>Члан 6.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firstLine="480"/>
      </w:pPr>
      <w:proofErr w:type="gramStart"/>
      <w:r>
        <w:t>Директна плаћања, у зависности од врсте подстицаја из члана 5.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ове</w:t>
      </w:r>
      <w:proofErr w:type="gramEnd"/>
      <w:r>
        <w:t xml:space="preserve"> уредбе исплаћују се у одговарајућим максималним износима, и то за: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премију за млеко у износу од седам динара по литру</w:t>
      </w:r>
      <w:r>
        <w:rPr>
          <w:spacing w:val="-24"/>
          <w:sz w:val="24"/>
        </w:rPr>
        <w:t xml:space="preserve"> </w:t>
      </w:r>
      <w:r>
        <w:rPr>
          <w:sz w:val="24"/>
        </w:rPr>
        <w:t>млека;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spacing w:before="1"/>
        <w:ind w:firstLine="480"/>
        <w:rPr>
          <w:sz w:val="24"/>
        </w:rPr>
      </w:pPr>
      <w:r>
        <w:rPr>
          <w:sz w:val="24"/>
        </w:rPr>
        <w:t>основне подстицаје за биљну производњу у износу од 2.000 динара по</w:t>
      </w:r>
      <w:r>
        <w:rPr>
          <w:spacing w:val="-27"/>
          <w:sz w:val="24"/>
        </w:rPr>
        <w:t xml:space="preserve"> </w:t>
      </w:r>
      <w:r>
        <w:rPr>
          <w:sz w:val="24"/>
        </w:rPr>
        <w:t>хектару;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76"/>
        </w:tabs>
        <w:ind w:right="123" w:firstLine="480"/>
        <w:rPr>
          <w:sz w:val="24"/>
        </w:rPr>
      </w:pPr>
      <w:r>
        <w:rPr>
          <w:sz w:val="24"/>
        </w:rPr>
        <w:t>подстицаје за квалитетне приплодне млечне краве у износу од 25.000 динара по грлу;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88"/>
        </w:tabs>
        <w:ind w:right="123" w:firstLine="480"/>
        <w:rPr>
          <w:sz w:val="24"/>
        </w:rPr>
      </w:pPr>
      <w:r>
        <w:rPr>
          <w:sz w:val="24"/>
        </w:rPr>
        <w:t>подстицаји за квалитетне приплодне товне краве у износу од 25.000 динара по грлу;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подстицаје за квалитетне приплодне овце и козе у износу од 7.000 динара по</w:t>
      </w:r>
      <w:r>
        <w:rPr>
          <w:spacing w:val="-28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spacing w:before="1"/>
        <w:ind w:firstLine="480"/>
        <w:rPr>
          <w:sz w:val="24"/>
        </w:rPr>
      </w:pPr>
      <w:r>
        <w:rPr>
          <w:sz w:val="24"/>
        </w:rPr>
        <w:t>подстицаје за квалитетне приплодне крмаче у износу од 7.000 динара по</w:t>
      </w:r>
      <w:r>
        <w:rPr>
          <w:spacing w:val="-20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 xml:space="preserve">подстицаје за </w:t>
      </w:r>
      <w:r>
        <w:rPr>
          <w:sz w:val="24"/>
        </w:rPr>
        <w:t>родитељске кокошке тешког типа у износу од 60 динара по</w:t>
      </w:r>
      <w:r>
        <w:rPr>
          <w:spacing w:val="-21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spacing w:before="1"/>
        <w:ind w:firstLine="480"/>
        <w:rPr>
          <w:sz w:val="24"/>
        </w:rPr>
      </w:pPr>
      <w:r>
        <w:rPr>
          <w:sz w:val="24"/>
        </w:rPr>
        <w:t>подстицаје за родитељске кокошке лаког типа у износу од 100 динара по</w:t>
      </w:r>
      <w:r>
        <w:rPr>
          <w:spacing w:val="-20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840"/>
        </w:tabs>
        <w:ind w:firstLine="480"/>
        <w:rPr>
          <w:sz w:val="24"/>
        </w:rPr>
      </w:pPr>
      <w:r>
        <w:rPr>
          <w:sz w:val="24"/>
        </w:rPr>
        <w:t>подстицаје за родитељске ћурке у износу од 300 динара по</w:t>
      </w:r>
      <w:r>
        <w:rPr>
          <w:spacing w:val="-12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77"/>
        </w:tabs>
        <w:ind w:right="122" w:firstLine="480"/>
        <w:rPr>
          <w:sz w:val="24"/>
        </w:rPr>
      </w:pPr>
      <w:r>
        <w:rPr>
          <w:sz w:val="24"/>
        </w:rPr>
        <w:t>подстицаје за квалитетне приплодне матице рибе шарана у износу од 500 динара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rPr>
          <w:sz w:val="24"/>
        </w:rPr>
        <w:sectPr w:rsidR="00933E23"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spacing w:before="72"/>
        <w:ind w:right="119" w:firstLine="480"/>
        <w:rPr>
          <w:sz w:val="24"/>
        </w:rPr>
      </w:pPr>
      <w:r>
        <w:rPr>
          <w:sz w:val="24"/>
        </w:rPr>
        <w:lastRenderedPageBreak/>
        <w:t>подстицаје за квалитетне приплодне матице рибе пастрмке у износу од 300 динара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грлу;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подстицаје за тов јунади у износу од 10.000 динара по грлу у</w:t>
      </w:r>
      <w:r>
        <w:rPr>
          <w:spacing w:val="-27"/>
          <w:sz w:val="24"/>
        </w:rPr>
        <w:t xml:space="preserve"> </w:t>
      </w:r>
      <w:r>
        <w:rPr>
          <w:sz w:val="24"/>
        </w:rPr>
        <w:t>тову;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</w:t>
      </w:r>
      <w:r>
        <w:rPr>
          <w:sz w:val="24"/>
        </w:rPr>
        <w:t>стицаје за тов јагњади у износу од 2.000 динара по грлу у</w:t>
      </w:r>
      <w:r>
        <w:rPr>
          <w:spacing w:val="-25"/>
          <w:sz w:val="24"/>
        </w:rPr>
        <w:t xml:space="preserve"> </w:t>
      </w:r>
      <w:r>
        <w:rPr>
          <w:sz w:val="24"/>
        </w:rPr>
        <w:t>тову;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подстицаје за тов јаради у износу од 2.000 динара по грлу у</w:t>
      </w:r>
      <w:r>
        <w:rPr>
          <w:spacing w:val="-20"/>
          <w:sz w:val="24"/>
        </w:rPr>
        <w:t xml:space="preserve"> </w:t>
      </w:r>
      <w:r>
        <w:rPr>
          <w:sz w:val="24"/>
        </w:rPr>
        <w:t>тову;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подстицаје за тов свиња у износу од 1.000 динара по грлу у</w:t>
      </w:r>
      <w:r>
        <w:rPr>
          <w:spacing w:val="-28"/>
          <w:sz w:val="24"/>
        </w:rPr>
        <w:t xml:space="preserve"> </w:t>
      </w:r>
      <w:r>
        <w:rPr>
          <w:sz w:val="24"/>
        </w:rPr>
        <w:t>тову;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подстицаје за краве дојиље у износу од 20.000 динара по</w:t>
      </w:r>
      <w:r>
        <w:rPr>
          <w:spacing w:val="-19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лу;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ind w:left="960" w:hanging="380"/>
        <w:rPr>
          <w:sz w:val="24"/>
        </w:rPr>
      </w:pPr>
      <w:r>
        <w:rPr>
          <w:sz w:val="24"/>
        </w:rPr>
        <w:t>подстицаје за кошнице пчела у износу од 600 динара по</w:t>
      </w:r>
      <w:r>
        <w:rPr>
          <w:spacing w:val="-16"/>
          <w:sz w:val="24"/>
        </w:rPr>
        <w:t xml:space="preserve"> </w:t>
      </w:r>
      <w:r>
        <w:rPr>
          <w:sz w:val="24"/>
        </w:rPr>
        <w:t>кошници;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1001"/>
        </w:tabs>
        <w:ind w:right="116" w:firstLine="480"/>
        <w:rPr>
          <w:sz w:val="24"/>
        </w:rPr>
      </w:pPr>
      <w:r>
        <w:rPr>
          <w:sz w:val="24"/>
        </w:rPr>
        <w:t>подстицаје за производњу конзумне рибе у износу од 10 динара по килограму произведене</w:t>
      </w:r>
      <w:r>
        <w:rPr>
          <w:spacing w:val="-2"/>
          <w:sz w:val="24"/>
        </w:rPr>
        <w:t xml:space="preserve"> </w:t>
      </w:r>
      <w:r>
        <w:rPr>
          <w:sz w:val="24"/>
        </w:rPr>
        <w:t>рибе;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961"/>
        </w:tabs>
        <w:spacing w:before="1"/>
        <w:ind w:left="960" w:hanging="380"/>
        <w:rPr>
          <w:sz w:val="24"/>
        </w:rPr>
      </w:pPr>
      <w:r>
        <w:rPr>
          <w:sz w:val="24"/>
        </w:rPr>
        <w:t>регрес за ђубриво у износу од 2.000 динара по</w:t>
      </w:r>
      <w:r>
        <w:rPr>
          <w:spacing w:val="-13"/>
          <w:sz w:val="24"/>
        </w:rPr>
        <w:t xml:space="preserve"> </w:t>
      </w:r>
      <w:r>
        <w:rPr>
          <w:sz w:val="24"/>
        </w:rPr>
        <w:t>хектару;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0"/>
          <w:numId w:val="10"/>
        </w:numPr>
        <w:tabs>
          <w:tab w:val="left" w:pos="1037"/>
        </w:tabs>
        <w:ind w:right="126" w:firstLine="480"/>
        <w:rPr>
          <w:sz w:val="24"/>
        </w:rPr>
      </w:pPr>
      <w:proofErr w:type="gramStart"/>
      <w:r>
        <w:rPr>
          <w:sz w:val="24"/>
        </w:rPr>
        <w:t>регрес</w:t>
      </w:r>
      <w:proofErr w:type="gramEnd"/>
      <w:r>
        <w:rPr>
          <w:sz w:val="24"/>
        </w:rPr>
        <w:t xml:space="preserve"> за трошкове складиштења у јавним складиштима у износу од 40 % трошкова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складиштења.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4644"/>
      </w:pPr>
      <w:proofErr w:type="gramStart"/>
      <w:r>
        <w:t>Члан 7.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49" w:firstLine="480"/>
      </w:pPr>
      <w:proofErr w:type="gramStart"/>
      <w:r>
        <w:t>Директна плаћања из члана 5.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ове</w:t>
      </w:r>
      <w:proofErr w:type="gramEnd"/>
      <w:r>
        <w:t xml:space="preserve"> уредбе исплаћују се из средстава прописаних чланом 2.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ове</w:t>
      </w:r>
      <w:proofErr w:type="gramEnd"/>
      <w:r>
        <w:rPr>
          <w:spacing w:val="1"/>
        </w:rPr>
        <w:t xml:space="preserve"> </w:t>
      </w:r>
      <w:r>
        <w:t>уредбе.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spacing w:before="1"/>
        <w:ind w:left="4644"/>
      </w:pPr>
      <w:proofErr w:type="gramStart"/>
      <w:r>
        <w:t>Члан 8.</w:t>
      </w:r>
      <w:proofErr w:type="gramEnd"/>
    </w:p>
    <w:p w:rsidR="00933E23" w:rsidRDefault="00933E23">
      <w:pPr>
        <w:pStyle w:val="BodyText"/>
        <w:spacing w:before="4"/>
      </w:pPr>
    </w:p>
    <w:p w:rsidR="00933E23" w:rsidRDefault="002C1EEC">
      <w:pPr>
        <w:pStyle w:val="BodyText"/>
        <w:ind w:left="580"/>
      </w:pPr>
      <w:proofErr w:type="gramStart"/>
      <w:r>
        <w:t>Обим средстава за подстицаје з</w:t>
      </w:r>
      <w:r>
        <w:t>а мере руралног развоја износи 1.839.300.000 динара.</w:t>
      </w:r>
      <w:proofErr w:type="gramEnd"/>
    </w:p>
    <w:p w:rsidR="00933E23" w:rsidRDefault="00933E23">
      <w:pPr>
        <w:pStyle w:val="BodyText"/>
        <w:spacing w:before="3"/>
      </w:pPr>
    </w:p>
    <w:p w:rsidR="00933E23" w:rsidRDefault="002C1EEC">
      <w:pPr>
        <w:pStyle w:val="BodyText"/>
        <w:ind w:left="100" w:firstLine="480"/>
      </w:pPr>
      <w:proofErr w:type="gramStart"/>
      <w:r>
        <w:t>Средства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расподељују се у одговарајућим укупним износима, и то за мере руралног развоја које обухватају подршку програмима који се односе на: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ListParagraph"/>
        <w:numPr>
          <w:ilvl w:val="0"/>
          <w:numId w:val="9"/>
        </w:numPr>
        <w:tabs>
          <w:tab w:val="left" w:pos="974"/>
        </w:tabs>
        <w:spacing w:line="237" w:lineRule="auto"/>
        <w:ind w:right="123" w:firstLine="480"/>
        <w:rPr>
          <w:sz w:val="24"/>
        </w:rPr>
      </w:pPr>
      <w:r>
        <w:rPr>
          <w:sz w:val="24"/>
        </w:rPr>
        <w:t>инвестиције у пољопривреди за унапређење конкурентности и достизање стандарда квалитета у износу од 1.206.600.000 динара, и то</w:t>
      </w:r>
      <w:r>
        <w:rPr>
          <w:spacing w:val="-13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6"/>
      </w:pPr>
    </w:p>
    <w:p w:rsidR="00933E23" w:rsidRDefault="002C1EEC">
      <w:pPr>
        <w:pStyle w:val="ListParagraph"/>
        <w:numPr>
          <w:ilvl w:val="0"/>
          <w:numId w:val="8"/>
        </w:numPr>
        <w:tabs>
          <w:tab w:val="left" w:pos="967"/>
        </w:tabs>
        <w:ind w:right="122" w:firstLine="480"/>
        <w:rPr>
          <w:sz w:val="24"/>
        </w:rPr>
      </w:pPr>
      <w:r>
        <w:rPr>
          <w:sz w:val="24"/>
        </w:rPr>
        <w:t>инвестиције у пољопривредну производњу у износу од 664.100.000 динара, од чега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7"/>
        </w:numPr>
        <w:tabs>
          <w:tab w:val="left" w:pos="782"/>
        </w:tabs>
        <w:ind w:right="120" w:firstLine="480"/>
        <w:rPr>
          <w:sz w:val="24"/>
        </w:rPr>
      </w:pPr>
      <w:r>
        <w:rPr>
          <w:sz w:val="24"/>
        </w:rPr>
        <w:t>подстицање подизања нових вишегодишњих з</w:t>
      </w:r>
      <w:r>
        <w:rPr>
          <w:sz w:val="24"/>
        </w:rPr>
        <w:t>асада воћака, винове лозе и хмеља у износу од 150.000.000</w:t>
      </w:r>
      <w:r>
        <w:rPr>
          <w:spacing w:val="-8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rPr>
          <w:sz w:val="24"/>
        </w:rPr>
        <w:sectPr w:rsidR="00933E23"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ListParagraph"/>
        <w:numPr>
          <w:ilvl w:val="0"/>
          <w:numId w:val="7"/>
        </w:numPr>
        <w:tabs>
          <w:tab w:val="left" w:pos="871"/>
        </w:tabs>
        <w:spacing w:before="72"/>
        <w:ind w:right="127" w:firstLine="480"/>
        <w:rPr>
          <w:sz w:val="24"/>
        </w:rPr>
      </w:pPr>
      <w:r>
        <w:rPr>
          <w:sz w:val="24"/>
        </w:rPr>
        <w:lastRenderedPageBreak/>
        <w:t>подршку за унапређење примарне пољопривредне производње у износу од 514.100.000 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8"/>
        </w:numPr>
        <w:tabs>
          <w:tab w:val="left" w:pos="994"/>
        </w:tabs>
        <w:ind w:left="993" w:hanging="413"/>
        <w:rPr>
          <w:sz w:val="24"/>
        </w:rPr>
      </w:pPr>
      <w:r>
        <w:rPr>
          <w:sz w:val="24"/>
        </w:rPr>
        <w:t>инвестиције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прераду</w:t>
      </w:r>
      <w:r>
        <w:rPr>
          <w:spacing w:val="8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износу</w:t>
      </w:r>
      <w:r>
        <w:rPr>
          <w:spacing w:val="7"/>
          <w:sz w:val="24"/>
        </w:rPr>
        <w:t xml:space="preserve"> </w:t>
      </w:r>
      <w:r>
        <w:rPr>
          <w:sz w:val="24"/>
        </w:rPr>
        <w:t>од</w:t>
      </w:r>
    </w:p>
    <w:p w:rsidR="00933E23" w:rsidRDefault="002C1EEC">
      <w:pPr>
        <w:pStyle w:val="ListParagraph"/>
        <w:numPr>
          <w:ilvl w:val="2"/>
          <w:numId w:val="6"/>
        </w:numPr>
        <w:tabs>
          <w:tab w:val="left" w:pos="1241"/>
        </w:tabs>
        <w:rPr>
          <w:sz w:val="24"/>
        </w:rPr>
      </w:pPr>
      <w:r>
        <w:rPr>
          <w:sz w:val="24"/>
        </w:rPr>
        <w:t>динара, од чега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3"/>
          <w:numId w:val="6"/>
        </w:numPr>
        <w:tabs>
          <w:tab w:val="left" w:pos="761"/>
        </w:tabs>
        <w:ind w:firstLine="480"/>
        <w:rPr>
          <w:sz w:val="24"/>
        </w:rPr>
      </w:pPr>
      <w:r>
        <w:rPr>
          <w:sz w:val="24"/>
        </w:rPr>
        <w:t>подршку унапређења квалитета вина и ракије у износу од 2.000.000</w:t>
      </w:r>
      <w:r>
        <w:rPr>
          <w:spacing w:val="-18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pStyle w:val="BodyText"/>
        <w:spacing w:before="2"/>
      </w:pPr>
    </w:p>
    <w:p w:rsidR="00933E23" w:rsidRDefault="002C1EEC">
      <w:pPr>
        <w:pStyle w:val="ListParagraph"/>
        <w:numPr>
          <w:ilvl w:val="3"/>
          <w:numId w:val="6"/>
        </w:numPr>
        <w:tabs>
          <w:tab w:val="left" w:pos="859"/>
        </w:tabs>
        <w:ind w:right="119" w:firstLine="480"/>
        <w:rPr>
          <w:sz w:val="24"/>
        </w:rPr>
      </w:pPr>
      <w:r>
        <w:rPr>
          <w:sz w:val="24"/>
        </w:rPr>
        <w:t>контролне маркице за пољопривредно-прехрамбене производе и евиденционе маркице за вино у износу од 500.000</w:t>
      </w:r>
      <w:r>
        <w:rPr>
          <w:spacing w:val="-14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3"/>
          <w:numId w:val="6"/>
        </w:numPr>
        <w:tabs>
          <w:tab w:val="left" w:pos="763"/>
        </w:tabs>
        <w:ind w:right="127" w:firstLine="480"/>
        <w:rPr>
          <w:sz w:val="24"/>
        </w:rPr>
      </w:pPr>
      <w:r>
        <w:rPr>
          <w:sz w:val="24"/>
        </w:rPr>
        <w:t>набавку опреме у сектору меса, млека, воћа, поврћа и грожђа у износу од 90.000.000 динара;</w:t>
      </w:r>
    </w:p>
    <w:p w:rsidR="00933E23" w:rsidRDefault="00933E23">
      <w:pPr>
        <w:pStyle w:val="BodyText"/>
        <w:spacing w:before="8"/>
      </w:pPr>
    </w:p>
    <w:p w:rsidR="00933E23" w:rsidRDefault="002C1EEC">
      <w:pPr>
        <w:pStyle w:val="ListParagraph"/>
        <w:numPr>
          <w:ilvl w:val="0"/>
          <w:numId w:val="8"/>
        </w:numPr>
        <w:tabs>
          <w:tab w:val="left" w:pos="919"/>
        </w:tabs>
        <w:spacing w:line="237" w:lineRule="auto"/>
        <w:ind w:right="122" w:firstLine="480"/>
        <w:rPr>
          <w:sz w:val="24"/>
        </w:rPr>
      </w:pPr>
      <w:r>
        <w:rPr>
          <w:sz w:val="24"/>
        </w:rPr>
        <w:t>регреси за премију осигурања за усеве, плодове, вишегодишње засаде, расаднике и животиње у износу од 450.000.000</w:t>
      </w:r>
      <w:r>
        <w:rPr>
          <w:spacing w:val="-9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9"/>
        </w:numPr>
        <w:tabs>
          <w:tab w:val="left" w:pos="840"/>
        </w:tabs>
        <w:spacing w:before="1"/>
        <w:ind w:left="839" w:hanging="259"/>
        <w:rPr>
          <w:sz w:val="24"/>
        </w:rPr>
      </w:pPr>
      <w:r>
        <w:rPr>
          <w:sz w:val="24"/>
        </w:rPr>
        <w:t>подстицаје за одрживи рурални развој у изн</w:t>
      </w:r>
      <w:r>
        <w:rPr>
          <w:sz w:val="24"/>
        </w:rPr>
        <w:t>осу од 150.000.000 динара, и то</w:t>
      </w:r>
      <w:r>
        <w:rPr>
          <w:spacing w:val="-15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5"/>
        </w:numPr>
        <w:tabs>
          <w:tab w:val="left" w:pos="919"/>
        </w:tabs>
        <w:ind w:firstLine="480"/>
        <w:rPr>
          <w:sz w:val="24"/>
        </w:rPr>
      </w:pPr>
      <w:r>
        <w:rPr>
          <w:sz w:val="24"/>
        </w:rPr>
        <w:t>органску производњу у износу од 92.000.000</w:t>
      </w:r>
      <w:r>
        <w:rPr>
          <w:spacing w:val="-14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5"/>
        </w:numPr>
        <w:tabs>
          <w:tab w:val="left" w:pos="991"/>
        </w:tabs>
        <w:ind w:right="118" w:firstLine="480"/>
        <w:jc w:val="both"/>
        <w:rPr>
          <w:sz w:val="24"/>
        </w:rPr>
      </w:pPr>
      <w:r>
        <w:rPr>
          <w:sz w:val="24"/>
        </w:rPr>
        <w:t xml:space="preserve">очување биљних и животињских генетичких ресурса у износу од 58.000.000 динара, од чега за очување биљних генетичких ресурса у износу од 5.000.000 динара, а за очување </w:t>
      </w:r>
      <w:r>
        <w:rPr>
          <w:sz w:val="24"/>
        </w:rPr>
        <w:t>животињских генетичких ресурса у износу од 53.000.000</w:t>
      </w:r>
      <w:r>
        <w:rPr>
          <w:spacing w:val="-14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ListParagraph"/>
        <w:numPr>
          <w:ilvl w:val="0"/>
          <w:numId w:val="9"/>
        </w:numPr>
        <w:tabs>
          <w:tab w:val="left" w:pos="905"/>
        </w:tabs>
        <w:ind w:right="125" w:firstLine="480"/>
        <w:rPr>
          <w:sz w:val="24"/>
        </w:rPr>
      </w:pPr>
      <w:r>
        <w:rPr>
          <w:sz w:val="24"/>
        </w:rPr>
        <w:t>подстицаје за унапређење руралне економије у укупном износу од 35.000.000 динара, и то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ListParagraph"/>
        <w:numPr>
          <w:ilvl w:val="0"/>
          <w:numId w:val="4"/>
        </w:numPr>
        <w:tabs>
          <w:tab w:val="left" w:pos="979"/>
        </w:tabs>
        <w:spacing w:line="237" w:lineRule="auto"/>
        <w:ind w:right="116" w:firstLine="480"/>
        <w:rPr>
          <w:sz w:val="24"/>
        </w:rPr>
      </w:pPr>
      <w:r>
        <w:rPr>
          <w:sz w:val="24"/>
        </w:rPr>
        <w:t>унапређење економских активности на селу кроз подршку непољопривредним активностима у износу од 15.000.000</w:t>
      </w:r>
      <w:r>
        <w:rPr>
          <w:spacing w:val="-11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pStyle w:val="BodyText"/>
        <w:spacing w:before="6"/>
      </w:pPr>
    </w:p>
    <w:p w:rsidR="00933E23" w:rsidRDefault="002C1EEC">
      <w:pPr>
        <w:pStyle w:val="ListParagraph"/>
        <w:numPr>
          <w:ilvl w:val="0"/>
          <w:numId w:val="4"/>
        </w:numPr>
        <w:tabs>
          <w:tab w:val="left" w:pos="1102"/>
        </w:tabs>
        <w:ind w:right="121" w:firstLine="480"/>
        <w:jc w:val="both"/>
        <w:rPr>
          <w:sz w:val="24"/>
        </w:rPr>
      </w:pPr>
      <w:r>
        <w:rPr>
          <w:sz w:val="24"/>
        </w:rPr>
        <w:t>економске активности у смислу додавања вредности пољопривредним производима, као и увођење и сертификацију система безбедности и квалитета х</w:t>
      </w:r>
      <w:r>
        <w:rPr>
          <w:sz w:val="24"/>
        </w:rPr>
        <w:t>ране, органских производа и производа са ознаком географског порекла у износу од 10.000.000 динара,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4"/>
        </w:numPr>
        <w:tabs>
          <w:tab w:val="left" w:pos="924"/>
        </w:tabs>
        <w:ind w:left="923" w:hanging="343"/>
        <w:rPr>
          <w:sz w:val="24"/>
        </w:rPr>
      </w:pPr>
      <w:r>
        <w:rPr>
          <w:sz w:val="24"/>
        </w:rPr>
        <w:t>унапређење обука у области руралног развоја у износу од 10.000.000</w:t>
      </w:r>
      <w:r>
        <w:rPr>
          <w:spacing w:val="-16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ListParagraph"/>
        <w:numPr>
          <w:ilvl w:val="0"/>
          <w:numId w:val="9"/>
        </w:numPr>
        <w:tabs>
          <w:tab w:val="left" w:pos="888"/>
        </w:tabs>
        <w:spacing w:before="1" w:line="237" w:lineRule="auto"/>
        <w:ind w:right="123" w:firstLine="480"/>
        <w:rPr>
          <w:sz w:val="24"/>
        </w:rPr>
      </w:pPr>
      <w:r>
        <w:rPr>
          <w:sz w:val="24"/>
        </w:rPr>
        <w:t>подстицаје за подршку саветодавним и стручним пословима у пољопривреди у укупно</w:t>
      </w:r>
      <w:r>
        <w:rPr>
          <w:sz w:val="24"/>
        </w:rPr>
        <w:t>м износу од 347.700.000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9"/>
        </w:numPr>
        <w:tabs>
          <w:tab w:val="left" w:pos="840"/>
        </w:tabs>
        <w:ind w:left="839" w:hanging="259"/>
        <w:rPr>
          <w:sz w:val="24"/>
        </w:rPr>
      </w:pPr>
      <w:proofErr w:type="gramStart"/>
      <w:r>
        <w:rPr>
          <w:sz w:val="24"/>
        </w:rPr>
        <w:t>средства</w:t>
      </w:r>
      <w:proofErr w:type="gramEnd"/>
      <w:r>
        <w:rPr>
          <w:sz w:val="24"/>
        </w:rPr>
        <w:t xml:space="preserve"> учешћа у финансирању ИПАРД мера у износу од 100.000.000</w:t>
      </w:r>
      <w:r>
        <w:rPr>
          <w:spacing w:val="-18"/>
          <w:sz w:val="24"/>
        </w:rPr>
        <w:t xml:space="preserve"> </w:t>
      </w:r>
      <w:r>
        <w:rPr>
          <w:sz w:val="24"/>
        </w:rPr>
        <w:t>динара.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2C1EEC" w:rsidRDefault="002C1EEC">
      <w:pPr>
        <w:pStyle w:val="BodyText"/>
        <w:ind w:left="903" w:right="444"/>
        <w:jc w:val="center"/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lastRenderedPageBreak/>
        <w:t>Члан 9.</w:t>
      </w:r>
      <w:proofErr w:type="gramEnd"/>
    </w:p>
    <w:p w:rsidR="002C1EEC" w:rsidRDefault="002C1EEC">
      <w:pPr>
        <w:pStyle w:val="BodyText"/>
        <w:spacing w:before="72"/>
        <w:ind w:left="100" w:right="117" w:firstLine="480"/>
        <w:jc w:val="both"/>
      </w:pPr>
    </w:p>
    <w:p w:rsidR="00933E23" w:rsidRDefault="002C1EEC">
      <w:pPr>
        <w:pStyle w:val="BodyText"/>
        <w:spacing w:before="72"/>
        <w:ind w:left="100" w:right="117" w:firstLine="480"/>
        <w:jc w:val="both"/>
      </w:pPr>
      <w:bookmarkStart w:id="0" w:name="_GoBack"/>
      <w:bookmarkEnd w:id="0"/>
      <w:r>
        <w:t xml:space="preserve">Подстицаји из члана 8.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тачка</w:t>
      </w:r>
      <w:proofErr w:type="gramEnd"/>
      <w:r>
        <w:t xml:space="preserve"> 1) подтач. (1) </w:t>
      </w:r>
      <w:proofErr w:type="gramStart"/>
      <w:r>
        <w:t>и</w:t>
      </w:r>
      <w:proofErr w:type="gramEnd"/>
      <w:r>
        <w:t xml:space="preserve"> (2), тач. 2) </w:t>
      </w:r>
      <w:proofErr w:type="gramStart"/>
      <w:r>
        <w:t>и</w:t>
      </w:r>
      <w:proofErr w:type="gramEnd"/>
      <w:r>
        <w:t xml:space="preserve"> 3) подтач. (1) и (2)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</w:t>
      </w:r>
      <w:r>
        <w:t xml:space="preserve"> мере руралног развоја у подручју са отежаним условима рада у пољопривреди, осим подстицаја из члана 8.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тачка</w:t>
      </w:r>
      <w:proofErr w:type="gramEnd"/>
      <w:r>
        <w:t xml:space="preserve"> 1) подтач. (1) и (2) који се исплаћују у максималном износу од 50% укупне вредности те мере, и то кориснику подстицаја који је овлашћени к</w:t>
      </w:r>
      <w:r>
        <w:t>орисник ознаке географског порекла, односно географске ознаке порекла у складу са прописима којима се уређују ознаке географског порекла, односно географске ознаке порекла производа, као и кориснику подстицаја који има сертификовану органску биљну, односно</w:t>
      </w:r>
      <w:r>
        <w:t xml:space="preserve"> сертификовану органску животињску производњу, односно у максималном износу од 65% од вредности те мере руралног развоја у подручју са отежаним условима рада у</w:t>
      </w:r>
      <w:r>
        <w:rPr>
          <w:spacing w:val="-3"/>
        </w:rPr>
        <w:t xml:space="preserve"> </w:t>
      </w:r>
      <w:r>
        <w:t>пољопривреди.</w:t>
      </w:r>
    </w:p>
    <w:p w:rsidR="00933E23" w:rsidRDefault="00933E23">
      <w:pPr>
        <w:pStyle w:val="BodyText"/>
        <w:spacing w:before="6"/>
      </w:pPr>
    </w:p>
    <w:p w:rsidR="00933E23" w:rsidRDefault="002C1EEC">
      <w:pPr>
        <w:pStyle w:val="BodyText"/>
        <w:ind w:left="100" w:right="119" w:firstLine="480"/>
        <w:jc w:val="both"/>
      </w:pPr>
      <w:proofErr w:type="gramStart"/>
      <w:r>
        <w:t>Подстицаји из члана 8.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тачка 1) подтачка (3) ове уредбе исплаћују се у ма</w:t>
      </w:r>
      <w:r>
        <w:t>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BodyText"/>
        <w:spacing w:line="237" w:lineRule="auto"/>
        <w:ind w:left="100" w:right="127" w:firstLine="480"/>
        <w:jc w:val="both"/>
      </w:pPr>
      <w:proofErr w:type="gramStart"/>
      <w:r>
        <w:t>Подстицаји из члана 8.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тачка</w:t>
      </w:r>
      <w:proofErr w:type="gramEnd"/>
      <w:r>
        <w:t xml:space="preserve"> 3) подтачка (3) и тачка 4) ове уредбе исплаћују се у</w:t>
      </w:r>
      <w:r>
        <w:t xml:space="preserve"> максималном износу од 100% од вредности поједине врсте мере руралног развоја.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spacing w:before="1"/>
        <w:ind w:left="100" w:right="121" w:firstLine="480"/>
        <w:jc w:val="both"/>
      </w:pPr>
      <w:proofErr w:type="gramStart"/>
      <w:r>
        <w:t>Подстицаји из члана 8.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тачка</w:t>
      </w:r>
      <w:proofErr w:type="gramEnd"/>
      <w:r>
        <w:t xml:space="preserve"> 5) ове уредбе исплаћују се у максималном износу дефинисаним Секторским споразумом између Владе Републике Србије и Европске комисије.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 xml:space="preserve">Члан </w:t>
      </w:r>
      <w:r>
        <w:t>10.</w:t>
      </w:r>
      <w:proofErr w:type="gramEnd"/>
    </w:p>
    <w:p w:rsidR="00933E23" w:rsidRDefault="00933E23">
      <w:pPr>
        <w:pStyle w:val="BodyText"/>
        <w:spacing w:before="7"/>
      </w:pPr>
    </w:p>
    <w:p w:rsidR="00933E23" w:rsidRDefault="002C1EEC">
      <w:pPr>
        <w:pStyle w:val="BodyText"/>
        <w:spacing w:line="237" w:lineRule="auto"/>
        <w:ind w:left="100" w:right="125" w:firstLine="480"/>
        <w:jc w:val="both"/>
      </w:pPr>
      <w:proofErr w:type="gramStart"/>
      <w:r>
        <w:t>Подстицаји за мере руралног развоја из члана 8.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ове</w:t>
      </w:r>
      <w:proofErr w:type="gramEnd"/>
      <w:r>
        <w:t xml:space="preserve"> уредбе исплаћују се из средстава прописаних чланом 2. </w:t>
      </w:r>
      <w:proofErr w:type="gramStart"/>
      <w:r>
        <w:t>став</w:t>
      </w:r>
      <w:proofErr w:type="gramEnd"/>
      <w:r>
        <w:t xml:space="preserve"> 3. </w:t>
      </w:r>
      <w:proofErr w:type="gramStart"/>
      <w:r>
        <w:t>ове</w:t>
      </w:r>
      <w:proofErr w:type="gramEnd"/>
      <w:r>
        <w:t xml:space="preserve"> уредбе.</w:t>
      </w:r>
    </w:p>
    <w:p w:rsidR="00933E23" w:rsidRDefault="00933E23">
      <w:pPr>
        <w:pStyle w:val="BodyText"/>
        <w:spacing w:before="7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11.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580"/>
      </w:pPr>
      <w:proofErr w:type="gramStart"/>
      <w:r>
        <w:t>Обим средстава за кредитну подршку у пољопривреди износи 600.000.000 динара.</w:t>
      </w:r>
      <w:proofErr w:type="gramEnd"/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903" w:right="444"/>
        <w:jc w:val="center"/>
      </w:pPr>
      <w:proofErr w:type="gramStart"/>
      <w:r>
        <w:t>Члан 12.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22" w:firstLine="480"/>
        <w:jc w:val="both"/>
      </w:pPr>
      <w:proofErr w:type="gramStart"/>
      <w:r>
        <w:t>Подстицаји за кредитну подршку у пољопривреди из члана 11.</w:t>
      </w:r>
      <w:proofErr w:type="gramEnd"/>
      <w:r>
        <w:t xml:space="preserve"> </w:t>
      </w:r>
      <w:proofErr w:type="gramStart"/>
      <w:r>
        <w:t>ове</w:t>
      </w:r>
      <w:proofErr w:type="gramEnd"/>
      <w:r>
        <w:t xml:space="preserve"> уредбе исплаћују се из средстава прописаних чланом 2.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ове</w:t>
      </w:r>
      <w:proofErr w:type="gramEnd"/>
      <w:r>
        <w:t xml:space="preserve"> уредбе.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spacing w:before="1"/>
        <w:ind w:left="903" w:right="444"/>
        <w:jc w:val="center"/>
      </w:pPr>
      <w:proofErr w:type="gramStart"/>
      <w:r>
        <w:t>Члан 13.</w:t>
      </w:r>
      <w:proofErr w:type="gramEnd"/>
    </w:p>
    <w:p w:rsidR="00933E23" w:rsidRDefault="00933E23">
      <w:pPr>
        <w:pStyle w:val="BodyText"/>
        <w:spacing w:before="4"/>
      </w:pPr>
    </w:p>
    <w:p w:rsidR="00933E23" w:rsidRDefault="002C1EEC">
      <w:pPr>
        <w:pStyle w:val="BodyText"/>
        <w:ind w:left="580"/>
      </w:pPr>
      <w:proofErr w:type="gramStart"/>
      <w:r>
        <w:t>Обим средстава за посебне подстицаје износи 232.650.000 динара.</w:t>
      </w:r>
      <w:proofErr w:type="gramEnd"/>
    </w:p>
    <w:p w:rsidR="00933E23" w:rsidRDefault="00933E23">
      <w:pPr>
        <w:sectPr w:rsidR="00933E23">
          <w:pgSz w:w="12240" w:h="15840"/>
          <w:pgMar w:top="1360" w:right="1320" w:bottom="280" w:left="1340" w:header="720" w:footer="720" w:gutter="0"/>
          <w:cols w:space="720"/>
        </w:sectPr>
      </w:pPr>
    </w:p>
    <w:p w:rsidR="00933E23" w:rsidRDefault="002C1EEC">
      <w:pPr>
        <w:pStyle w:val="BodyText"/>
        <w:spacing w:before="72"/>
        <w:ind w:left="100" w:firstLine="480"/>
      </w:pPr>
      <w:proofErr w:type="gramStart"/>
      <w:r>
        <w:lastRenderedPageBreak/>
        <w:t>Средства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ра</w:t>
      </w:r>
      <w:r>
        <w:t>сподељују се у одговарајућим укупним износима, и то за следеће посебне подстицаје:</w:t>
      </w:r>
    </w:p>
    <w:p w:rsidR="00933E23" w:rsidRDefault="00933E23">
      <w:pPr>
        <w:pStyle w:val="BodyText"/>
        <w:spacing w:before="5"/>
      </w:pPr>
    </w:p>
    <w:p w:rsidR="00933E23" w:rsidRDefault="002C1EEC">
      <w:pPr>
        <w:pStyle w:val="ListParagraph"/>
        <w:numPr>
          <w:ilvl w:val="0"/>
          <w:numId w:val="3"/>
        </w:numPr>
        <w:tabs>
          <w:tab w:val="left" w:pos="864"/>
        </w:tabs>
        <w:ind w:right="124" w:firstLine="480"/>
        <w:rPr>
          <w:sz w:val="24"/>
        </w:rPr>
      </w:pPr>
      <w:r>
        <w:rPr>
          <w:sz w:val="24"/>
        </w:rPr>
        <w:t>подстицаје за спровођење одгајивачких програма, ради остваривања одгајивачких циљева у сточарству у износу од 130.000.000</w:t>
      </w:r>
      <w:r>
        <w:rPr>
          <w:spacing w:val="-17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ListParagraph"/>
        <w:numPr>
          <w:ilvl w:val="0"/>
          <w:numId w:val="3"/>
        </w:numPr>
        <w:tabs>
          <w:tab w:val="left" w:pos="972"/>
        </w:tabs>
        <w:spacing w:line="237" w:lineRule="auto"/>
        <w:ind w:right="125" w:firstLine="480"/>
        <w:rPr>
          <w:sz w:val="24"/>
        </w:rPr>
      </w:pPr>
      <w:r>
        <w:rPr>
          <w:sz w:val="24"/>
        </w:rPr>
        <w:t>подстицаје за спровођење научноистраживачких, развојних и иновативних пројеката у пољопривреди у износу од 80.000.000 динара, и то</w:t>
      </w:r>
      <w:r>
        <w:rPr>
          <w:spacing w:val="-14"/>
          <w:sz w:val="24"/>
        </w:rPr>
        <w:t xml:space="preserve"> </w:t>
      </w:r>
      <w:r>
        <w:rPr>
          <w:sz w:val="24"/>
        </w:rPr>
        <w:t>за:</w:t>
      </w:r>
    </w:p>
    <w:p w:rsidR="00933E23" w:rsidRDefault="00933E23">
      <w:pPr>
        <w:pStyle w:val="BodyText"/>
        <w:spacing w:before="6"/>
      </w:pPr>
    </w:p>
    <w:p w:rsidR="00933E23" w:rsidRDefault="002C1EEC">
      <w:pPr>
        <w:pStyle w:val="ListParagraph"/>
        <w:numPr>
          <w:ilvl w:val="0"/>
          <w:numId w:val="2"/>
        </w:numPr>
        <w:tabs>
          <w:tab w:val="left" w:pos="919"/>
        </w:tabs>
        <w:ind w:firstLine="480"/>
        <w:rPr>
          <w:sz w:val="24"/>
        </w:rPr>
      </w:pPr>
      <w:r>
        <w:rPr>
          <w:sz w:val="24"/>
        </w:rPr>
        <w:t>мере и акције у пољопривреди у износу од 10.000.000</w:t>
      </w:r>
      <w:r>
        <w:rPr>
          <w:spacing w:val="-17"/>
          <w:sz w:val="24"/>
        </w:rPr>
        <w:t xml:space="preserve"> </w:t>
      </w:r>
      <w:r>
        <w:rPr>
          <w:sz w:val="24"/>
        </w:rPr>
        <w:t>динара,</w:t>
      </w:r>
    </w:p>
    <w:p w:rsidR="00933E23" w:rsidRDefault="00933E23">
      <w:pPr>
        <w:pStyle w:val="BodyText"/>
        <w:spacing w:before="4"/>
      </w:pPr>
    </w:p>
    <w:p w:rsidR="00933E23" w:rsidRDefault="002C1EEC">
      <w:pPr>
        <w:pStyle w:val="ListParagraph"/>
        <w:numPr>
          <w:ilvl w:val="0"/>
          <w:numId w:val="2"/>
        </w:numPr>
        <w:tabs>
          <w:tab w:val="left" w:pos="938"/>
        </w:tabs>
        <w:spacing w:before="1"/>
        <w:ind w:right="117" w:firstLine="480"/>
        <w:rPr>
          <w:sz w:val="24"/>
        </w:rPr>
      </w:pPr>
      <w:r>
        <w:rPr>
          <w:sz w:val="24"/>
        </w:rPr>
        <w:t>унапређење стручног знања и сталног усавршавања људских кап</w:t>
      </w:r>
      <w:r>
        <w:rPr>
          <w:sz w:val="24"/>
        </w:rPr>
        <w:t>ацитета у износу од 70.000.000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динара;</w:t>
      </w:r>
    </w:p>
    <w:p w:rsidR="00933E23" w:rsidRDefault="00933E23">
      <w:pPr>
        <w:pStyle w:val="BodyText"/>
        <w:spacing w:before="7"/>
      </w:pPr>
    </w:p>
    <w:p w:rsidR="00933E23" w:rsidRDefault="002C1EEC">
      <w:pPr>
        <w:pStyle w:val="ListParagraph"/>
        <w:numPr>
          <w:ilvl w:val="0"/>
          <w:numId w:val="3"/>
        </w:numPr>
        <w:tabs>
          <w:tab w:val="left" w:pos="845"/>
        </w:tabs>
        <w:spacing w:line="237" w:lineRule="auto"/>
        <w:ind w:right="129" w:firstLine="480"/>
        <w:rPr>
          <w:sz w:val="24"/>
        </w:rPr>
      </w:pPr>
      <w:proofErr w:type="gramStart"/>
      <w:r>
        <w:rPr>
          <w:sz w:val="24"/>
        </w:rPr>
        <w:t>подстицаје</w:t>
      </w:r>
      <w:proofErr w:type="gramEnd"/>
      <w:r>
        <w:rPr>
          <w:sz w:val="24"/>
        </w:rPr>
        <w:t xml:space="preserve"> за производњу садног материјала и сертификацију и клонску селекцију, у износу од 22.650.000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динара.</w:t>
      </w:r>
    </w:p>
    <w:p w:rsidR="00933E23" w:rsidRDefault="00933E23">
      <w:pPr>
        <w:pStyle w:val="BodyText"/>
        <w:spacing w:before="7"/>
        <w:rPr>
          <w:sz w:val="36"/>
        </w:rPr>
      </w:pPr>
    </w:p>
    <w:p w:rsidR="00933E23" w:rsidRDefault="002C1EEC">
      <w:pPr>
        <w:pStyle w:val="BodyText"/>
        <w:ind w:left="4584"/>
      </w:pPr>
      <w:proofErr w:type="gramStart"/>
      <w:r>
        <w:t>Члан 14.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firstLine="480"/>
      </w:pPr>
      <w:proofErr w:type="gramStart"/>
      <w:r>
        <w:t>Посебни подстицаји из члана 13.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ове</w:t>
      </w:r>
      <w:proofErr w:type="gramEnd"/>
      <w:r>
        <w:t xml:space="preserve"> уредбе исплаћују се из средстава прописаних чланом</w:t>
      </w:r>
      <w:r>
        <w:t xml:space="preserve"> 2. </w:t>
      </w:r>
      <w:proofErr w:type="gramStart"/>
      <w:r>
        <w:t>став</w:t>
      </w:r>
      <w:proofErr w:type="gramEnd"/>
      <w:r>
        <w:t xml:space="preserve"> 4. </w:t>
      </w:r>
      <w:proofErr w:type="gramStart"/>
      <w:r>
        <w:t>ове</w:t>
      </w:r>
      <w:proofErr w:type="gramEnd"/>
      <w:r>
        <w:t xml:space="preserve"> уредбе.</w:t>
      </w:r>
    </w:p>
    <w:p w:rsidR="00933E23" w:rsidRDefault="00933E23">
      <w:pPr>
        <w:pStyle w:val="BodyText"/>
        <w:spacing w:before="6"/>
        <w:rPr>
          <w:sz w:val="36"/>
        </w:rPr>
      </w:pPr>
    </w:p>
    <w:p w:rsidR="00933E23" w:rsidRDefault="002C1EEC">
      <w:pPr>
        <w:pStyle w:val="BodyText"/>
        <w:ind w:left="4584"/>
      </w:pPr>
      <w:proofErr w:type="gramStart"/>
      <w:r>
        <w:t>Члан 15.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left="100" w:right="149" w:firstLine="480"/>
      </w:pPr>
      <w:proofErr w:type="gramStart"/>
      <w:r>
        <w:t>Ова уредба ступа на снагу наредног дана од дана објављивања у „Службеном гласнику Републике Србије”.</w:t>
      </w:r>
      <w:proofErr w:type="gramEnd"/>
    </w:p>
    <w:p w:rsidR="00933E23" w:rsidRDefault="00933E23">
      <w:pPr>
        <w:pStyle w:val="BodyText"/>
        <w:spacing w:before="5"/>
      </w:pPr>
    </w:p>
    <w:p w:rsidR="00933E23" w:rsidRDefault="002C1EEC">
      <w:pPr>
        <w:pStyle w:val="BodyText"/>
        <w:ind w:right="117"/>
        <w:jc w:val="right"/>
      </w:pPr>
      <w:r>
        <w:t>05 број</w:t>
      </w:r>
      <w:r>
        <w:rPr>
          <w:spacing w:val="-1"/>
        </w:rPr>
        <w:t xml:space="preserve"> </w:t>
      </w:r>
      <w:r>
        <w:t>110-737/2016-1</w:t>
      </w:r>
    </w:p>
    <w:p w:rsidR="00933E23" w:rsidRDefault="00933E23">
      <w:pPr>
        <w:pStyle w:val="BodyText"/>
        <w:spacing w:before="3"/>
      </w:pPr>
    </w:p>
    <w:p w:rsidR="00933E23" w:rsidRDefault="002C1EEC">
      <w:pPr>
        <w:pStyle w:val="BodyText"/>
        <w:ind w:left="5703"/>
      </w:pPr>
      <w:proofErr w:type="gramStart"/>
      <w:r>
        <w:t>У Београду, 30.</w:t>
      </w:r>
      <w:proofErr w:type="gramEnd"/>
      <w:r>
        <w:t xml:space="preserve"> </w:t>
      </w:r>
      <w:proofErr w:type="gramStart"/>
      <w:r>
        <w:t>јануара</w:t>
      </w:r>
      <w:proofErr w:type="gramEnd"/>
      <w:r>
        <w:t xml:space="preserve"> 2016.</w:t>
      </w:r>
      <w:r>
        <w:rPr>
          <w:spacing w:val="-7"/>
        </w:rPr>
        <w:t xml:space="preserve"> </w:t>
      </w:r>
      <w:proofErr w:type="gramStart"/>
      <w:r>
        <w:t>године</w:t>
      </w:r>
      <w:proofErr w:type="gramEnd"/>
    </w:p>
    <w:p w:rsidR="00933E23" w:rsidRDefault="00933E23">
      <w:pPr>
        <w:pStyle w:val="BodyText"/>
        <w:spacing w:before="9"/>
      </w:pPr>
    </w:p>
    <w:p w:rsidR="00933E23" w:rsidRDefault="002C1EEC">
      <w:pPr>
        <w:spacing w:line="480" w:lineRule="auto"/>
        <w:ind w:left="6955" w:right="114" w:firstLine="1851"/>
        <w:jc w:val="right"/>
        <w:rPr>
          <w:sz w:val="24"/>
        </w:rPr>
      </w:pPr>
      <w:proofErr w:type="gramStart"/>
      <w:r>
        <w:rPr>
          <w:b/>
          <w:sz w:val="24"/>
        </w:rPr>
        <w:t xml:space="preserve">Влада </w:t>
      </w:r>
      <w:r>
        <w:rPr>
          <w:spacing w:val="-1"/>
          <w:sz w:val="24"/>
        </w:rPr>
        <w:t xml:space="preserve">Председник, </w:t>
      </w:r>
      <w:r>
        <w:rPr>
          <w:b/>
          <w:sz w:val="24"/>
        </w:rPr>
        <w:t>Александар Вучић,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с.р.</w:t>
      </w:r>
      <w:proofErr w:type="gramEnd"/>
    </w:p>
    <w:sectPr w:rsidR="00933E23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1AB"/>
    <w:multiLevelType w:val="hybridMultilevel"/>
    <w:tmpl w:val="21D8A67C"/>
    <w:lvl w:ilvl="0" w:tplc="8CC86C58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88E845C">
      <w:numFmt w:val="bullet"/>
      <w:lvlText w:val="•"/>
      <w:lvlJc w:val="left"/>
      <w:pPr>
        <w:ind w:left="1048" w:hanging="260"/>
      </w:pPr>
      <w:rPr>
        <w:rFonts w:hint="default"/>
        <w:lang w:val="en-US" w:eastAsia="en-US" w:bidi="en-US"/>
      </w:rPr>
    </w:lvl>
    <w:lvl w:ilvl="2" w:tplc="621671DC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en-US"/>
      </w:rPr>
    </w:lvl>
    <w:lvl w:ilvl="3" w:tplc="9CA87D98">
      <w:numFmt w:val="bullet"/>
      <w:lvlText w:val="•"/>
      <w:lvlJc w:val="left"/>
      <w:pPr>
        <w:ind w:left="2944" w:hanging="260"/>
      </w:pPr>
      <w:rPr>
        <w:rFonts w:hint="default"/>
        <w:lang w:val="en-US" w:eastAsia="en-US" w:bidi="en-US"/>
      </w:rPr>
    </w:lvl>
    <w:lvl w:ilvl="4" w:tplc="B23ACF1E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en-US"/>
      </w:rPr>
    </w:lvl>
    <w:lvl w:ilvl="5" w:tplc="27344106">
      <w:numFmt w:val="bullet"/>
      <w:lvlText w:val="•"/>
      <w:lvlJc w:val="left"/>
      <w:pPr>
        <w:ind w:left="4840" w:hanging="260"/>
      </w:pPr>
      <w:rPr>
        <w:rFonts w:hint="default"/>
        <w:lang w:val="en-US" w:eastAsia="en-US" w:bidi="en-US"/>
      </w:rPr>
    </w:lvl>
    <w:lvl w:ilvl="6" w:tplc="032057CE">
      <w:numFmt w:val="bullet"/>
      <w:lvlText w:val="•"/>
      <w:lvlJc w:val="left"/>
      <w:pPr>
        <w:ind w:left="5788" w:hanging="260"/>
      </w:pPr>
      <w:rPr>
        <w:rFonts w:hint="default"/>
        <w:lang w:val="en-US" w:eastAsia="en-US" w:bidi="en-US"/>
      </w:rPr>
    </w:lvl>
    <w:lvl w:ilvl="7" w:tplc="F9AA8624">
      <w:numFmt w:val="bullet"/>
      <w:lvlText w:val="•"/>
      <w:lvlJc w:val="left"/>
      <w:pPr>
        <w:ind w:left="6736" w:hanging="260"/>
      </w:pPr>
      <w:rPr>
        <w:rFonts w:hint="default"/>
        <w:lang w:val="en-US" w:eastAsia="en-US" w:bidi="en-US"/>
      </w:rPr>
    </w:lvl>
    <w:lvl w:ilvl="8" w:tplc="8C6C9360">
      <w:numFmt w:val="bullet"/>
      <w:lvlText w:val="•"/>
      <w:lvlJc w:val="left"/>
      <w:pPr>
        <w:ind w:left="7684" w:hanging="260"/>
      </w:pPr>
      <w:rPr>
        <w:rFonts w:hint="default"/>
        <w:lang w:val="en-US" w:eastAsia="en-US" w:bidi="en-US"/>
      </w:rPr>
    </w:lvl>
  </w:abstractNum>
  <w:abstractNum w:abstractNumId="1">
    <w:nsid w:val="2A1224AE"/>
    <w:multiLevelType w:val="hybridMultilevel"/>
    <w:tmpl w:val="DE0E779A"/>
    <w:lvl w:ilvl="0" w:tplc="DD186BA4">
      <w:start w:val="1"/>
      <w:numFmt w:val="decimal"/>
      <w:lvlText w:val="%1)"/>
      <w:lvlJc w:val="left"/>
      <w:pPr>
        <w:ind w:left="100" w:hanging="3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E2FA4B1E">
      <w:numFmt w:val="bullet"/>
      <w:lvlText w:val="•"/>
      <w:lvlJc w:val="left"/>
      <w:pPr>
        <w:ind w:left="1048" w:hanging="394"/>
      </w:pPr>
      <w:rPr>
        <w:rFonts w:hint="default"/>
        <w:lang w:val="en-US" w:eastAsia="en-US" w:bidi="en-US"/>
      </w:rPr>
    </w:lvl>
    <w:lvl w:ilvl="2" w:tplc="2E748FF6">
      <w:numFmt w:val="bullet"/>
      <w:lvlText w:val="•"/>
      <w:lvlJc w:val="left"/>
      <w:pPr>
        <w:ind w:left="1996" w:hanging="394"/>
      </w:pPr>
      <w:rPr>
        <w:rFonts w:hint="default"/>
        <w:lang w:val="en-US" w:eastAsia="en-US" w:bidi="en-US"/>
      </w:rPr>
    </w:lvl>
    <w:lvl w:ilvl="3" w:tplc="65667F26">
      <w:numFmt w:val="bullet"/>
      <w:lvlText w:val="•"/>
      <w:lvlJc w:val="left"/>
      <w:pPr>
        <w:ind w:left="2944" w:hanging="394"/>
      </w:pPr>
      <w:rPr>
        <w:rFonts w:hint="default"/>
        <w:lang w:val="en-US" w:eastAsia="en-US" w:bidi="en-US"/>
      </w:rPr>
    </w:lvl>
    <w:lvl w:ilvl="4" w:tplc="58E827AA">
      <w:numFmt w:val="bullet"/>
      <w:lvlText w:val="•"/>
      <w:lvlJc w:val="left"/>
      <w:pPr>
        <w:ind w:left="3892" w:hanging="394"/>
      </w:pPr>
      <w:rPr>
        <w:rFonts w:hint="default"/>
        <w:lang w:val="en-US" w:eastAsia="en-US" w:bidi="en-US"/>
      </w:rPr>
    </w:lvl>
    <w:lvl w:ilvl="5" w:tplc="0720AF8C">
      <w:numFmt w:val="bullet"/>
      <w:lvlText w:val="•"/>
      <w:lvlJc w:val="left"/>
      <w:pPr>
        <w:ind w:left="4840" w:hanging="394"/>
      </w:pPr>
      <w:rPr>
        <w:rFonts w:hint="default"/>
        <w:lang w:val="en-US" w:eastAsia="en-US" w:bidi="en-US"/>
      </w:rPr>
    </w:lvl>
    <w:lvl w:ilvl="6" w:tplc="3DF0A1AE">
      <w:numFmt w:val="bullet"/>
      <w:lvlText w:val="•"/>
      <w:lvlJc w:val="left"/>
      <w:pPr>
        <w:ind w:left="5788" w:hanging="394"/>
      </w:pPr>
      <w:rPr>
        <w:rFonts w:hint="default"/>
        <w:lang w:val="en-US" w:eastAsia="en-US" w:bidi="en-US"/>
      </w:rPr>
    </w:lvl>
    <w:lvl w:ilvl="7" w:tplc="0F5811DA">
      <w:numFmt w:val="bullet"/>
      <w:lvlText w:val="•"/>
      <w:lvlJc w:val="left"/>
      <w:pPr>
        <w:ind w:left="6736" w:hanging="394"/>
      </w:pPr>
      <w:rPr>
        <w:rFonts w:hint="default"/>
        <w:lang w:val="en-US" w:eastAsia="en-US" w:bidi="en-US"/>
      </w:rPr>
    </w:lvl>
    <w:lvl w:ilvl="8" w:tplc="33385142">
      <w:numFmt w:val="bullet"/>
      <w:lvlText w:val="•"/>
      <w:lvlJc w:val="left"/>
      <w:pPr>
        <w:ind w:left="7684" w:hanging="394"/>
      </w:pPr>
      <w:rPr>
        <w:rFonts w:hint="default"/>
        <w:lang w:val="en-US" w:eastAsia="en-US" w:bidi="en-US"/>
      </w:rPr>
    </w:lvl>
  </w:abstractNum>
  <w:abstractNum w:abstractNumId="2">
    <w:nsid w:val="300D2D94"/>
    <w:multiLevelType w:val="hybridMultilevel"/>
    <w:tmpl w:val="6018E7BA"/>
    <w:lvl w:ilvl="0" w:tplc="7FC4F9CE">
      <w:numFmt w:val="bullet"/>
      <w:lvlText w:val="–"/>
      <w:lvlJc w:val="left"/>
      <w:pPr>
        <w:ind w:left="10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EBC0794">
      <w:numFmt w:val="bullet"/>
      <w:lvlText w:val="•"/>
      <w:lvlJc w:val="left"/>
      <w:pPr>
        <w:ind w:left="1048" w:hanging="202"/>
      </w:pPr>
      <w:rPr>
        <w:rFonts w:hint="default"/>
        <w:lang w:val="en-US" w:eastAsia="en-US" w:bidi="en-US"/>
      </w:rPr>
    </w:lvl>
    <w:lvl w:ilvl="2" w:tplc="12B879BC">
      <w:numFmt w:val="bullet"/>
      <w:lvlText w:val="•"/>
      <w:lvlJc w:val="left"/>
      <w:pPr>
        <w:ind w:left="1996" w:hanging="202"/>
      </w:pPr>
      <w:rPr>
        <w:rFonts w:hint="default"/>
        <w:lang w:val="en-US" w:eastAsia="en-US" w:bidi="en-US"/>
      </w:rPr>
    </w:lvl>
    <w:lvl w:ilvl="3" w:tplc="AF72137C">
      <w:numFmt w:val="bullet"/>
      <w:lvlText w:val="•"/>
      <w:lvlJc w:val="left"/>
      <w:pPr>
        <w:ind w:left="2944" w:hanging="202"/>
      </w:pPr>
      <w:rPr>
        <w:rFonts w:hint="default"/>
        <w:lang w:val="en-US" w:eastAsia="en-US" w:bidi="en-US"/>
      </w:rPr>
    </w:lvl>
    <w:lvl w:ilvl="4" w:tplc="C1CC4FA8">
      <w:numFmt w:val="bullet"/>
      <w:lvlText w:val="•"/>
      <w:lvlJc w:val="left"/>
      <w:pPr>
        <w:ind w:left="3892" w:hanging="202"/>
      </w:pPr>
      <w:rPr>
        <w:rFonts w:hint="default"/>
        <w:lang w:val="en-US" w:eastAsia="en-US" w:bidi="en-US"/>
      </w:rPr>
    </w:lvl>
    <w:lvl w:ilvl="5" w:tplc="404C2E56">
      <w:numFmt w:val="bullet"/>
      <w:lvlText w:val="•"/>
      <w:lvlJc w:val="left"/>
      <w:pPr>
        <w:ind w:left="4840" w:hanging="202"/>
      </w:pPr>
      <w:rPr>
        <w:rFonts w:hint="default"/>
        <w:lang w:val="en-US" w:eastAsia="en-US" w:bidi="en-US"/>
      </w:rPr>
    </w:lvl>
    <w:lvl w:ilvl="6" w:tplc="09D69B7A">
      <w:numFmt w:val="bullet"/>
      <w:lvlText w:val="•"/>
      <w:lvlJc w:val="left"/>
      <w:pPr>
        <w:ind w:left="5788" w:hanging="202"/>
      </w:pPr>
      <w:rPr>
        <w:rFonts w:hint="default"/>
        <w:lang w:val="en-US" w:eastAsia="en-US" w:bidi="en-US"/>
      </w:rPr>
    </w:lvl>
    <w:lvl w:ilvl="7" w:tplc="077A145E">
      <w:numFmt w:val="bullet"/>
      <w:lvlText w:val="•"/>
      <w:lvlJc w:val="left"/>
      <w:pPr>
        <w:ind w:left="6736" w:hanging="202"/>
      </w:pPr>
      <w:rPr>
        <w:rFonts w:hint="default"/>
        <w:lang w:val="en-US" w:eastAsia="en-US" w:bidi="en-US"/>
      </w:rPr>
    </w:lvl>
    <w:lvl w:ilvl="8" w:tplc="A3128E7E">
      <w:numFmt w:val="bullet"/>
      <w:lvlText w:val="•"/>
      <w:lvlJc w:val="left"/>
      <w:pPr>
        <w:ind w:left="7684" w:hanging="202"/>
      </w:pPr>
      <w:rPr>
        <w:rFonts w:hint="default"/>
        <w:lang w:val="en-US" w:eastAsia="en-US" w:bidi="en-US"/>
      </w:rPr>
    </w:lvl>
  </w:abstractNum>
  <w:abstractNum w:abstractNumId="3">
    <w:nsid w:val="478B5FA5"/>
    <w:multiLevelType w:val="hybridMultilevel"/>
    <w:tmpl w:val="EF705A90"/>
    <w:lvl w:ilvl="0" w:tplc="A2EEFD72">
      <w:start w:val="1"/>
      <w:numFmt w:val="decimal"/>
      <w:lvlText w:val="%1)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A34DF9E">
      <w:numFmt w:val="bullet"/>
      <w:lvlText w:val="•"/>
      <w:lvlJc w:val="left"/>
      <w:pPr>
        <w:ind w:left="1048" w:hanging="283"/>
      </w:pPr>
      <w:rPr>
        <w:rFonts w:hint="default"/>
        <w:lang w:val="en-US" w:eastAsia="en-US" w:bidi="en-US"/>
      </w:rPr>
    </w:lvl>
    <w:lvl w:ilvl="2" w:tplc="58C05118">
      <w:numFmt w:val="bullet"/>
      <w:lvlText w:val="•"/>
      <w:lvlJc w:val="left"/>
      <w:pPr>
        <w:ind w:left="1996" w:hanging="283"/>
      </w:pPr>
      <w:rPr>
        <w:rFonts w:hint="default"/>
        <w:lang w:val="en-US" w:eastAsia="en-US" w:bidi="en-US"/>
      </w:rPr>
    </w:lvl>
    <w:lvl w:ilvl="3" w:tplc="5D2CEC1E">
      <w:numFmt w:val="bullet"/>
      <w:lvlText w:val="•"/>
      <w:lvlJc w:val="left"/>
      <w:pPr>
        <w:ind w:left="2944" w:hanging="283"/>
      </w:pPr>
      <w:rPr>
        <w:rFonts w:hint="default"/>
        <w:lang w:val="en-US" w:eastAsia="en-US" w:bidi="en-US"/>
      </w:rPr>
    </w:lvl>
    <w:lvl w:ilvl="4" w:tplc="C1A08BD4">
      <w:numFmt w:val="bullet"/>
      <w:lvlText w:val="•"/>
      <w:lvlJc w:val="left"/>
      <w:pPr>
        <w:ind w:left="3892" w:hanging="283"/>
      </w:pPr>
      <w:rPr>
        <w:rFonts w:hint="default"/>
        <w:lang w:val="en-US" w:eastAsia="en-US" w:bidi="en-US"/>
      </w:rPr>
    </w:lvl>
    <w:lvl w:ilvl="5" w:tplc="DE72612A">
      <w:numFmt w:val="bullet"/>
      <w:lvlText w:val="•"/>
      <w:lvlJc w:val="left"/>
      <w:pPr>
        <w:ind w:left="4840" w:hanging="283"/>
      </w:pPr>
      <w:rPr>
        <w:rFonts w:hint="default"/>
        <w:lang w:val="en-US" w:eastAsia="en-US" w:bidi="en-US"/>
      </w:rPr>
    </w:lvl>
    <w:lvl w:ilvl="6" w:tplc="0AA4B468">
      <w:numFmt w:val="bullet"/>
      <w:lvlText w:val="•"/>
      <w:lvlJc w:val="left"/>
      <w:pPr>
        <w:ind w:left="5788" w:hanging="283"/>
      </w:pPr>
      <w:rPr>
        <w:rFonts w:hint="default"/>
        <w:lang w:val="en-US" w:eastAsia="en-US" w:bidi="en-US"/>
      </w:rPr>
    </w:lvl>
    <w:lvl w:ilvl="7" w:tplc="84ECC402">
      <w:numFmt w:val="bullet"/>
      <w:lvlText w:val="•"/>
      <w:lvlJc w:val="left"/>
      <w:pPr>
        <w:ind w:left="6736" w:hanging="283"/>
      </w:pPr>
      <w:rPr>
        <w:rFonts w:hint="default"/>
        <w:lang w:val="en-US" w:eastAsia="en-US" w:bidi="en-US"/>
      </w:rPr>
    </w:lvl>
    <w:lvl w:ilvl="8" w:tplc="1A92CC80">
      <w:numFmt w:val="bullet"/>
      <w:lvlText w:val="•"/>
      <w:lvlJc w:val="left"/>
      <w:pPr>
        <w:ind w:left="7684" w:hanging="283"/>
      </w:pPr>
      <w:rPr>
        <w:rFonts w:hint="default"/>
        <w:lang w:val="en-US" w:eastAsia="en-US" w:bidi="en-US"/>
      </w:rPr>
    </w:lvl>
  </w:abstractNum>
  <w:abstractNum w:abstractNumId="4">
    <w:nsid w:val="4F081D83"/>
    <w:multiLevelType w:val="hybridMultilevel"/>
    <w:tmpl w:val="D7AC8094"/>
    <w:lvl w:ilvl="0" w:tplc="116CA0B4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9DE6B6C">
      <w:numFmt w:val="bullet"/>
      <w:lvlText w:val="•"/>
      <w:lvlJc w:val="left"/>
      <w:pPr>
        <w:ind w:left="1048" w:hanging="339"/>
      </w:pPr>
      <w:rPr>
        <w:rFonts w:hint="default"/>
        <w:lang w:val="en-US" w:eastAsia="en-US" w:bidi="en-US"/>
      </w:rPr>
    </w:lvl>
    <w:lvl w:ilvl="2" w:tplc="6A301576">
      <w:numFmt w:val="bullet"/>
      <w:lvlText w:val="•"/>
      <w:lvlJc w:val="left"/>
      <w:pPr>
        <w:ind w:left="1996" w:hanging="339"/>
      </w:pPr>
      <w:rPr>
        <w:rFonts w:hint="default"/>
        <w:lang w:val="en-US" w:eastAsia="en-US" w:bidi="en-US"/>
      </w:rPr>
    </w:lvl>
    <w:lvl w:ilvl="3" w:tplc="A6C2F2FA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en-US"/>
      </w:rPr>
    </w:lvl>
    <w:lvl w:ilvl="4" w:tplc="0C72BA80">
      <w:numFmt w:val="bullet"/>
      <w:lvlText w:val="•"/>
      <w:lvlJc w:val="left"/>
      <w:pPr>
        <w:ind w:left="3892" w:hanging="339"/>
      </w:pPr>
      <w:rPr>
        <w:rFonts w:hint="default"/>
        <w:lang w:val="en-US" w:eastAsia="en-US" w:bidi="en-US"/>
      </w:rPr>
    </w:lvl>
    <w:lvl w:ilvl="5" w:tplc="33186F66">
      <w:numFmt w:val="bullet"/>
      <w:lvlText w:val="•"/>
      <w:lvlJc w:val="left"/>
      <w:pPr>
        <w:ind w:left="4840" w:hanging="339"/>
      </w:pPr>
      <w:rPr>
        <w:rFonts w:hint="default"/>
        <w:lang w:val="en-US" w:eastAsia="en-US" w:bidi="en-US"/>
      </w:rPr>
    </w:lvl>
    <w:lvl w:ilvl="6" w:tplc="FADC893A">
      <w:numFmt w:val="bullet"/>
      <w:lvlText w:val="•"/>
      <w:lvlJc w:val="left"/>
      <w:pPr>
        <w:ind w:left="5788" w:hanging="339"/>
      </w:pPr>
      <w:rPr>
        <w:rFonts w:hint="default"/>
        <w:lang w:val="en-US" w:eastAsia="en-US" w:bidi="en-US"/>
      </w:rPr>
    </w:lvl>
    <w:lvl w:ilvl="7" w:tplc="E314084A">
      <w:numFmt w:val="bullet"/>
      <w:lvlText w:val="•"/>
      <w:lvlJc w:val="left"/>
      <w:pPr>
        <w:ind w:left="6736" w:hanging="339"/>
      </w:pPr>
      <w:rPr>
        <w:rFonts w:hint="default"/>
        <w:lang w:val="en-US" w:eastAsia="en-US" w:bidi="en-US"/>
      </w:rPr>
    </w:lvl>
    <w:lvl w:ilvl="8" w:tplc="5B5653A0">
      <w:numFmt w:val="bullet"/>
      <w:lvlText w:val="•"/>
      <w:lvlJc w:val="left"/>
      <w:pPr>
        <w:ind w:left="7684" w:hanging="339"/>
      </w:pPr>
      <w:rPr>
        <w:rFonts w:hint="default"/>
        <w:lang w:val="en-US" w:eastAsia="en-US" w:bidi="en-US"/>
      </w:rPr>
    </w:lvl>
  </w:abstractNum>
  <w:abstractNum w:abstractNumId="5">
    <w:nsid w:val="69424872"/>
    <w:multiLevelType w:val="hybridMultilevel"/>
    <w:tmpl w:val="FEAEF1D8"/>
    <w:lvl w:ilvl="0" w:tplc="849A782C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99E7E6C">
      <w:numFmt w:val="bullet"/>
      <w:lvlText w:val="•"/>
      <w:lvlJc w:val="left"/>
      <w:pPr>
        <w:ind w:left="1048" w:hanging="260"/>
      </w:pPr>
      <w:rPr>
        <w:rFonts w:hint="default"/>
        <w:lang w:val="en-US" w:eastAsia="en-US" w:bidi="en-US"/>
      </w:rPr>
    </w:lvl>
    <w:lvl w:ilvl="2" w:tplc="599AEAC6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en-US"/>
      </w:rPr>
    </w:lvl>
    <w:lvl w:ilvl="3" w:tplc="2C2603F8">
      <w:numFmt w:val="bullet"/>
      <w:lvlText w:val="•"/>
      <w:lvlJc w:val="left"/>
      <w:pPr>
        <w:ind w:left="2944" w:hanging="260"/>
      </w:pPr>
      <w:rPr>
        <w:rFonts w:hint="default"/>
        <w:lang w:val="en-US" w:eastAsia="en-US" w:bidi="en-US"/>
      </w:rPr>
    </w:lvl>
    <w:lvl w:ilvl="4" w:tplc="92601752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en-US"/>
      </w:rPr>
    </w:lvl>
    <w:lvl w:ilvl="5" w:tplc="1EA0356E">
      <w:numFmt w:val="bullet"/>
      <w:lvlText w:val="•"/>
      <w:lvlJc w:val="left"/>
      <w:pPr>
        <w:ind w:left="4840" w:hanging="260"/>
      </w:pPr>
      <w:rPr>
        <w:rFonts w:hint="default"/>
        <w:lang w:val="en-US" w:eastAsia="en-US" w:bidi="en-US"/>
      </w:rPr>
    </w:lvl>
    <w:lvl w:ilvl="6" w:tplc="1BD64C2E">
      <w:numFmt w:val="bullet"/>
      <w:lvlText w:val="•"/>
      <w:lvlJc w:val="left"/>
      <w:pPr>
        <w:ind w:left="5788" w:hanging="260"/>
      </w:pPr>
      <w:rPr>
        <w:rFonts w:hint="default"/>
        <w:lang w:val="en-US" w:eastAsia="en-US" w:bidi="en-US"/>
      </w:rPr>
    </w:lvl>
    <w:lvl w:ilvl="7" w:tplc="125E0114">
      <w:numFmt w:val="bullet"/>
      <w:lvlText w:val="•"/>
      <w:lvlJc w:val="left"/>
      <w:pPr>
        <w:ind w:left="6736" w:hanging="260"/>
      </w:pPr>
      <w:rPr>
        <w:rFonts w:hint="default"/>
        <w:lang w:val="en-US" w:eastAsia="en-US" w:bidi="en-US"/>
      </w:rPr>
    </w:lvl>
    <w:lvl w:ilvl="8" w:tplc="A27E628C">
      <w:numFmt w:val="bullet"/>
      <w:lvlText w:val="•"/>
      <w:lvlJc w:val="left"/>
      <w:pPr>
        <w:ind w:left="7684" w:hanging="260"/>
      </w:pPr>
      <w:rPr>
        <w:rFonts w:hint="default"/>
        <w:lang w:val="en-US" w:eastAsia="en-US" w:bidi="en-US"/>
      </w:rPr>
    </w:lvl>
  </w:abstractNum>
  <w:abstractNum w:abstractNumId="6">
    <w:nsid w:val="69CF6F68"/>
    <w:multiLevelType w:val="multilevel"/>
    <w:tmpl w:val="EF7268AE"/>
    <w:lvl w:ilvl="0">
      <w:start w:val="92"/>
      <w:numFmt w:val="decimal"/>
      <w:lvlText w:val="%1"/>
      <w:lvlJc w:val="left"/>
      <w:pPr>
        <w:ind w:left="1240" w:hanging="1140"/>
        <w:jc w:val="left"/>
      </w:pPr>
      <w:rPr>
        <w:rFonts w:hint="default"/>
        <w:lang w:val="en-US" w:eastAsia="en-US" w:bidi="en-US"/>
      </w:rPr>
    </w:lvl>
    <w:lvl w:ilvl="1">
      <w:start w:val="500"/>
      <w:numFmt w:val="decimal"/>
      <w:lvlText w:val="%1.%2"/>
      <w:lvlJc w:val="left"/>
      <w:pPr>
        <w:ind w:left="1240" w:hanging="1140"/>
        <w:jc w:val="left"/>
      </w:pPr>
      <w:rPr>
        <w:rFonts w:hint="default"/>
        <w:lang w:val="en-US" w:eastAsia="en-US" w:bidi="en-US"/>
      </w:rPr>
    </w:lvl>
    <w:lvl w:ilvl="2">
      <w:numFmt w:val="decimalZero"/>
      <w:lvlText w:val="%1.%2.%3"/>
      <w:lvlJc w:val="left"/>
      <w:pPr>
        <w:ind w:left="1240" w:hanging="1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020" w:hanging="1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3" w:hanging="1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1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6" w:hanging="180"/>
      </w:pPr>
      <w:rPr>
        <w:rFonts w:hint="default"/>
        <w:lang w:val="en-US" w:eastAsia="en-US" w:bidi="en-US"/>
      </w:rPr>
    </w:lvl>
  </w:abstractNum>
  <w:abstractNum w:abstractNumId="7">
    <w:nsid w:val="6E2E20BB"/>
    <w:multiLevelType w:val="hybridMultilevel"/>
    <w:tmpl w:val="AF0C0A78"/>
    <w:lvl w:ilvl="0" w:tplc="1F788BD0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4D2846BA">
      <w:numFmt w:val="bullet"/>
      <w:lvlText w:val="•"/>
      <w:lvlJc w:val="left"/>
      <w:pPr>
        <w:ind w:left="1048" w:hanging="339"/>
      </w:pPr>
      <w:rPr>
        <w:rFonts w:hint="default"/>
        <w:lang w:val="en-US" w:eastAsia="en-US" w:bidi="en-US"/>
      </w:rPr>
    </w:lvl>
    <w:lvl w:ilvl="2" w:tplc="B5A4C1AA">
      <w:numFmt w:val="bullet"/>
      <w:lvlText w:val="•"/>
      <w:lvlJc w:val="left"/>
      <w:pPr>
        <w:ind w:left="1996" w:hanging="339"/>
      </w:pPr>
      <w:rPr>
        <w:rFonts w:hint="default"/>
        <w:lang w:val="en-US" w:eastAsia="en-US" w:bidi="en-US"/>
      </w:rPr>
    </w:lvl>
    <w:lvl w:ilvl="3" w:tplc="25D60048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en-US"/>
      </w:rPr>
    </w:lvl>
    <w:lvl w:ilvl="4" w:tplc="31C0F8AA">
      <w:numFmt w:val="bullet"/>
      <w:lvlText w:val="•"/>
      <w:lvlJc w:val="left"/>
      <w:pPr>
        <w:ind w:left="3892" w:hanging="339"/>
      </w:pPr>
      <w:rPr>
        <w:rFonts w:hint="default"/>
        <w:lang w:val="en-US" w:eastAsia="en-US" w:bidi="en-US"/>
      </w:rPr>
    </w:lvl>
    <w:lvl w:ilvl="5" w:tplc="1CC65E00">
      <w:numFmt w:val="bullet"/>
      <w:lvlText w:val="•"/>
      <w:lvlJc w:val="left"/>
      <w:pPr>
        <w:ind w:left="4840" w:hanging="339"/>
      </w:pPr>
      <w:rPr>
        <w:rFonts w:hint="default"/>
        <w:lang w:val="en-US" w:eastAsia="en-US" w:bidi="en-US"/>
      </w:rPr>
    </w:lvl>
    <w:lvl w:ilvl="6" w:tplc="95CC37FC">
      <w:numFmt w:val="bullet"/>
      <w:lvlText w:val="•"/>
      <w:lvlJc w:val="left"/>
      <w:pPr>
        <w:ind w:left="5788" w:hanging="339"/>
      </w:pPr>
      <w:rPr>
        <w:rFonts w:hint="default"/>
        <w:lang w:val="en-US" w:eastAsia="en-US" w:bidi="en-US"/>
      </w:rPr>
    </w:lvl>
    <w:lvl w:ilvl="7" w:tplc="40A09234">
      <w:numFmt w:val="bullet"/>
      <w:lvlText w:val="•"/>
      <w:lvlJc w:val="left"/>
      <w:pPr>
        <w:ind w:left="6736" w:hanging="339"/>
      </w:pPr>
      <w:rPr>
        <w:rFonts w:hint="default"/>
        <w:lang w:val="en-US" w:eastAsia="en-US" w:bidi="en-US"/>
      </w:rPr>
    </w:lvl>
    <w:lvl w:ilvl="8" w:tplc="517EDEE0">
      <w:numFmt w:val="bullet"/>
      <w:lvlText w:val="•"/>
      <w:lvlJc w:val="left"/>
      <w:pPr>
        <w:ind w:left="7684" w:hanging="339"/>
      </w:pPr>
      <w:rPr>
        <w:rFonts w:hint="default"/>
        <w:lang w:val="en-US" w:eastAsia="en-US" w:bidi="en-US"/>
      </w:rPr>
    </w:lvl>
  </w:abstractNum>
  <w:abstractNum w:abstractNumId="8">
    <w:nsid w:val="71A63D9D"/>
    <w:multiLevelType w:val="hybridMultilevel"/>
    <w:tmpl w:val="EB605F9E"/>
    <w:lvl w:ilvl="0" w:tplc="92B82E38">
      <w:start w:val="1"/>
      <w:numFmt w:val="decimal"/>
      <w:lvlText w:val="(%1)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977C0CAE">
      <w:numFmt w:val="bullet"/>
      <w:lvlText w:val="•"/>
      <w:lvlJc w:val="left"/>
      <w:pPr>
        <w:ind w:left="1048" w:hanging="387"/>
      </w:pPr>
      <w:rPr>
        <w:rFonts w:hint="default"/>
        <w:lang w:val="en-US" w:eastAsia="en-US" w:bidi="en-US"/>
      </w:rPr>
    </w:lvl>
    <w:lvl w:ilvl="2" w:tplc="AB84875C">
      <w:numFmt w:val="bullet"/>
      <w:lvlText w:val="•"/>
      <w:lvlJc w:val="left"/>
      <w:pPr>
        <w:ind w:left="1996" w:hanging="387"/>
      </w:pPr>
      <w:rPr>
        <w:rFonts w:hint="default"/>
        <w:lang w:val="en-US" w:eastAsia="en-US" w:bidi="en-US"/>
      </w:rPr>
    </w:lvl>
    <w:lvl w:ilvl="3" w:tplc="46721B10">
      <w:numFmt w:val="bullet"/>
      <w:lvlText w:val="•"/>
      <w:lvlJc w:val="left"/>
      <w:pPr>
        <w:ind w:left="2944" w:hanging="387"/>
      </w:pPr>
      <w:rPr>
        <w:rFonts w:hint="default"/>
        <w:lang w:val="en-US" w:eastAsia="en-US" w:bidi="en-US"/>
      </w:rPr>
    </w:lvl>
    <w:lvl w:ilvl="4" w:tplc="A7166ED0">
      <w:numFmt w:val="bullet"/>
      <w:lvlText w:val="•"/>
      <w:lvlJc w:val="left"/>
      <w:pPr>
        <w:ind w:left="3892" w:hanging="387"/>
      </w:pPr>
      <w:rPr>
        <w:rFonts w:hint="default"/>
        <w:lang w:val="en-US" w:eastAsia="en-US" w:bidi="en-US"/>
      </w:rPr>
    </w:lvl>
    <w:lvl w:ilvl="5" w:tplc="A5CCFED4">
      <w:numFmt w:val="bullet"/>
      <w:lvlText w:val="•"/>
      <w:lvlJc w:val="left"/>
      <w:pPr>
        <w:ind w:left="4840" w:hanging="387"/>
      </w:pPr>
      <w:rPr>
        <w:rFonts w:hint="default"/>
        <w:lang w:val="en-US" w:eastAsia="en-US" w:bidi="en-US"/>
      </w:rPr>
    </w:lvl>
    <w:lvl w:ilvl="6" w:tplc="BD3411BA">
      <w:numFmt w:val="bullet"/>
      <w:lvlText w:val="•"/>
      <w:lvlJc w:val="left"/>
      <w:pPr>
        <w:ind w:left="5788" w:hanging="387"/>
      </w:pPr>
      <w:rPr>
        <w:rFonts w:hint="default"/>
        <w:lang w:val="en-US" w:eastAsia="en-US" w:bidi="en-US"/>
      </w:rPr>
    </w:lvl>
    <w:lvl w:ilvl="7" w:tplc="59602E22">
      <w:numFmt w:val="bullet"/>
      <w:lvlText w:val="•"/>
      <w:lvlJc w:val="left"/>
      <w:pPr>
        <w:ind w:left="6736" w:hanging="387"/>
      </w:pPr>
      <w:rPr>
        <w:rFonts w:hint="default"/>
        <w:lang w:val="en-US" w:eastAsia="en-US" w:bidi="en-US"/>
      </w:rPr>
    </w:lvl>
    <w:lvl w:ilvl="8" w:tplc="2ED0672A">
      <w:numFmt w:val="bullet"/>
      <w:lvlText w:val="•"/>
      <w:lvlJc w:val="left"/>
      <w:pPr>
        <w:ind w:left="7684" w:hanging="387"/>
      </w:pPr>
      <w:rPr>
        <w:rFonts w:hint="default"/>
        <w:lang w:val="en-US" w:eastAsia="en-US" w:bidi="en-US"/>
      </w:rPr>
    </w:lvl>
  </w:abstractNum>
  <w:abstractNum w:abstractNumId="9">
    <w:nsid w:val="7B5710D6"/>
    <w:multiLevelType w:val="hybridMultilevel"/>
    <w:tmpl w:val="4BCC353A"/>
    <w:lvl w:ilvl="0" w:tplc="4914FE44">
      <w:start w:val="1"/>
      <w:numFmt w:val="decimal"/>
      <w:lvlText w:val="%1)"/>
      <w:lvlJc w:val="left"/>
      <w:pPr>
        <w:ind w:left="8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B84E996">
      <w:numFmt w:val="bullet"/>
      <w:lvlText w:val="•"/>
      <w:lvlJc w:val="left"/>
      <w:pPr>
        <w:ind w:left="1714" w:hanging="260"/>
      </w:pPr>
      <w:rPr>
        <w:rFonts w:hint="default"/>
        <w:lang w:val="en-US" w:eastAsia="en-US" w:bidi="en-US"/>
      </w:rPr>
    </w:lvl>
    <w:lvl w:ilvl="2" w:tplc="E6B4319C">
      <w:numFmt w:val="bullet"/>
      <w:lvlText w:val="•"/>
      <w:lvlJc w:val="left"/>
      <w:pPr>
        <w:ind w:left="2588" w:hanging="260"/>
      </w:pPr>
      <w:rPr>
        <w:rFonts w:hint="default"/>
        <w:lang w:val="en-US" w:eastAsia="en-US" w:bidi="en-US"/>
      </w:rPr>
    </w:lvl>
    <w:lvl w:ilvl="3" w:tplc="894E0F34">
      <w:numFmt w:val="bullet"/>
      <w:lvlText w:val="•"/>
      <w:lvlJc w:val="left"/>
      <w:pPr>
        <w:ind w:left="3462" w:hanging="260"/>
      </w:pPr>
      <w:rPr>
        <w:rFonts w:hint="default"/>
        <w:lang w:val="en-US" w:eastAsia="en-US" w:bidi="en-US"/>
      </w:rPr>
    </w:lvl>
    <w:lvl w:ilvl="4" w:tplc="8256C2F4">
      <w:numFmt w:val="bullet"/>
      <w:lvlText w:val="•"/>
      <w:lvlJc w:val="left"/>
      <w:pPr>
        <w:ind w:left="4336" w:hanging="260"/>
      </w:pPr>
      <w:rPr>
        <w:rFonts w:hint="default"/>
        <w:lang w:val="en-US" w:eastAsia="en-US" w:bidi="en-US"/>
      </w:rPr>
    </w:lvl>
    <w:lvl w:ilvl="5" w:tplc="AE080F08">
      <w:numFmt w:val="bullet"/>
      <w:lvlText w:val="•"/>
      <w:lvlJc w:val="left"/>
      <w:pPr>
        <w:ind w:left="5210" w:hanging="260"/>
      </w:pPr>
      <w:rPr>
        <w:rFonts w:hint="default"/>
        <w:lang w:val="en-US" w:eastAsia="en-US" w:bidi="en-US"/>
      </w:rPr>
    </w:lvl>
    <w:lvl w:ilvl="6" w:tplc="E71468A0">
      <w:numFmt w:val="bullet"/>
      <w:lvlText w:val="•"/>
      <w:lvlJc w:val="left"/>
      <w:pPr>
        <w:ind w:left="6084" w:hanging="260"/>
      </w:pPr>
      <w:rPr>
        <w:rFonts w:hint="default"/>
        <w:lang w:val="en-US" w:eastAsia="en-US" w:bidi="en-US"/>
      </w:rPr>
    </w:lvl>
    <w:lvl w:ilvl="7" w:tplc="45180854">
      <w:numFmt w:val="bullet"/>
      <w:lvlText w:val="•"/>
      <w:lvlJc w:val="left"/>
      <w:pPr>
        <w:ind w:left="6958" w:hanging="260"/>
      </w:pPr>
      <w:rPr>
        <w:rFonts w:hint="default"/>
        <w:lang w:val="en-US" w:eastAsia="en-US" w:bidi="en-US"/>
      </w:rPr>
    </w:lvl>
    <w:lvl w:ilvl="8" w:tplc="BEDEDE74">
      <w:numFmt w:val="bullet"/>
      <w:lvlText w:val="•"/>
      <w:lvlJc w:val="left"/>
      <w:pPr>
        <w:ind w:left="7832" w:hanging="260"/>
      </w:pPr>
      <w:rPr>
        <w:rFonts w:hint="default"/>
        <w:lang w:val="en-US" w:eastAsia="en-US" w:bidi="en-US"/>
      </w:rPr>
    </w:lvl>
  </w:abstractNum>
  <w:abstractNum w:abstractNumId="10">
    <w:nsid w:val="7C5760CB"/>
    <w:multiLevelType w:val="hybridMultilevel"/>
    <w:tmpl w:val="1292B40C"/>
    <w:lvl w:ilvl="0" w:tplc="A992E15C">
      <w:start w:val="1"/>
      <w:numFmt w:val="decimal"/>
      <w:lvlText w:val="(%1)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1F30BF7A">
      <w:numFmt w:val="bullet"/>
      <w:lvlText w:val="•"/>
      <w:lvlJc w:val="left"/>
      <w:pPr>
        <w:ind w:left="1048" w:hanging="399"/>
      </w:pPr>
      <w:rPr>
        <w:rFonts w:hint="default"/>
        <w:lang w:val="en-US" w:eastAsia="en-US" w:bidi="en-US"/>
      </w:rPr>
    </w:lvl>
    <w:lvl w:ilvl="2" w:tplc="581EE878">
      <w:numFmt w:val="bullet"/>
      <w:lvlText w:val="•"/>
      <w:lvlJc w:val="left"/>
      <w:pPr>
        <w:ind w:left="1996" w:hanging="399"/>
      </w:pPr>
      <w:rPr>
        <w:rFonts w:hint="default"/>
        <w:lang w:val="en-US" w:eastAsia="en-US" w:bidi="en-US"/>
      </w:rPr>
    </w:lvl>
    <w:lvl w:ilvl="3" w:tplc="E1808198">
      <w:numFmt w:val="bullet"/>
      <w:lvlText w:val="•"/>
      <w:lvlJc w:val="left"/>
      <w:pPr>
        <w:ind w:left="2944" w:hanging="399"/>
      </w:pPr>
      <w:rPr>
        <w:rFonts w:hint="default"/>
        <w:lang w:val="en-US" w:eastAsia="en-US" w:bidi="en-US"/>
      </w:rPr>
    </w:lvl>
    <w:lvl w:ilvl="4" w:tplc="293C41D2">
      <w:numFmt w:val="bullet"/>
      <w:lvlText w:val="•"/>
      <w:lvlJc w:val="left"/>
      <w:pPr>
        <w:ind w:left="3892" w:hanging="399"/>
      </w:pPr>
      <w:rPr>
        <w:rFonts w:hint="default"/>
        <w:lang w:val="en-US" w:eastAsia="en-US" w:bidi="en-US"/>
      </w:rPr>
    </w:lvl>
    <w:lvl w:ilvl="5" w:tplc="917849EE">
      <w:numFmt w:val="bullet"/>
      <w:lvlText w:val="•"/>
      <w:lvlJc w:val="left"/>
      <w:pPr>
        <w:ind w:left="4840" w:hanging="399"/>
      </w:pPr>
      <w:rPr>
        <w:rFonts w:hint="default"/>
        <w:lang w:val="en-US" w:eastAsia="en-US" w:bidi="en-US"/>
      </w:rPr>
    </w:lvl>
    <w:lvl w:ilvl="6" w:tplc="C72EC804">
      <w:numFmt w:val="bullet"/>
      <w:lvlText w:val="•"/>
      <w:lvlJc w:val="left"/>
      <w:pPr>
        <w:ind w:left="5788" w:hanging="399"/>
      </w:pPr>
      <w:rPr>
        <w:rFonts w:hint="default"/>
        <w:lang w:val="en-US" w:eastAsia="en-US" w:bidi="en-US"/>
      </w:rPr>
    </w:lvl>
    <w:lvl w:ilvl="7" w:tplc="CB565278">
      <w:numFmt w:val="bullet"/>
      <w:lvlText w:val="•"/>
      <w:lvlJc w:val="left"/>
      <w:pPr>
        <w:ind w:left="6736" w:hanging="399"/>
      </w:pPr>
      <w:rPr>
        <w:rFonts w:hint="default"/>
        <w:lang w:val="en-US" w:eastAsia="en-US" w:bidi="en-US"/>
      </w:rPr>
    </w:lvl>
    <w:lvl w:ilvl="8" w:tplc="4B9E4394">
      <w:numFmt w:val="bullet"/>
      <w:lvlText w:val="•"/>
      <w:lvlJc w:val="left"/>
      <w:pPr>
        <w:ind w:left="7684" w:hanging="399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3"/>
    <w:rsid w:val="002C1EEC"/>
    <w:rsid w:val="009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03" w:right="4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48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03" w:right="4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4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2018-10-10T10:08:00Z</dcterms:created>
  <dcterms:modified xsi:type="dcterms:W3CDTF">2018-10-10T10:08:00Z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2018-10-10T00:00:00Z</vt:filetime>
  </property>
</Properties>
</file>