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right="4375"/>
        <w:jc w:val="right"/>
      </w:pPr>
      <w:r>
        <w:rPr/>
        <w:t>Преузето</w:t>
      </w:r>
      <w:r>
        <w:rPr>
          <w:spacing w:val="-6"/>
        </w:rPr>
        <w:t> </w:t>
      </w:r>
      <w:r>
        <w:rPr/>
        <w:t>са</w:t>
      </w:r>
      <w:r>
        <w:rPr>
          <w:spacing w:val="-6"/>
        </w:rPr>
        <w:t> </w:t>
      </w:r>
      <w:hyperlink r:id="rId5">
        <w:r>
          <w:rPr>
            <w:color w:val="3379B7"/>
            <w:u w:val="single" w:color="3379B7"/>
          </w:rPr>
          <w:t>www.pravno-informacioni-sistem.rs</w:t>
        </w:r>
      </w:hyperlink>
    </w:p>
    <w:p>
      <w:pPr>
        <w:pStyle w:val="Heading1"/>
        <w:ind w:right="4391"/>
        <w:jc w:val="right"/>
      </w:pPr>
      <w:r>
        <w:rPr/>
        <w:t>1698</w:t>
      </w:r>
    </w:p>
    <w:p>
      <w:pPr>
        <w:pStyle w:val="BodyText"/>
        <w:spacing w:line="278" w:lineRule="auto" w:before="185"/>
        <w:ind w:left="100" w:right="121"/>
        <w:jc w:val="both"/>
      </w:pPr>
      <w:r>
        <w:rPr/>
        <w:t>На основу члана 34. став 7. Закона о подстицајима у пољопривреди и руралном развоју</w:t>
      </w:r>
      <w:r>
        <w:rPr>
          <w:spacing w:val="1"/>
        </w:rPr>
        <w:t> </w:t>
      </w:r>
      <w:r>
        <w:rPr/>
        <w:t>(,,Службени</w:t>
      </w:r>
      <w:r>
        <w:rPr>
          <w:spacing w:val="-1"/>
        </w:rPr>
        <w:t> </w:t>
      </w:r>
      <w:r>
        <w:rPr/>
        <w:t>гласник РС”, бр. 10/13, 142/14,</w:t>
      </w:r>
      <w:r>
        <w:rPr>
          <w:spacing w:val="-1"/>
        </w:rPr>
        <w:t> </w:t>
      </w:r>
      <w:r>
        <w:rPr/>
        <w:t>103/15 и</w:t>
      </w:r>
      <w:r>
        <w:rPr>
          <w:spacing w:val="4"/>
        </w:rPr>
        <w:t> </w:t>
      </w:r>
      <w:r>
        <w:rPr/>
        <w:t>101/16),</w:t>
      </w:r>
    </w:p>
    <w:p>
      <w:pPr>
        <w:pStyle w:val="BodyText"/>
        <w:spacing w:before="144"/>
        <w:ind w:left="1475"/>
      </w:pPr>
      <w:r>
        <w:rPr/>
        <w:t>Министар</w:t>
      </w:r>
      <w:r>
        <w:rPr>
          <w:spacing w:val="-4"/>
        </w:rPr>
        <w:t> </w:t>
      </w:r>
      <w:r>
        <w:rPr/>
        <w:t>пољопривреде,</w:t>
      </w:r>
      <w:r>
        <w:rPr>
          <w:spacing w:val="-3"/>
        </w:rPr>
        <w:t> </w:t>
      </w:r>
      <w:r>
        <w:rPr/>
        <w:t>шумарства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водопривреде</w:t>
      </w:r>
      <w:r>
        <w:rPr>
          <w:spacing w:val="-4"/>
        </w:rPr>
        <w:t> </w:t>
      </w:r>
      <w:r>
        <w:rPr/>
        <w:t>доноси</w:t>
      </w:r>
    </w:p>
    <w:p>
      <w:pPr>
        <w:pStyle w:val="Heading1"/>
        <w:ind w:left="482" w:right="500"/>
      </w:pPr>
      <w:r>
        <w:rPr/>
        <w:t>ПРАВИЛНИК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276" w:lineRule="auto" w:before="0"/>
        <w:ind w:left="482" w:right="503" w:firstLine="0"/>
        <w:jc w:val="center"/>
        <w:rPr>
          <w:b/>
          <w:sz w:val="24"/>
        </w:rPr>
      </w:pPr>
      <w:r>
        <w:rPr>
          <w:b/>
          <w:sz w:val="24"/>
        </w:rPr>
        <w:t>о изменама Правилника о подстицајима за инвестиције у физичку имовину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пољопривредног газдинства за набавку квалитетних приплодних грла за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унапређење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примарне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сточарске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пољопривредне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производње</w:t>
      </w:r>
    </w:p>
    <w:p>
      <w:pPr>
        <w:spacing w:before="145"/>
        <w:ind w:left="482" w:right="498" w:firstLine="0"/>
        <w:jc w:val="center"/>
        <w:rPr>
          <w:i/>
          <w:sz w:val="24"/>
        </w:rPr>
      </w:pPr>
      <w:r>
        <w:rPr>
          <w:i/>
          <w:sz w:val="24"/>
        </w:rPr>
        <w:t>(„Службени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гласник РС“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број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29/2019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од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19.04.2019.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години)</w:t>
      </w:r>
    </w:p>
    <w:p>
      <w:pPr>
        <w:pStyle w:val="BodyText"/>
        <w:spacing w:before="192"/>
        <w:ind w:left="482" w:right="498"/>
        <w:jc w:val="center"/>
      </w:pPr>
      <w:r>
        <w:rPr/>
        <w:t>Члaн 1.</w:t>
      </w:r>
    </w:p>
    <w:p>
      <w:pPr>
        <w:pStyle w:val="BodyText"/>
        <w:spacing w:line="276" w:lineRule="auto" w:before="161"/>
        <w:ind w:left="100" w:right="122"/>
        <w:jc w:val="both"/>
      </w:pPr>
      <w:r>
        <w:rPr/>
        <w:t>У Правилнику о подстицајима за инвестиције у физичку имовину пољопривредног</w:t>
      </w:r>
      <w:r>
        <w:rPr>
          <w:spacing w:val="1"/>
        </w:rPr>
        <w:t> </w:t>
      </w:r>
      <w:r>
        <w:rPr/>
        <w:t>газдинства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набавку</w:t>
      </w:r>
      <w:r>
        <w:rPr>
          <w:spacing w:val="1"/>
        </w:rPr>
        <w:t> </w:t>
      </w:r>
      <w:r>
        <w:rPr/>
        <w:t>квалитетних</w:t>
      </w:r>
      <w:r>
        <w:rPr>
          <w:spacing w:val="1"/>
        </w:rPr>
        <w:t> </w:t>
      </w:r>
      <w:r>
        <w:rPr/>
        <w:t>приплодних</w:t>
      </w:r>
      <w:r>
        <w:rPr>
          <w:spacing w:val="1"/>
        </w:rPr>
        <w:t> </w:t>
      </w:r>
      <w:r>
        <w:rPr/>
        <w:t>грла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унапређење</w:t>
      </w:r>
      <w:r>
        <w:rPr>
          <w:spacing w:val="61"/>
        </w:rPr>
        <w:t> </w:t>
      </w:r>
      <w:r>
        <w:rPr/>
        <w:t>примарне</w:t>
      </w:r>
      <w:r>
        <w:rPr>
          <w:spacing w:val="1"/>
        </w:rPr>
        <w:t> </w:t>
      </w:r>
      <w:r>
        <w:rPr/>
        <w:t>сточарске пољопривредне производње („Службени гласник РС”, број 48/18), у члану 3.</w:t>
      </w:r>
      <w:r>
        <w:rPr>
          <w:spacing w:val="1"/>
        </w:rPr>
        <w:t> </w:t>
      </w:r>
      <w:r>
        <w:rPr/>
        <w:t>тачка</w:t>
      </w:r>
      <w:r>
        <w:rPr>
          <w:spacing w:val="-2"/>
        </w:rPr>
        <w:t> </w:t>
      </w:r>
      <w:r>
        <w:rPr/>
        <w:t>3), подтач. (1)</w:t>
      </w:r>
      <w:r>
        <w:rPr>
          <w:spacing w:val="-2"/>
        </w:rPr>
        <w:t> </w:t>
      </w:r>
      <w:r>
        <w:rPr/>
        <w:t>и (3)</w:t>
      </w:r>
      <w:r>
        <w:rPr>
          <w:spacing w:val="-1"/>
        </w:rPr>
        <w:t> </w:t>
      </w:r>
      <w:r>
        <w:rPr/>
        <w:t>речи: „до 12”</w:t>
      </w:r>
      <w:r>
        <w:rPr>
          <w:spacing w:val="-1"/>
        </w:rPr>
        <w:t> </w:t>
      </w:r>
      <w:r>
        <w:rPr/>
        <w:t>замењују</w:t>
      </w:r>
      <w:r>
        <w:rPr>
          <w:spacing w:val="-5"/>
        </w:rPr>
        <w:t> </w:t>
      </w:r>
      <w:r>
        <w:rPr/>
        <w:t>се</w:t>
      </w:r>
      <w:r>
        <w:rPr>
          <w:spacing w:val="-2"/>
        </w:rPr>
        <w:t> </w:t>
      </w:r>
      <w:r>
        <w:rPr/>
        <w:t>речима: „до 10”.</w:t>
      </w:r>
    </w:p>
    <w:p>
      <w:pPr>
        <w:pStyle w:val="BodyText"/>
        <w:spacing w:before="151"/>
        <w:ind w:left="4238"/>
        <w:jc w:val="both"/>
      </w:pPr>
      <w:r>
        <w:rPr/>
        <w:t>Члан 2.</w:t>
      </w:r>
    </w:p>
    <w:p>
      <w:pPr>
        <w:spacing w:after="0"/>
        <w:jc w:val="both"/>
        <w:sectPr>
          <w:type w:val="continuous"/>
          <w:pgSz w:w="11910" w:h="16840"/>
          <w:pgMar w:top="1340" w:bottom="280" w:left="1340" w:right="1320"/>
        </w:sectPr>
      </w:pPr>
    </w:p>
    <w:p>
      <w:pPr>
        <w:pStyle w:val="BodyText"/>
        <w:spacing w:before="161"/>
        <w:ind w:left="100"/>
      </w:pPr>
      <w:r>
        <w:rPr/>
        <w:t>У</w:t>
      </w:r>
      <w:r>
        <w:rPr>
          <w:spacing w:val="-1"/>
        </w:rPr>
        <w:t> </w:t>
      </w:r>
      <w:r>
        <w:rPr/>
        <w:t>члану</w:t>
      </w:r>
      <w:r>
        <w:rPr>
          <w:spacing w:val="-5"/>
        </w:rPr>
        <w:t> </w:t>
      </w:r>
      <w:r>
        <w:rPr/>
        <w:t>5. став</w:t>
      </w:r>
      <w:r>
        <w:rPr>
          <w:spacing w:val="-1"/>
        </w:rPr>
        <w:t> </w:t>
      </w:r>
      <w:r>
        <w:rPr/>
        <w:t>3.</w:t>
      </w:r>
      <w:r>
        <w:rPr>
          <w:spacing w:val="-1"/>
        </w:rPr>
        <w:t> </w:t>
      </w:r>
      <w:r>
        <w:rPr/>
        <w:t>тачка</w:t>
      </w:r>
      <w:r>
        <w:rPr>
          <w:spacing w:val="1"/>
        </w:rPr>
        <w:t> </w:t>
      </w:r>
      <w:r>
        <w:rPr/>
        <w:t>2) брише</w:t>
      </w:r>
      <w:r>
        <w:rPr>
          <w:spacing w:val="-1"/>
        </w:rPr>
        <w:t> </w:t>
      </w:r>
      <w:r>
        <w:rPr/>
        <w:t>се.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100"/>
      </w:pPr>
      <w:r>
        <w:rPr/>
        <w:t>У</w:t>
      </w:r>
      <w:r>
        <w:rPr>
          <w:spacing w:val="-1"/>
        </w:rPr>
        <w:t> </w:t>
      </w:r>
      <w:r>
        <w:rPr/>
        <w:t>члану</w:t>
      </w:r>
      <w:r>
        <w:rPr>
          <w:spacing w:val="-6"/>
        </w:rPr>
        <w:t> </w:t>
      </w:r>
      <w:r>
        <w:rPr/>
        <w:t>7. став</w:t>
      </w:r>
      <w:r>
        <w:rPr>
          <w:spacing w:val="-2"/>
        </w:rPr>
        <w:t> </w:t>
      </w:r>
      <w:r>
        <w:rPr/>
        <w:t>1. мења се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гласи: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100"/>
      </w:pPr>
      <w:r>
        <w:rPr/>
        <w:t>Члан 3.</w:t>
      </w:r>
    </w:p>
    <w:p>
      <w:pPr>
        <w:spacing w:after="0"/>
        <w:sectPr>
          <w:type w:val="continuous"/>
          <w:pgSz w:w="11910" w:h="16840"/>
          <w:pgMar w:top="1340" w:bottom="280" w:left="1340" w:right="1320"/>
          <w:cols w:num="2" w:equalWidth="0">
            <w:col w:w="3865" w:space="274"/>
            <w:col w:w="5111"/>
          </w:cols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spacing w:line="276" w:lineRule="auto" w:before="90"/>
        <w:ind w:left="100" w:right="121"/>
        <w:jc w:val="both"/>
      </w:pPr>
      <w:r>
        <w:rPr/>
        <w:t>„Лице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члана</w:t>
      </w:r>
      <w:r>
        <w:rPr>
          <w:spacing w:val="1"/>
        </w:rPr>
        <w:t> </w:t>
      </w:r>
      <w:r>
        <w:rPr/>
        <w:t>5.</w:t>
      </w:r>
      <w:r>
        <w:rPr>
          <w:spacing w:val="1"/>
        </w:rPr>
        <w:t> </w:t>
      </w:r>
      <w:r>
        <w:rPr/>
        <w:t>овог</w:t>
      </w:r>
      <w:r>
        <w:rPr>
          <w:spacing w:val="1"/>
        </w:rPr>
        <w:t> </w:t>
      </w:r>
      <w:r>
        <w:rPr/>
        <w:t>правилника</w:t>
      </w:r>
      <w:r>
        <w:rPr>
          <w:spacing w:val="1"/>
        </w:rPr>
        <w:t> </w:t>
      </w:r>
      <w:r>
        <w:rPr/>
        <w:t>које</w:t>
      </w:r>
      <w:r>
        <w:rPr>
          <w:spacing w:val="1"/>
        </w:rPr>
        <w:t> </w:t>
      </w:r>
      <w:r>
        <w:rPr/>
        <w:t>испуњава</w:t>
      </w:r>
      <w:r>
        <w:rPr>
          <w:spacing w:val="1"/>
        </w:rPr>
        <w:t> </w:t>
      </w:r>
      <w:r>
        <w:rPr/>
        <w:t>опште</w:t>
      </w:r>
      <w:r>
        <w:rPr>
          <w:spacing w:val="1"/>
        </w:rPr>
        <w:t> </w:t>
      </w:r>
      <w:r>
        <w:rPr/>
        <w:t>услове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члана</w:t>
      </w:r>
      <w:r>
        <w:rPr>
          <w:spacing w:val="1"/>
        </w:rPr>
        <w:t> </w:t>
      </w:r>
      <w:r>
        <w:rPr/>
        <w:t>6.</w:t>
      </w:r>
      <w:r>
        <w:rPr>
          <w:spacing w:val="1"/>
        </w:rPr>
        <w:t> </w:t>
      </w:r>
      <w:r>
        <w:rPr/>
        <w:t>овог</w:t>
      </w:r>
      <w:r>
        <w:rPr>
          <w:spacing w:val="-57"/>
        </w:rPr>
        <w:t> </w:t>
      </w:r>
      <w:r>
        <w:rPr/>
        <w:t>правилника остварује право на подстицаје за инвестиције за набавку јуница млечних и</w:t>
      </w:r>
      <w:r>
        <w:rPr>
          <w:spacing w:val="1"/>
        </w:rPr>
        <w:t> </w:t>
      </w:r>
      <w:r>
        <w:rPr/>
        <w:t>комбинованих</w:t>
      </w:r>
      <w:r>
        <w:rPr>
          <w:spacing w:val="1"/>
        </w:rPr>
        <w:t> </w:t>
      </w:r>
      <w:r>
        <w:rPr/>
        <w:t>раса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члана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тачка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подтачка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овог</w:t>
      </w:r>
      <w:r>
        <w:rPr>
          <w:spacing w:val="1"/>
        </w:rPr>
        <w:t> </w:t>
      </w:r>
      <w:r>
        <w:rPr/>
        <w:t>правилника</w:t>
      </w:r>
      <w:r>
        <w:rPr>
          <w:spacing w:val="1"/>
        </w:rPr>
        <w:t> </w:t>
      </w:r>
      <w:r>
        <w:rPr/>
        <w:t>ако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пољопривредном газдинству има најмање три а највише 100 крава млечних, односно</w:t>
      </w:r>
      <w:r>
        <w:rPr>
          <w:spacing w:val="1"/>
        </w:rPr>
        <w:t> </w:t>
      </w:r>
      <w:r>
        <w:rPr/>
        <w:t>комбинованих</w:t>
      </w:r>
      <w:r>
        <w:rPr>
          <w:spacing w:val="1"/>
        </w:rPr>
        <w:t> </w:t>
      </w:r>
      <w:r>
        <w:rPr/>
        <w:t>раса.”.</w:t>
      </w:r>
    </w:p>
    <w:p>
      <w:pPr>
        <w:pStyle w:val="BodyText"/>
        <w:spacing w:before="148"/>
        <w:ind w:left="482" w:right="498"/>
        <w:jc w:val="center"/>
      </w:pPr>
      <w:r>
        <w:rPr/>
        <w:t>Члан 4.</w:t>
      </w:r>
    </w:p>
    <w:p>
      <w:pPr>
        <w:pStyle w:val="BodyText"/>
        <w:tabs>
          <w:tab w:pos="4095" w:val="left" w:leader="none"/>
          <w:tab w:pos="7536" w:val="left" w:leader="none"/>
        </w:tabs>
        <w:spacing w:line="276" w:lineRule="auto" w:before="163"/>
        <w:ind w:left="100" w:right="118"/>
        <w:jc w:val="both"/>
      </w:pPr>
      <w:r>
        <w:rPr/>
        <w:t>Образац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– Захтев за остваривање права на подстицаје за инвестиције</w:t>
      </w:r>
      <w:r>
        <w:rPr>
          <w:spacing w:val="1"/>
        </w:rPr>
        <w:t> </w:t>
      </w:r>
      <w:r>
        <w:rPr/>
        <w:t>у физичку</w:t>
      </w:r>
      <w:r>
        <w:rPr>
          <w:spacing w:val="1"/>
        </w:rPr>
        <w:t> </w:t>
      </w:r>
      <w:r>
        <w:rPr/>
        <w:t>имовину</w:t>
      </w:r>
      <w:r>
        <w:rPr>
          <w:spacing w:val="1"/>
        </w:rPr>
        <w:t> </w:t>
      </w:r>
      <w:r>
        <w:rPr/>
        <w:t>пољопривредног</w:t>
      </w:r>
      <w:r>
        <w:rPr>
          <w:spacing w:val="1"/>
        </w:rPr>
        <w:t> </w:t>
      </w:r>
      <w:r>
        <w:rPr/>
        <w:t>газдинства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набавку</w:t>
      </w:r>
      <w:r>
        <w:rPr>
          <w:spacing w:val="1"/>
        </w:rPr>
        <w:t> </w:t>
      </w:r>
      <w:r>
        <w:rPr/>
        <w:t>квалитетних</w:t>
      </w:r>
      <w:r>
        <w:rPr>
          <w:spacing w:val="1"/>
        </w:rPr>
        <w:t> </w:t>
      </w:r>
      <w:r>
        <w:rPr/>
        <w:t>приплодних</w:t>
      </w:r>
      <w:r>
        <w:rPr>
          <w:spacing w:val="1"/>
        </w:rPr>
        <w:t> </w:t>
      </w:r>
      <w:r>
        <w:rPr/>
        <w:t>грла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унапређење</w:t>
      </w:r>
      <w:r>
        <w:rPr>
          <w:spacing w:val="19"/>
        </w:rPr>
        <w:t> </w:t>
      </w:r>
      <w:r>
        <w:rPr/>
        <w:t>примарне</w:t>
      </w:r>
      <w:r>
        <w:rPr>
          <w:spacing w:val="17"/>
        </w:rPr>
        <w:t> </w:t>
      </w:r>
      <w:r>
        <w:rPr/>
        <w:t>сточарске</w:t>
      </w:r>
      <w:r>
        <w:rPr>
          <w:spacing w:val="18"/>
        </w:rPr>
        <w:t> </w:t>
      </w:r>
      <w:r>
        <w:rPr/>
        <w:t>пољопривредне</w:t>
      </w:r>
      <w:r>
        <w:rPr>
          <w:spacing w:val="17"/>
        </w:rPr>
        <w:t> </w:t>
      </w:r>
      <w:r>
        <w:rPr/>
        <w:t>производње</w:t>
      </w:r>
      <w:r>
        <w:rPr>
          <w:spacing w:val="20"/>
        </w:rPr>
        <w:t> </w:t>
      </w:r>
      <w:r>
        <w:rPr/>
        <w:t>у</w:t>
      </w:r>
      <w:r>
        <w:rPr>
          <w:u w:val="single"/>
        </w:rPr>
        <w:tab/>
      </w:r>
      <w:r>
        <w:rPr/>
        <w:t>години,</w:t>
      </w:r>
      <w:r>
        <w:rPr>
          <w:spacing w:val="19"/>
        </w:rPr>
        <w:t> </w:t>
      </w:r>
      <w:r>
        <w:rPr/>
        <w:t>који</w:t>
      </w:r>
      <w:r>
        <w:rPr>
          <w:spacing w:val="20"/>
        </w:rPr>
        <w:t> </w:t>
      </w:r>
      <w:r>
        <w:rPr/>
        <w:t>је</w:t>
      </w:r>
      <w:r>
        <w:rPr>
          <w:spacing w:val="-57"/>
        </w:rPr>
        <w:t> </w:t>
      </w:r>
      <w:r>
        <w:rPr/>
        <w:t>одштампан</w:t>
      </w:r>
      <w:r>
        <w:rPr>
          <w:spacing w:val="1"/>
        </w:rPr>
        <w:t> </w:t>
      </w:r>
      <w:r>
        <w:rPr/>
        <w:t>уз</w:t>
      </w:r>
      <w:r>
        <w:rPr>
          <w:spacing w:val="1"/>
        </w:rPr>
        <w:t> </w:t>
      </w:r>
      <w:r>
        <w:rPr/>
        <w:t>Правилник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подстицајима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инвестиције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физичку</w:t>
      </w:r>
      <w:r>
        <w:rPr>
          <w:spacing w:val="1"/>
        </w:rPr>
        <w:t> </w:t>
      </w:r>
      <w:r>
        <w:rPr/>
        <w:t>имовину</w:t>
      </w:r>
      <w:r>
        <w:rPr>
          <w:spacing w:val="1"/>
        </w:rPr>
        <w:t> </w:t>
      </w:r>
      <w:r>
        <w:rPr/>
        <w:t>пољопривредног газдинства за набавку квалитетних приплодних грла за унапређење</w:t>
      </w:r>
      <w:r>
        <w:rPr>
          <w:spacing w:val="1"/>
        </w:rPr>
        <w:t> </w:t>
      </w:r>
      <w:r>
        <w:rPr/>
        <w:t>примарне</w:t>
      </w:r>
      <w:r>
        <w:rPr>
          <w:spacing w:val="14"/>
        </w:rPr>
        <w:t> </w:t>
      </w:r>
      <w:r>
        <w:rPr/>
        <w:t>сточарске</w:t>
      </w:r>
      <w:r>
        <w:rPr>
          <w:spacing w:val="15"/>
        </w:rPr>
        <w:t> </w:t>
      </w:r>
      <w:r>
        <w:rPr/>
        <w:t>пољопривредне</w:t>
      </w:r>
      <w:r>
        <w:rPr>
          <w:spacing w:val="12"/>
        </w:rPr>
        <w:t> </w:t>
      </w:r>
      <w:r>
        <w:rPr/>
        <w:t>производње</w:t>
      </w:r>
      <w:r>
        <w:rPr>
          <w:spacing w:val="15"/>
        </w:rPr>
        <w:t> </w:t>
      </w:r>
      <w:r>
        <w:rPr/>
        <w:t>(„Службени</w:t>
      </w:r>
      <w:r>
        <w:rPr>
          <w:spacing w:val="16"/>
        </w:rPr>
        <w:t> </w:t>
      </w:r>
      <w:r>
        <w:rPr/>
        <w:t>гласник</w:t>
      </w:r>
      <w:r>
        <w:rPr>
          <w:spacing w:val="15"/>
        </w:rPr>
        <w:t> </w:t>
      </w:r>
      <w:r>
        <w:rPr/>
        <w:t>РС”,</w:t>
      </w:r>
      <w:r>
        <w:rPr>
          <w:spacing w:val="13"/>
        </w:rPr>
        <w:t> </w:t>
      </w:r>
      <w:r>
        <w:rPr/>
        <w:t>број</w:t>
      </w:r>
      <w:r>
        <w:rPr>
          <w:spacing w:val="16"/>
        </w:rPr>
        <w:t> </w:t>
      </w:r>
      <w:r>
        <w:rPr/>
        <w:t>48/18)</w:t>
      </w:r>
      <w:r>
        <w:rPr>
          <w:spacing w:val="-58"/>
        </w:rPr>
        <w:t> </w:t>
      </w:r>
      <w:r>
        <w:rPr/>
        <w:t>и чини његов саставни део замењује се новим Обрасцем 1 – Захтев за остваривање</w:t>
      </w:r>
      <w:r>
        <w:rPr>
          <w:spacing w:val="1"/>
        </w:rPr>
        <w:t> </w:t>
      </w:r>
      <w:r>
        <w:rPr/>
        <w:t>права на подстицаје за инвестиције у физичку имовину пољопривредног газдинства за</w:t>
      </w:r>
      <w:r>
        <w:rPr>
          <w:spacing w:val="1"/>
        </w:rPr>
        <w:t> </w:t>
      </w:r>
      <w:r>
        <w:rPr/>
        <w:t>набавку</w:t>
      </w:r>
      <w:r>
        <w:rPr>
          <w:spacing w:val="1"/>
        </w:rPr>
        <w:t> </w:t>
      </w:r>
      <w:r>
        <w:rPr/>
        <w:t>квалитетних</w:t>
      </w:r>
      <w:r>
        <w:rPr>
          <w:spacing w:val="1"/>
        </w:rPr>
        <w:t> </w:t>
      </w:r>
      <w:r>
        <w:rPr/>
        <w:t>приплодних</w:t>
      </w:r>
      <w:r>
        <w:rPr>
          <w:spacing w:val="1"/>
        </w:rPr>
        <w:t> </w:t>
      </w:r>
      <w:r>
        <w:rPr/>
        <w:t>грла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унапређење</w:t>
      </w:r>
      <w:r>
        <w:rPr>
          <w:spacing w:val="1"/>
        </w:rPr>
        <w:t> </w:t>
      </w:r>
      <w:r>
        <w:rPr/>
        <w:t>примарне</w:t>
      </w:r>
      <w:r>
        <w:rPr>
          <w:spacing w:val="1"/>
        </w:rPr>
        <w:t> </w:t>
      </w:r>
      <w:r>
        <w:rPr/>
        <w:t>сточарске</w:t>
      </w:r>
      <w:r>
        <w:rPr>
          <w:spacing w:val="1"/>
        </w:rPr>
        <w:t> </w:t>
      </w:r>
      <w:r>
        <w:rPr/>
        <w:t>пољопривредне</w:t>
      </w:r>
      <w:r>
        <w:rPr>
          <w:spacing w:val="22"/>
        </w:rPr>
        <w:t> </w:t>
      </w:r>
      <w:r>
        <w:rPr/>
        <w:t>производње</w:t>
      </w:r>
      <w:r>
        <w:rPr>
          <w:spacing w:val="26"/>
        </w:rPr>
        <w:t> </w:t>
      </w:r>
      <w:r>
        <w:rPr/>
        <w:t>у</w:t>
      </w:r>
      <w:r>
        <w:rPr>
          <w:u w:val="single"/>
        </w:rPr>
        <w:tab/>
      </w:r>
      <w:r>
        <w:rPr/>
        <w:t>години,</w:t>
      </w:r>
      <w:r>
        <w:rPr>
          <w:spacing w:val="22"/>
        </w:rPr>
        <w:t> </w:t>
      </w:r>
      <w:r>
        <w:rPr/>
        <w:t>који</w:t>
      </w:r>
      <w:r>
        <w:rPr>
          <w:spacing w:val="25"/>
        </w:rPr>
        <w:t> </w:t>
      </w:r>
      <w:r>
        <w:rPr/>
        <w:t>је</w:t>
      </w:r>
      <w:r>
        <w:rPr>
          <w:spacing w:val="23"/>
        </w:rPr>
        <w:t> </w:t>
      </w:r>
      <w:r>
        <w:rPr/>
        <w:t>одштампан</w:t>
      </w:r>
      <w:r>
        <w:rPr>
          <w:spacing w:val="27"/>
        </w:rPr>
        <w:t> </w:t>
      </w:r>
      <w:r>
        <w:rPr/>
        <w:t>уз</w:t>
      </w:r>
      <w:r>
        <w:rPr>
          <w:spacing w:val="28"/>
        </w:rPr>
        <w:t> </w:t>
      </w:r>
      <w:r>
        <w:rPr/>
        <w:t>овај</w:t>
      </w:r>
      <w:r>
        <w:rPr>
          <w:spacing w:val="24"/>
        </w:rPr>
        <w:t> </w:t>
      </w:r>
      <w:r>
        <w:rPr/>
        <w:t>правилник</w:t>
      </w:r>
      <w:r>
        <w:rPr>
          <w:spacing w:val="22"/>
        </w:rPr>
        <w:t> </w:t>
      </w:r>
      <w:r>
        <w:rPr/>
        <w:t>и</w:t>
      </w:r>
      <w:r>
        <w:rPr>
          <w:spacing w:val="-57"/>
        </w:rPr>
        <w:t> </w:t>
      </w:r>
      <w:r>
        <w:rPr/>
        <w:t>чини његов</w:t>
      </w:r>
      <w:r>
        <w:rPr>
          <w:spacing w:val="-1"/>
        </w:rPr>
        <w:t> </w:t>
      </w:r>
      <w:r>
        <w:rPr/>
        <w:t>саставни део.</w:t>
      </w:r>
    </w:p>
    <w:p>
      <w:pPr>
        <w:spacing w:after="0" w:line="276" w:lineRule="auto"/>
        <w:jc w:val="both"/>
        <w:sectPr>
          <w:type w:val="continuous"/>
          <w:pgSz w:w="11910" w:h="16840"/>
          <w:pgMar w:top="1340" w:bottom="280" w:left="1340" w:right="1320"/>
        </w:sectPr>
      </w:pPr>
    </w:p>
    <w:p>
      <w:pPr>
        <w:pStyle w:val="BodyText"/>
        <w:spacing w:before="76"/>
        <w:ind w:left="482" w:right="498"/>
        <w:jc w:val="center"/>
      </w:pPr>
      <w:r>
        <w:rPr/>
        <w:t>Члан 5.</w:t>
      </w:r>
    </w:p>
    <w:p>
      <w:pPr>
        <w:pStyle w:val="BodyText"/>
        <w:spacing w:line="276" w:lineRule="auto" w:before="161"/>
        <w:ind w:left="100"/>
      </w:pPr>
      <w:r>
        <w:rPr/>
        <w:t>Oвaj</w:t>
      </w:r>
      <w:r>
        <w:rPr>
          <w:spacing w:val="52"/>
        </w:rPr>
        <w:t> </w:t>
      </w:r>
      <w:r>
        <w:rPr/>
        <w:t>прaвилник</w:t>
      </w:r>
      <w:r>
        <w:rPr>
          <w:spacing w:val="52"/>
        </w:rPr>
        <w:t> </w:t>
      </w:r>
      <w:r>
        <w:rPr/>
        <w:t>ступa</w:t>
      </w:r>
      <w:r>
        <w:rPr>
          <w:spacing w:val="52"/>
        </w:rPr>
        <w:t> </w:t>
      </w:r>
      <w:r>
        <w:rPr/>
        <w:t>нa</w:t>
      </w:r>
      <w:r>
        <w:rPr>
          <w:spacing w:val="50"/>
        </w:rPr>
        <w:t> </w:t>
      </w:r>
      <w:r>
        <w:rPr/>
        <w:t>снaгу</w:t>
      </w:r>
      <w:r>
        <w:rPr>
          <w:spacing w:val="46"/>
        </w:rPr>
        <w:t> </w:t>
      </w:r>
      <w:r>
        <w:rPr/>
        <w:t>нaредног</w:t>
      </w:r>
      <w:r>
        <w:rPr>
          <w:spacing w:val="51"/>
        </w:rPr>
        <w:t> </w:t>
      </w:r>
      <w:r>
        <w:rPr/>
        <w:t>дaнa</w:t>
      </w:r>
      <w:r>
        <w:rPr>
          <w:spacing w:val="50"/>
        </w:rPr>
        <w:t> </w:t>
      </w:r>
      <w:r>
        <w:rPr/>
        <w:t>oд</w:t>
      </w:r>
      <w:r>
        <w:rPr>
          <w:spacing w:val="51"/>
        </w:rPr>
        <w:t> </w:t>
      </w:r>
      <w:r>
        <w:rPr/>
        <w:t>дaнa</w:t>
      </w:r>
      <w:r>
        <w:rPr>
          <w:spacing w:val="51"/>
        </w:rPr>
        <w:t> </w:t>
      </w:r>
      <w:r>
        <w:rPr/>
        <w:t>oбjaвљивaњa</w:t>
      </w:r>
      <w:r>
        <w:rPr>
          <w:spacing w:val="55"/>
        </w:rPr>
        <w:t> </w:t>
      </w:r>
      <w:r>
        <w:rPr/>
        <w:t>у</w:t>
      </w:r>
      <w:r>
        <w:rPr>
          <w:spacing w:val="46"/>
        </w:rPr>
        <w:t> </w:t>
      </w:r>
      <w:r>
        <w:rPr/>
        <w:t>,,Службeнoм</w:t>
      </w:r>
      <w:r>
        <w:rPr>
          <w:spacing w:val="-57"/>
        </w:rPr>
        <w:t> </w:t>
      </w:r>
      <w:r>
        <w:rPr/>
        <w:t>глaснику</w:t>
      </w:r>
      <w:r>
        <w:rPr>
          <w:spacing w:val="-9"/>
        </w:rPr>
        <w:t> </w:t>
      </w:r>
      <w:r>
        <w:rPr/>
        <w:t>Рeпубликe</w:t>
      </w:r>
      <w:r>
        <w:rPr>
          <w:spacing w:val="-1"/>
        </w:rPr>
        <w:t> </w:t>
      </w:r>
      <w:r>
        <w:rPr/>
        <w:t>Србиje”.</w:t>
      </w:r>
    </w:p>
    <w:p>
      <w:pPr>
        <w:pStyle w:val="BodyText"/>
        <w:spacing w:before="150"/>
        <w:ind w:right="116"/>
        <w:jc w:val="right"/>
      </w:pPr>
      <w:r>
        <w:rPr/>
        <w:t>Број</w:t>
      </w:r>
      <w:r>
        <w:rPr>
          <w:spacing w:val="-3"/>
        </w:rPr>
        <w:t> </w:t>
      </w:r>
      <w:r>
        <w:rPr/>
        <w:t>110-00-00102/2018-09</w:t>
      </w:r>
    </w:p>
    <w:p>
      <w:pPr>
        <w:pStyle w:val="BodyText"/>
        <w:spacing w:before="192"/>
        <w:ind w:right="114"/>
        <w:jc w:val="right"/>
      </w:pPr>
      <w:r>
        <w:rPr/>
        <w:t>У</w:t>
      </w:r>
      <w:r>
        <w:rPr>
          <w:spacing w:val="-2"/>
        </w:rPr>
        <w:t> </w:t>
      </w:r>
      <w:r>
        <w:rPr/>
        <w:t>Београду,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априла</w:t>
      </w:r>
      <w:r>
        <w:rPr>
          <w:spacing w:val="-2"/>
        </w:rPr>
        <w:t> </w:t>
      </w:r>
      <w:r>
        <w:rPr/>
        <w:t>2019.</w:t>
      </w:r>
      <w:r>
        <w:rPr>
          <w:spacing w:val="-1"/>
        </w:rPr>
        <w:t> </w:t>
      </w:r>
      <w:r>
        <w:rPr/>
        <w:t>године</w:t>
      </w:r>
    </w:p>
    <w:p>
      <w:pPr>
        <w:pStyle w:val="BodyText"/>
        <w:spacing w:before="192"/>
        <w:ind w:right="116"/>
        <w:jc w:val="right"/>
      </w:pPr>
      <w:r>
        <w:rPr/>
        <w:t>Министар,</w:t>
      </w:r>
    </w:p>
    <w:p>
      <w:pPr>
        <w:pStyle w:val="Heading1"/>
        <w:spacing w:before="190"/>
        <w:jc w:val="right"/>
        <w:rPr>
          <w:b w:val="0"/>
        </w:rPr>
      </w:pPr>
      <w:r>
        <w:rPr/>
        <w:t>Бранислав</w:t>
      </w:r>
      <w:r>
        <w:rPr>
          <w:spacing w:val="-7"/>
        </w:rPr>
        <w:t> </w:t>
      </w:r>
      <w:r>
        <w:rPr/>
        <w:t>Недимовић,</w:t>
      </w:r>
      <w:r>
        <w:rPr>
          <w:spacing w:val="-4"/>
        </w:rPr>
        <w:t> </w:t>
      </w:r>
      <w:r>
        <w:rPr>
          <w:b w:val="0"/>
        </w:rPr>
        <w:t>с.р.</w:t>
      </w:r>
    </w:p>
    <w:p>
      <w:pPr>
        <w:spacing w:after="0"/>
        <w:jc w:val="right"/>
        <w:sectPr>
          <w:pgSz w:w="11910" w:h="16840"/>
          <w:pgMar w:top="1340" w:bottom="280" w:left="1340" w:right="1320"/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448"/>
        <w:rPr>
          <w:sz w:val="20"/>
        </w:rPr>
      </w:pPr>
      <w:r>
        <w:rPr>
          <w:sz w:val="20"/>
        </w:rPr>
        <w:drawing>
          <wp:inline distT="0" distB="0" distL="0" distR="0">
            <wp:extent cx="5244010" cy="742854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010" cy="742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0"/>
        </w:rPr>
      </w:pPr>
    </w:p>
    <w:p>
      <w:pPr>
        <w:pStyle w:val="BodyText"/>
        <w:ind w:left="465"/>
        <w:rPr>
          <w:sz w:val="20"/>
        </w:rPr>
      </w:pPr>
      <w:r>
        <w:rPr>
          <w:sz w:val="20"/>
        </w:rPr>
        <w:drawing>
          <wp:inline distT="0" distB="0" distL="0" distR="0">
            <wp:extent cx="5238771" cy="692038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71" cy="692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ind w:left="335"/>
        <w:rPr>
          <w:sz w:val="20"/>
        </w:rPr>
      </w:pPr>
      <w:r>
        <w:rPr>
          <w:sz w:val="20"/>
        </w:rPr>
        <w:drawing>
          <wp:inline distT="0" distB="0" distL="0" distR="0">
            <wp:extent cx="5404974" cy="291236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974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971"/>
        <w:rPr>
          <w:sz w:val="20"/>
        </w:rPr>
      </w:pPr>
      <w:r>
        <w:rPr>
          <w:sz w:val="20"/>
        </w:rPr>
        <w:drawing>
          <wp:inline distT="0" distB="0" distL="0" distR="0">
            <wp:extent cx="4562970" cy="5893593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970" cy="58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80" w:bottom="280" w:left="13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Cy-sr-SP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Cy-sr-SP" w:eastAsia="en-US" w:bidi="ar-SA"/>
    </w:rPr>
  </w:style>
  <w:style w:styleId="Heading1" w:type="paragraph">
    <w:name w:val="Heading 1"/>
    <w:basedOn w:val="Normal"/>
    <w:uiPriority w:val="1"/>
    <w:qFormat/>
    <w:pPr>
      <w:spacing w:before="197"/>
      <w:ind w:right="116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Cy-sr-SP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y-sr-SP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y-sr-SP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pravno-informacioni-sistem.rs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Bačević</dc:creator>
  <dcterms:created xsi:type="dcterms:W3CDTF">2023-04-15T09:19:22Z</dcterms:created>
  <dcterms:modified xsi:type="dcterms:W3CDTF">2023-04-15T09:19:22Z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2023-04-15T00:00:00Z</vt:filetime>
  </property>
</Properties>
</file>