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>
            <w:bookmarkStart w:id="0" w:name="_GoBack"/>
            <w:bookmarkEnd w:id="0"/>
          </w:p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ru-RU"/>
              </w:rPr>
            </w:pPr>
            <w:r w:rsidRPr="006A6C68">
              <w:rPr>
                <w:sz w:val="20"/>
                <w:szCs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  <w:r w:rsidR="003D61AE" w:rsidRPr="006A6C68">
              <w:rPr>
                <w:caps/>
                <w:sz w:val="20"/>
                <w:szCs w:val="20"/>
                <w:lang w:val="sr-Latn-RS"/>
              </w:rPr>
              <w:t>,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D61AE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sr-Cyrl-RS"/>
              </w:rPr>
              <w:t>ШУМАРСТВА И ВОДОПР</w:t>
            </w:r>
            <w:r w:rsidR="006B3096">
              <w:rPr>
                <w:caps/>
                <w:sz w:val="20"/>
                <w:szCs w:val="20"/>
                <w:lang w:val="sr-Cyrl-RS"/>
              </w:rPr>
              <w:t>И</w:t>
            </w:r>
            <w:r w:rsidRPr="006A6C68">
              <w:rPr>
                <w:caps/>
                <w:sz w:val="20"/>
                <w:szCs w:val="20"/>
                <w:lang w:val="sr-Cyrl-RS"/>
              </w:rPr>
              <w:t>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8410E6" w:rsidP="00487158">
            <w:pPr>
              <w:jc w:val="center"/>
              <w:rPr>
                <w:sz w:val="20"/>
                <w:szCs w:val="20"/>
                <w:lang w:val="en-US"/>
              </w:rPr>
            </w:pPr>
            <w:r w:rsidRPr="006A6C68">
              <w:rPr>
                <w:sz w:val="20"/>
                <w:szCs w:val="20"/>
                <w:lang w:val="sr-Cyrl-CS"/>
              </w:rPr>
              <w:t>Бр</w:t>
            </w:r>
            <w:r w:rsidRPr="006A6C68">
              <w:rPr>
                <w:sz w:val="20"/>
                <w:szCs w:val="20"/>
                <w:lang w:val="en-US"/>
              </w:rPr>
              <w:t>oj</w:t>
            </w:r>
            <w:r w:rsidR="00181183" w:rsidRPr="006A6C68">
              <w:rPr>
                <w:sz w:val="20"/>
                <w:szCs w:val="20"/>
                <w:lang w:val="sr-Cyrl-RS"/>
              </w:rPr>
              <w:t>:</w:t>
            </w:r>
            <w:r w:rsidR="00B90F4C" w:rsidRPr="006A6C68">
              <w:rPr>
                <w:sz w:val="20"/>
                <w:szCs w:val="20"/>
                <w:lang w:val="en-US"/>
              </w:rPr>
              <w:t xml:space="preserve"> </w:t>
            </w:r>
            <w:r w:rsidR="00937DEA" w:rsidRPr="006A6C68">
              <w:rPr>
                <w:sz w:val="20"/>
                <w:szCs w:val="20"/>
                <w:lang w:val="en-US"/>
              </w:rPr>
              <w:t>404-02-</w:t>
            </w:r>
            <w:r w:rsidR="00487158">
              <w:rPr>
                <w:sz w:val="20"/>
                <w:szCs w:val="20"/>
                <w:lang w:val="en-US"/>
              </w:rPr>
              <w:t>60</w:t>
            </w:r>
            <w:r w:rsidR="00937DEA" w:rsidRPr="006A6C68">
              <w:rPr>
                <w:sz w:val="20"/>
                <w:szCs w:val="20"/>
                <w:lang w:val="en-US"/>
              </w:rPr>
              <w:t>/201</w:t>
            </w:r>
            <w:r w:rsidR="00423193" w:rsidRPr="006A6C68">
              <w:rPr>
                <w:sz w:val="20"/>
                <w:szCs w:val="20"/>
                <w:lang w:val="sr-Latn-RS"/>
              </w:rPr>
              <w:t>7</w:t>
            </w:r>
            <w:r w:rsidR="00181183" w:rsidRPr="006A6C68">
              <w:rPr>
                <w:sz w:val="20"/>
                <w:szCs w:val="20"/>
                <w:lang w:val="en-US"/>
              </w:rPr>
              <w:t>-07</w:t>
            </w:r>
            <w:r w:rsidR="00181183" w:rsidRPr="006A6C68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754C63">
            <w:pPr>
              <w:jc w:val="center"/>
              <w:rPr>
                <w:sz w:val="20"/>
                <w:szCs w:val="20"/>
                <w:lang w:val="sr-Cyrl-RS"/>
              </w:rPr>
            </w:pPr>
            <w:r w:rsidRPr="006A6C68">
              <w:rPr>
                <w:sz w:val="20"/>
                <w:szCs w:val="20"/>
                <w:lang w:val="sr-Cyrl-CS"/>
              </w:rPr>
              <w:t>Датум:</w:t>
            </w:r>
            <w:r w:rsidR="00BD430C" w:rsidRPr="006A6C68">
              <w:rPr>
                <w:sz w:val="20"/>
                <w:szCs w:val="20"/>
                <w:lang w:val="sr-Cyrl-CS"/>
              </w:rPr>
              <w:t xml:space="preserve"> </w:t>
            </w:r>
            <w:r w:rsidR="00754C63">
              <w:rPr>
                <w:sz w:val="20"/>
                <w:szCs w:val="20"/>
                <w:lang w:val="en-US"/>
              </w:rPr>
              <w:t>6</w:t>
            </w:r>
            <w:r w:rsidR="00161D28" w:rsidRPr="006A6C68">
              <w:rPr>
                <w:sz w:val="20"/>
                <w:szCs w:val="20"/>
                <w:lang w:val="en-US"/>
              </w:rPr>
              <w:t>.</w:t>
            </w:r>
            <w:r w:rsidR="00487158">
              <w:rPr>
                <w:sz w:val="20"/>
                <w:szCs w:val="20"/>
                <w:lang w:val="en-US"/>
              </w:rPr>
              <w:t>10</w:t>
            </w:r>
            <w:r w:rsidR="00423193" w:rsidRPr="006A6C68">
              <w:rPr>
                <w:sz w:val="20"/>
                <w:szCs w:val="20"/>
                <w:lang w:val="sr-Cyrl-RS"/>
              </w:rPr>
              <w:t>.201</w:t>
            </w:r>
            <w:r w:rsidR="00423193" w:rsidRPr="006A6C68">
              <w:rPr>
                <w:sz w:val="20"/>
                <w:szCs w:val="20"/>
                <w:lang w:val="sr-Latn-RS"/>
              </w:rPr>
              <w:t>7</w:t>
            </w:r>
            <w:r w:rsidR="00161D28" w:rsidRPr="006A6C68">
              <w:rPr>
                <w:sz w:val="20"/>
                <w:szCs w:val="20"/>
                <w:lang w:val="sr-Cyrl-RS"/>
              </w:rPr>
              <w:t>. 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D50BB1" w:rsidRDefault="004E294E" w:rsidP="00385C63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Предмет: </w:t>
      </w:r>
      <w:r w:rsidR="00C1043A">
        <w:rPr>
          <w:b/>
          <w:lang w:val="sr-Cyrl-RS"/>
        </w:rPr>
        <w:t>Појашњење</w:t>
      </w:r>
      <w:r>
        <w:rPr>
          <w:b/>
          <w:lang w:val="sr-Cyrl-RS"/>
        </w:rPr>
        <w:t xml:space="preserve"> конкурсне документације</w:t>
      </w:r>
      <w:r w:rsidR="00937DEA">
        <w:rPr>
          <w:b/>
          <w:lang w:val="en-US"/>
        </w:rPr>
        <w:t xml:space="preserve"> </w:t>
      </w:r>
      <w:r w:rsidR="00937DEA">
        <w:rPr>
          <w:b/>
          <w:lang w:val="sr-Cyrl-RS"/>
        </w:rPr>
        <w:t>Ј</w:t>
      </w:r>
      <w:r w:rsidR="0031166C">
        <w:rPr>
          <w:b/>
          <w:lang w:val="sr-Cyrl-RS"/>
        </w:rPr>
        <w:t>Н</w:t>
      </w:r>
      <w:r w:rsidR="00487158">
        <w:rPr>
          <w:b/>
          <w:lang w:val="sr-Cyrl-RS"/>
        </w:rPr>
        <w:t>МВ</w:t>
      </w:r>
      <w:r w:rsidR="00C1043A">
        <w:rPr>
          <w:b/>
          <w:lang w:val="sr-Cyrl-RS"/>
        </w:rPr>
        <w:t xml:space="preserve"> број </w:t>
      </w:r>
      <w:r w:rsidR="00487158">
        <w:rPr>
          <w:b/>
          <w:lang w:val="sr-Cyrl-RS"/>
        </w:rPr>
        <w:t>11</w:t>
      </w:r>
      <w:r w:rsidR="00937DEA">
        <w:rPr>
          <w:b/>
          <w:lang w:val="sr-Cyrl-RS"/>
        </w:rPr>
        <w:t>/</w:t>
      </w:r>
      <w:r w:rsidR="00423193">
        <w:rPr>
          <w:b/>
          <w:lang w:val="sr-Cyrl-RS"/>
        </w:rPr>
        <w:t xml:space="preserve">2017 </w:t>
      </w:r>
      <w:r w:rsidR="003D61AE">
        <w:rPr>
          <w:b/>
          <w:lang w:val="sr-Cyrl-RS"/>
        </w:rPr>
        <w:t xml:space="preserve">(питање постављено дана </w:t>
      </w:r>
      <w:r w:rsidR="00754C63">
        <w:rPr>
          <w:b/>
          <w:lang w:val="en-US"/>
        </w:rPr>
        <w:t>4</w:t>
      </w:r>
      <w:r w:rsidR="00D50BB1">
        <w:rPr>
          <w:b/>
          <w:lang w:val="sr-Cyrl-RS"/>
        </w:rPr>
        <w:t>.</w:t>
      </w:r>
      <w:r w:rsidR="00487158">
        <w:rPr>
          <w:b/>
          <w:lang w:val="sr-Cyrl-RS"/>
        </w:rPr>
        <w:t>10</w:t>
      </w:r>
      <w:r w:rsidR="00D50BB1">
        <w:rPr>
          <w:b/>
          <w:lang w:val="sr-Cyrl-RS"/>
        </w:rPr>
        <w:t>.201</w:t>
      </w:r>
      <w:r w:rsidR="00423193">
        <w:rPr>
          <w:b/>
          <w:lang w:val="sr-Cyrl-RS"/>
        </w:rPr>
        <w:t>7</w:t>
      </w:r>
      <w:r w:rsidR="00D50BB1">
        <w:rPr>
          <w:b/>
          <w:lang w:val="sr-Cyrl-RS"/>
        </w:rPr>
        <w:t>. године на е-</w:t>
      </w:r>
      <w:r w:rsidR="00D50BB1">
        <w:rPr>
          <w:b/>
          <w:lang w:val="en-US"/>
        </w:rPr>
        <w:t xml:space="preserve">mail </w:t>
      </w:r>
      <w:r w:rsidR="00D50BB1">
        <w:rPr>
          <w:b/>
          <w:lang w:val="sr-Cyrl-RS"/>
        </w:rPr>
        <w:t xml:space="preserve"> адресу)</w:t>
      </w:r>
    </w:p>
    <w:p w:rsidR="00F26E01" w:rsidRDefault="00F26E01" w:rsidP="00385C63">
      <w:pPr>
        <w:jc w:val="both"/>
        <w:rPr>
          <w:b/>
          <w:lang w:val="sr-Cyrl-RS"/>
        </w:rPr>
      </w:pPr>
    </w:p>
    <w:p w:rsidR="00F064EC" w:rsidRDefault="00EF2ADF" w:rsidP="00385C63">
      <w:pPr>
        <w:jc w:val="both"/>
        <w:rPr>
          <w:b/>
          <w:lang w:val="sr-Latn-BA"/>
        </w:rPr>
      </w:pPr>
      <w:r w:rsidRPr="00DA035F">
        <w:rPr>
          <w:b/>
          <w:lang w:val="sr-Cyrl-RS"/>
        </w:rPr>
        <w:t>Повод</w:t>
      </w:r>
      <w:r w:rsidR="00C1043A">
        <w:rPr>
          <w:b/>
          <w:lang w:val="sr-Cyrl-RS"/>
        </w:rPr>
        <w:t>ом захтева за додатним појашњењ</w:t>
      </w:r>
      <w:r w:rsidR="0031166C">
        <w:rPr>
          <w:b/>
          <w:lang w:val="sr-Cyrl-RS"/>
        </w:rPr>
        <w:t>има</w:t>
      </w:r>
      <w:r w:rsidRPr="00DA035F">
        <w:rPr>
          <w:b/>
          <w:lang w:val="sr-Cyrl-RS"/>
        </w:rPr>
        <w:t xml:space="preserve"> </w:t>
      </w:r>
      <w:r w:rsidR="00161D28">
        <w:rPr>
          <w:b/>
          <w:lang w:val="sr-Cyrl-RS"/>
        </w:rPr>
        <w:t>од стр</w:t>
      </w:r>
      <w:r w:rsidR="004D0E8E">
        <w:rPr>
          <w:b/>
          <w:lang w:val="sr-Cyrl-RS"/>
        </w:rPr>
        <w:t>ане потенцијалног понуђача, које је формулисано</w:t>
      </w:r>
      <w:r w:rsidRPr="00DA035F">
        <w:rPr>
          <w:b/>
          <w:lang w:val="sr-Cyrl-RS"/>
        </w:rPr>
        <w:t xml:space="preserve"> на следећи начин</w:t>
      </w:r>
      <w:r w:rsidR="00067B98">
        <w:rPr>
          <w:b/>
          <w:lang w:val="sr-Cyrl-RS"/>
        </w:rPr>
        <w:t>:</w:t>
      </w:r>
    </w:p>
    <w:p w:rsidR="00754C63" w:rsidRDefault="00754C63" w:rsidP="00754C63">
      <w:pPr>
        <w:spacing w:before="100" w:beforeAutospacing="1" w:after="100" w:afterAutospacing="1"/>
        <w:jc w:val="both"/>
        <w:rPr>
          <w:lang w:val="en-US"/>
        </w:rPr>
      </w:pPr>
      <w:r w:rsidRPr="00754C63">
        <w:rPr>
          <w:lang w:val="sr-Cyrl-RS"/>
        </w:rPr>
        <w:t>1.</w:t>
      </w:r>
      <w:r>
        <w:rPr>
          <w:lang w:val="sr-Cyrl-RS"/>
        </w:rPr>
        <w:t xml:space="preserve"> </w:t>
      </w:r>
      <w:r w:rsidRPr="00754C63">
        <w:rPr>
          <w:lang w:val="sr-Cyrl-RS"/>
        </w:rPr>
        <w:t>Да ли ћете прихватити понуду понуђач</w:t>
      </w:r>
      <w:r>
        <w:rPr>
          <w:lang w:val="sr-Cyrl-RS"/>
        </w:rPr>
        <w:t xml:space="preserve">а који је основан 2016. године </w:t>
      </w:r>
      <w:r w:rsidRPr="00754C63">
        <w:rPr>
          <w:lang w:val="sr-Cyrl-RS"/>
        </w:rPr>
        <w:t>и већ има неколико закључених уговора на већи износ од 1.000.000,00 динара без ПДВ-а</w:t>
      </w:r>
      <w:r>
        <w:rPr>
          <w:lang w:val="sr-Cyrl-RS"/>
        </w:rPr>
        <w:t>, и није исказао нето губитак ?</w:t>
      </w:r>
    </w:p>
    <w:p w:rsidR="00754C63" w:rsidRDefault="00754C63" w:rsidP="00754C63">
      <w:pPr>
        <w:spacing w:before="100" w:beforeAutospacing="1" w:after="100" w:afterAutospacing="1"/>
        <w:jc w:val="both"/>
        <w:rPr>
          <w:lang w:val="en-US"/>
        </w:rPr>
      </w:pPr>
      <w:r>
        <w:rPr>
          <w:lang w:val="sr-Cyrl-RS"/>
        </w:rPr>
        <w:t>2.</w:t>
      </w:r>
      <w:r>
        <w:rPr>
          <w:lang w:val="en-US"/>
        </w:rPr>
        <w:t xml:space="preserve"> </w:t>
      </w:r>
      <w:r w:rsidRPr="00754C63">
        <w:rPr>
          <w:lang w:val="sr-Cyrl-RS"/>
        </w:rPr>
        <w:t>На који начин могу доказати финансијс</w:t>
      </w:r>
      <w:r>
        <w:rPr>
          <w:lang w:val="sr-Cyrl-RS"/>
        </w:rPr>
        <w:t xml:space="preserve">ки капацитет, где тражите као </w:t>
      </w:r>
      <w:r w:rsidR="00D62720">
        <w:rPr>
          <w:lang w:val="sr-Cyrl-RS"/>
        </w:rPr>
        <w:t>доказ Извештај о бонитету</w:t>
      </w:r>
      <w:r w:rsidRPr="00754C63">
        <w:rPr>
          <w:lang w:val="sr-Cyrl-RS"/>
        </w:rPr>
        <w:t>, понуђачи који нису у обавези да утврђују финансијски резултат пословања (паушалац)?</w:t>
      </w:r>
    </w:p>
    <w:p w:rsidR="003F70A0" w:rsidRDefault="00556C84" w:rsidP="003F70A0">
      <w:pPr>
        <w:spacing w:before="100" w:beforeAutospacing="1" w:after="100" w:afterAutospacing="1"/>
        <w:jc w:val="both"/>
        <w:rPr>
          <w:b/>
          <w:lang w:val="sr-Cyrl-RS"/>
        </w:rPr>
      </w:pPr>
      <w:r w:rsidRPr="00C1043A">
        <w:rPr>
          <w:b/>
          <w:lang w:val="sr-Cyrl-RS"/>
        </w:rPr>
        <w:t>Комисија даје следеће одговоре</w:t>
      </w:r>
      <w:r w:rsidR="00771622" w:rsidRPr="00C1043A">
        <w:rPr>
          <w:b/>
          <w:lang w:val="sr-Cyrl-RS"/>
        </w:rPr>
        <w:t>:</w:t>
      </w:r>
    </w:p>
    <w:p w:rsidR="006A6C68" w:rsidRDefault="003624A7" w:rsidP="00C77EAD">
      <w:pPr>
        <w:jc w:val="both"/>
        <w:rPr>
          <w:rFonts w:eastAsia="Arial Unicode MS"/>
          <w:bCs/>
          <w:kern w:val="1"/>
          <w:lang w:val="sr-Cyrl-RS" w:eastAsia="ar-SA"/>
        </w:rPr>
      </w:pPr>
      <w:r>
        <w:rPr>
          <w:lang w:val="sr-Cyrl-RS"/>
        </w:rPr>
        <w:t xml:space="preserve">1. </w:t>
      </w:r>
      <w:r w:rsidR="00D62720" w:rsidRPr="003F70A0">
        <w:rPr>
          <w:lang w:val="sr-Cyrl-RS"/>
        </w:rPr>
        <w:t>Конкурсном документацијом</w:t>
      </w:r>
      <w:r w:rsidR="003F70A0" w:rsidRPr="003F70A0">
        <w:rPr>
          <w:lang w:val="sr-Cyrl-RS"/>
        </w:rPr>
        <w:t xml:space="preserve">  је као услов из чл.76. Закона о јавним набавкама за пословни капацитет предвиђен следећи услов:“</w:t>
      </w:r>
      <w:r w:rsidR="003F70A0" w:rsidRPr="003F70A0">
        <w:rPr>
          <w:rFonts w:eastAsia="Arial Unicode MS"/>
          <w:bCs/>
          <w:kern w:val="1"/>
          <w:lang w:val="sr-Cyrl-RS" w:eastAsia="ar-SA"/>
        </w:rPr>
        <w:t xml:space="preserve"> да је у периоду од 3 године пре дана објављивања позива за подношење понуда на Порталу јавних набавки извршио услуге, које су предмет ове јавне набавке у вредности већој од 1.000.000,00 динара без ПДВ-а</w:t>
      </w:r>
      <w:r w:rsidR="003F70A0">
        <w:rPr>
          <w:rFonts w:eastAsia="Arial Unicode MS"/>
          <w:bCs/>
          <w:kern w:val="1"/>
          <w:lang w:val="sr-Cyrl-RS" w:eastAsia="ar-SA"/>
        </w:rPr>
        <w:t>.</w:t>
      </w:r>
    </w:p>
    <w:p w:rsidR="003F70A0" w:rsidRPr="003F70A0" w:rsidRDefault="003F70A0" w:rsidP="00C77EAD">
      <w:pPr>
        <w:jc w:val="both"/>
        <w:rPr>
          <w:rFonts w:eastAsia="Arial Unicode MS"/>
          <w:bCs/>
          <w:kern w:val="1"/>
          <w:lang w:val="sr-Cyrl-RS" w:eastAsia="ar-SA"/>
        </w:rPr>
      </w:pPr>
      <w:r>
        <w:rPr>
          <w:rFonts w:eastAsia="Arial Unicode MS"/>
          <w:bCs/>
          <w:kern w:val="1"/>
          <w:lang w:val="sr-Cyrl-RS" w:eastAsia="ar-SA"/>
        </w:rPr>
        <w:t xml:space="preserve">Понуђач који </w:t>
      </w:r>
      <w:r w:rsidR="003624A7">
        <w:rPr>
          <w:rFonts w:eastAsia="Arial Unicode MS"/>
          <w:bCs/>
          <w:kern w:val="1"/>
          <w:lang w:val="sr-Cyrl-RS" w:eastAsia="ar-SA"/>
        </w:rPr>
        <w:t xml:space="preserve">путем тражених потврда докаже да је извршио услуге, које су предмет јавне набавке у било ком временском интервалу унутар рока од </w:t>
      </w:r>
      <w:r w:rsidR="003624A7" w:rsidRPr="003F70A0">
        <w:rPr>
          <w:rFonts w:eastAsia="Arial Unicode MS"/>
          <w:bCs/>
          <w:kern w:val="1"/>
          <w:lang w:val="sr-Cyrl-RS" w:eastAsia="ar-SA"/>
        </w:rPr>
        <w:t>3 године пре дана објављивања позива за подношење понуда на Порталу јавних набавки</w:t>
      </w:r>
      <w:r w:rsidR="003624A7">
        <w:rPr>
          <w:rFonts w:eastAsia="Arial Unicode MS"/>
          <w:bCs/>
          <w:kern w:val="1"/>
          <w:lang w:val="sr-Cyrl-RS" w:eastAsia="ar-SA"/>
        </w:rPr>
        <w:t>, испунио је овај услов.</w:t>
      </w:r>
    </w:p>
    <w:p w:rsidR="00C77EAD" w:rsidRDefault="00C77EAD" w:rsidP="00754C63">
      <w:pPr>
        <w:jc w:val="both"/>
        <w:rPr>
          <w:lang w:val="sr-Cyrl-RS"/>
        </w:rPr>
      </w:pPr>
    </w:p>
    <w:p w:rsidR="004C265D" w:rsidRDefault="008E61C8" w:rsidP="00496BFC">
      <w:pPr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4863EB">
        <w:rPr>
          <w:lang w:val="sr-Cyrl-RS"/>
        </w:rPr>
        <w:t xml:space="preserve">Законом о порезу на доходак грађана </w:t>
      </w:r>
      <w:r w:rsidR="00090E68" w:rsidRPr="00090E68">
        <w:rPr>
          <w:iCs/>
        </w:rPr>
        <w:t>("Сл. гласник РС", бр. 24/2001, 80/2002, 80/2002 - др. закон, 135/2004, 62/2006, 65/2006 - испр., 31/2009, 44/2009, 18/2010, 50/2011, 91/2011 - одлука УС, 7/2012 - усклађени дин. изн., 93/2012, 114/2012 - одлука УС, 8/2013 - усклађени дин. изн., 47/2013, 48/2013 - испр., 108/2013, 6/2014 - усклађени дин. изн., 57/2014, 68/2014 - др. закон, 5/2015 - усклађени дин. изн., 112/2015, 5/2016 - усклађени дин. изн. и 7/2017 - усклађени дин. изн.)</w:t>
      </w:r>
      <w:r w:rsidR="00090E68">
        <w:rPr>
          <w:iCs/>
        </w:rPr>
        <w:t xml:space="preserve"> </w:t>
      </w:r>
      <w:r w:rsidR="00090E68">
        <w:rPr>
          <w:iCs/>
          <w:lang w:val="sr-Cyrl-RS"/>
        </w:rPr>
        <w:t xml:space="preserve">предвиђено је право одређених предузетника да порез на приходе од самосталних делатности плаћају на паушално утврђен приход </w:t>
      </w:r>
      <w:r w:rsidR="00090E68">
        <w:rPr>
          <w:iCs/>
          <w:lang w:val="sr-Cyrl-RS"/>
        </w:rPr>
        <w:lastRenderedPageBreak/>
        <w:t>(паушално опорезивање). Како</w:t>
      </w:r>
      <w:r w:rsidR="00496BFC">
        <w:rPr>
          <w:iCs/>
          <w:lang w:val="sr-Cyrl-RS"/>
        </w:rPr>
        <w:t xml:space="preserve"> </w:t>
      </w:r>
      <w:r w:rsidR="00090E68">
        <w:rPr>
          <w:iCs/>
          <w:lang w:val="sr-Cyrl-RS"/>
        </w:rPr>
        <w:t xml:space="preserve">су  </w:t>
      </w:r>
      <w:r w:rsidR="00090E68">
        <w:rPr>
          <w:lang w:val="sr-Cyrl-RS"/>
        </w:rPr>
        <w:t>п</w:t>
      </w:r>
      <w:r w:rsidR="00090E68" w:rsidRPr="00090E68">
        <w:rPr>
          <w:lang w:val="en-US"/>
        </w:rPr>
        <w:t>редузетници који порез плаћају на паушално утврђен прихо</w:t>
      </w:r>
      <w:r w:rsidR="00496BFC">
        <w:rPr>
          <w:lang w:val="en-US"/>
        </w:rPr>
        <w:t>д дужни</w:t>
      </w:r>
      <w:r w:rsidR="00090E68" w:rsidRPr="00090E68">
        <w:rPr>
          <w:lang w:val="en-US"/>
        </w:rPr>
        <w:t xml:space="preserve"> да воде само посл</w:t>
      </w:r>
      <w:r w:rsidR="00090E68">
        <w:rPr>
          <w:lang w:val="en-US"/>
        </w:rPr>
        <w:t>овну књигу о оствареном промету</w:t>
      </w:r>
      <w:r w:rsidR="00090E68">
        <w:rPr>
          <w:lang w:val="sr-Cyrl-RS"/>
        </w:rPr>
        <w:t>, они не могу доказивати путем финанс</w:t>
      </w:r>
      <w:r w:rsidR="00496BFC">
        <w:rPr>
          <w:lang w:val="sr-Cyrl-RS"/>
        </w:rPr>
        <w:t>и</w:t>
      </w:r>
      <w:r w:rsidR="00090E68">
        <w:rPr>
          <w:lang w:val="sr-Cyrl-RS"/>
        </w:rPr>
        <w:t>јск</w:t>
      </w:r>
      <w:r w:rsidR="00496BFC">
        <w:rPr>
          <w:lang w:val="sr-Cyrl-RS"/>
        </w:rPr>
        <w:t>и</w:t>
      </w:r>
      <w:r w:rsidR="00090E68">
        <w:rPr>
          <w:lang w:val="sr-Cyrl-RS"/>
        </w:rPr>
        <w:t>х извештаја</w:t>
      </w:r>
      <w:r w:rsidR="00496BFC">
        <w:rPr>
          <w:lang w:val="sr-Cyrl-RS"/>
        </w:rPr>
        <w:t xml:space="preserve"> одсу</w:t>
      </w:r>
      <w:r w:rsidR="00150025">
        <w:rPr>
          <w:lang w:val="sr-Cyrl-RS"/>
        </w:rPr>
        <w:t>т</w:t>
      </w:r>
      <w:r w:rsidR="00496BFC">
        <w:rPr>
          <w:lang w:val="sr-Cyrl-RS"/>
        </w:rPr>
        <w:t>ство нето губитка.</w:t>
      </w:r>
      <w:r w:rsidR="00090E68">
        <w:rPr>
          <w:lang w:val="sr-Cyrl-RS"/>
        </w:rPr>
        <w:t xml:space="preserve"> </w:t>
      </w:r>
      <w:r w:rsidR="00496BFC">
        <w:rPr>
          <w:lang w:val="sr-Cyrl-RS"/>
        </w:rPr>
        <w:t>Понуђачи ко</w:t>
      </w:r>
      <w:r w:rsidR="00801EEF">
        <w:rPr>
          <w:lang w:val="sr-Cyrl-RS"/>
        </w:rPr>
        <w:t>ји па</w:t>
      </w:r>
      <w:r w:rsidR="00496BFC">
        <w:rPr>
          <w:lang w:val="sr-Cyrl-RS"/>
        </w:rPr>
        <w:t>ушално плаћају порез треба да у понуди доставе копију решења надлежног пореског органа о паушалном опорез</w:t>
      </w:r>
      <w:r w:rsidR="004C265D">
        <w:rPr>
          <w:lang w:val="sr-Cyrl-RS"/>
        </w:rPr>
        <w:t>и</w:t>
      </w:r>
      <w:r w:rsidR="00496BFC">
        <w:rPr>
          <w:lang w:val="sr-Cyrl-RS"/>
        </w:rPr>
        <w:t xml:space="preserve">вању. Уколико </w:t>
      </w:r>
      <w:r w:rsidR="00801EEF">
        <w:rPr>
          <w:lang w:val="sr-Cyrl-RS"/>
        </w:rPr>
        <w:t>понуђачу у складу са чл.42. ст.3. Закона о порезу на доходак грађана није издато решење, понуђач треба да достави потврду или неки други документ  надлежног пореског органа, пот</w:t>
      </w:r>
      <w:r w:rsidR="00150025">
        <w:rPr>
          <w:lang w:val="sr-Cyrl-RS"/>
        </w:rPr>
        <w:t>п</w:t>
      </w:r>
      <w:r w:rsidR="00801EEF">
        <w:rPr>
          <w:lang w:val="sr-Cyrl-RS"/>
        </w:rPr>
        <w:t>исан од стране овлашћеног лица надлежног пореског органа и оверен печатом истог да је порески обвезник који паушално плаћа порез. Понуђач је такође дужан да достави изјаву под пун</w:t>
      </w:r>
      <w:r w:rsidR="004C265D">
        <w:rPr>
          <w:lang w:val="sr-Cyrl-RS"/>
        </w:rPr>
        <w:t>о</w:t>
      </w:r>
      <w:r w:rsidR="00801EEF">
        <w:rPr>
          <w:lang w:val="sr-Cyrl-RS"/>
        </w:rPr>
        <w:t>м и материјалном одговорошћу, потписану од стране</w:t>
      </w:r>
      <w:r w:rsidR="004C265D">
        <w:rPr>
          <w:lang w:val="sr-Cyrl-RS"/>
        </w:rPr>
        <w:t xml:space="preserve"> овлашћеног лица и оверену печатом да у свом пословању није исказао нето губитак. </w:t>
      </w:r>
    </w:p>
    <w:p w:rsidR="00090E68" w:rsidRPr="00090E68" w:rsidRDefault="004C265D" w:rsidP="00496BFC">
      <w:pPr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</w:t>
      </w:r>
      <w:r w:rsidR="00801EEF">
        <w:rPr>
          <w:lang w:val="sr-Cyrl-RS"/>
        </w:rPr>
        <w:t xml:space="preserve">  </w:t>
      </w:r>
      <w:r w:rsidR="00496BFC">
        <w:rPr>
          <w:lang w:val="sr-Cyrl-RS"/>
        </w:rPr>
        <w:t xml:space="preserve"> </w:t>
      </w:r>
    </w:p>
    <w:p w:rsidR="00775592" w:rsidRPr="00090E68" w:rsidRDefault="00775592" w:rsidP="00754C63">
      <w:pPr>
        <w:jc w:val="both"/>
        <w:rPr>
          <w:rFonts w:eastAsia="Arial Unicode MS"/>
          <w:kern w:val="1"/>
          <w:lang w:val="sr-Cyrl-RS" w:eastAsia="ar-SA"/>
        </w:rPr>
      </w:pPr>
    </w:p>
    <w:p w:rsidR="00775592" w:rsidRPr="001675F3" w:rsidRDefault="00775592" w:rsidP="006A6C68">
      <w:pPr>
        <w:jc w:val="both"/>
        <w:rPr>
          <w:lang w:val="sr-Cyrl-RS"/>
        </w:rPr>
      </w:pPr>
    </w:p>
    <w:p w:rsidR="001675F3" w:rsidRPr="001675F3" w:rsidRDefault="001675F3" w:rsidP="006A6C68">
      <w:pPr>
        <w:jc w:val="both"/>
        <w:rPr>
          <w:lang w:val="sr-Latn-RS"/>
        </w:rPr>
      </w:pPr>
    </w:p>
    <w:p w:rsidR="00556C84" w:rsidRDefault="00556C84" w:rsidP="00385C63">
      <w:pPr>
        <w:jc w:val="both"/>
        <w:rPr>
          <w:lang w:val="sr-Cyrl-RS"/>
        </w:rPr>
      </w:pPr>
    </w:p>
    <w:p w:rsidR="00F73A9C" w:rsidRDefault="00F73A9C" w:rsidP="00385C63">
      <w:pPr>
        <w:jc w:val="both"/>
        <w:rPr>
          <w:lang w:val="sr-Cyrl-RS"/>
        </w:rPr>
      </w:pPr>
    </w:p>
    <w:p w:rsidR="00647DCD" w:rsidRDefault="00647DCD" w:rsidP="00647DCD">
      <w:pPr>
        <w:jc w:val="both"/>
        <w:rPr>
          <w:lang w:val="sr-Cyrl-RS"/>
        </w:rPr>
      </w:pPr>
    </w:p>
    <w:p w:rsidR="000A4ABD" w:rsidRPr="005426DE" w:rsidRDefault="00BE335E" w:rsidP="00385C6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923851" w:rsidRPr="0031166C">
        <w:rPr>
          <w:lang w:val="sr-Cyrl-RS"/>
        </w:rPr>
        <w:tab/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3A8"/>
    <w:multiLevelType w:val="hybridMultilevel"/>
    <w:tmpl w:val="107A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52BA"/>
    <w:multiLevelType w:val="hybridMultilevel"/>
    <w:tmpl w:val="603682D4"/>
    <w:lvl w:ilvl="0" w:tplc="8C18F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75F4"/>
    <w:multiLevelType w:val="hybridMultilevel"/>
    <w:tmpl w:val="513CCC28"/>
    <w:lvl w:ilvl="0" w:tplc="C810978A">
      <w:start w:val="1"/>
      <w:numFmt w:val="decimal"/>
      <w:lvlText w:val="%1)"/>
      <w:lvlJc w:val="left"/>
      <w:pPr>
        <w:ind w:left="17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740B2946"/>
    <w:multiLevelType w:val="multilevel"/>
    <w:tmpl w:val="3626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700F7"/>
    <w:multiLevelType w:val="hybridMultilevel"/>
    <w:tmpl w:val="D530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001FCF"/>
    <w:rsid w:val="000040DA"/>
    <w:rsid w:val="000467A4"/>
    <w:rsid w:val="000640F2"/>
    <w:rsid w:val="00067B98"/>
    <w:rsid w:val="000755AE"/>
    <w:rsid w:val="00090E68"/>
    <w:rsid w:val="000A4ABD"/>
    <w:rsid w:val="000D3C69"/>
    <w:rsid w:val="000F0AB6"/>
    <w:rsid w:val="00102783"/>
    <w:rsid w:val="001359C3"/>
    <w:rsid w:val="00150025"/>
    <w:rsid w:val="00161D28"/>
    <w:rsid w:val="001675F3"/>
    <w:rsid w:val="00181183"/>
    <w:rsid w:val="001A25FE"/>
    <w:rsid w:val="001A72B5"/>
    <w:rsid w:val="001E0916"/>
    <w:rsid w:val="001E48BA"/>
    <w:rsid w:val="001F0884"/>
    <w:rsid w:val="002150E7"/>
    <w:rsid w:val="00263FB8"/>
    <w:rsid w:val="002D20BA"/>
    <w:rsid w:val="002D3CE1"/>
    <w:rsid w:val="002F5F2F"/>
    <w:rsid w:val="0030185F"/>
    <w:rsid w:val="00305F00"/>
    <w:rsid w:val="003103B7"/>
    <w:rsid w:val="0031166C"/>
    <w:rsid w:val="003624A7"/>
    <w:rsid w:val="003653DD"/>
    <w:rsid w:val="00385C63"/>
    <w:rsid w:val="003C3B91"/>
    <w:rsid w:val="003D3AA7"/>
    <w:rsid w:val="003D61AE"/>
    <w:rsid w:val="003D7A8A"/>
    <w:rsid w:val="003F70A0"/>
    <w:rsid w:val="004215DE"/>
    <w:rsid w:val="00421CFD"/>
    <w:rsid w:val="00423193"/>
    <w:rsid w:val="00431C0A"/>
    <w:rsid w:val="00454C6F"/>
    <w:rsid w:val="004863EB"/>
    <w:rsid w:val="00487158"/>
    <w:rsid w:val="00496BFC"/>
    <w:rsid w:val="004C265D"/>
    <w:rsid w:val="004C73FF"/>
    <w:rsid w:val="004D0E8E"/>
    <w:rsid w:val="004E294E"/>
    <w:rsid w:val="00536BBF"/>
    <w:rsid w:val="005426DE"/>
    <w:rsid w:val="00556C84"/>
    <w:rsid w:val="00566582"/>
    <w:rsid w:val="005B2AEE"/>
    <w:rsid w:val="005D0263"/>
    <w:rsid w:val="005E5265"/>
    <w:rsid w:val="005F70F2"/>
    <w:rsid w:val="006101BF"/>
    <w:rsid w:val="00647DCD"/>
    <w:rsid w:val="00653285"/>
    <w:rsid w:val="006A6C68"/>
    <w:rsid w:val="006B3096"/>
    <w:rsid w:val="006B5E9E"/>
    <w:rsid w:val="006F1FA9"/>
    <w:rsid w:val="006F477F"/>
    <w:rsid w:val="00732B2B"/>
    <w:rsid w:val="00743E9D"/>
    <w:rsid w:val="00754C63"/>
    <w:rsid w:val="00771622"/>
    <w:rsid w:val="00775592"/>
    <w:rsid w:val="00777CA1"/>
    <w:rsid w:val="007861E6"/>
    <w:rsid w:val="00791C05"/>
    <w:rsid w:val="007953F2"/>
    <w:rsid w:val="007E7343"/>
    <w:rsid w:val="0080015D"/>
    <w:rsid w:val="00801EEF"/>
    <w:rsid w:val="008170F3"/>
    <w:rsid w:val="008410E6"/>
    <w:rsid w:val="008522A1"/>
    <w:rsid w:val="00891DE6"/>
    <w:rsid w:val="008951A5"/>
    <w:rsid w:val="008A4A97"/>
    <w:rsid w:val="008C76DC"/>
    <w:rsid w:val="008E61C8"/>
    <w:rsid w:val="00923851"/>
    <w:rsid w:val="00937DEA"/>
    <w:rsid w:val="00965646"/>
    <w:rsid w:val="009863CE"/>
    <w:rsid w:val="00994BA4"/>
    <w:rsid w:val="009A75F7"/>
    <w:rsid w:val="009D5839"/>
    <w:rsid w:val="009E30AF"/>
    <w:rsid w:val="00A118FB"/>
    <w:rsid w:val="00A16ADE"/>
    <w:rsid w:val="00A247FA"/>
    <w:rsid w:val="00A2521E"/>
    <w:rsid w:val="00A44545"/>
    <w:rsid w:val="00A637DE"/>
    <w:rsid w:val="00A932AA"/>
    <w:rsid w:val="00AB6A0C"/>
    <w:rsid w:val="00AD6290"/>
    <w:rsid w:val="00B34024"/>
    <w:rsid w:val="00B56E6D"/>
    <w:rsid w:val="00B90F4C"/>
    <w:rsid w:val="00B96C45"/>
    <w:rsid w:val="00BA6757"/>
    <w:rsid w:val="00BB1B69"/>
    <w:rsid w:val="00BD430C"/>
    <w:rsid w:val="00BE1FFC"/>
    <w:rsid w:val="00BE335E"/>
    <w:rsid w:val="00C1043A"/>
    <w:rsid w:val="00C232E3"/>
    <w:rsid w:val="00C404BB"/>
    <w:rsid w:val="00C76586"/>
    <w:rsid w:val="00C77EAD"/>
    <w:rsid w:val="00C851CA"/>
    <w:rsid w:val="00C92DD0"/>
    <w:rsid w:val="00D012D4"/>
    <w:rsid w:val="00D036BA"/>
    <w:rsid w:val="00D331FC"/>
    <w:rsid w:val="00D359BE"/>
    <w:rsid w:val="00D41F14"/>
    <w:rsid w:val="00D50BB1"/>
    <w:rsid w:val="00D62720"/>
    <w:rsid w:val="00D7783D"/>
    <w:rsid w:val="00D8693F"/>
    <w:rsid w:val="00DA035F"/>
    <w:rsid w:val="00DE6909"/>
    <w:rsid w:val="00DE73F9"/>
    <w:rsid w:val="00E148C7"/>
    <w:rsid w:val="00E512D6"/>
    <w:rsid w:val="00E80C3F"/>
    <w:rsid w:val="00E861A7"/>
    <w:rsid w:val="00EB1838"/>
    <w:rsid w:val="00EE6588"/>
    <w:rsid w:val="00EF2ADF"/>
    <w:rsid w:val="00EF64A4"/>
    <w:rsid w:val="00F00604"/>
    <w:rsid w:val="00F064EC"/>
    <w:rsid w:val="00F26E01"/>
    <w:rsid w:val="00F353F1"/>
    <w:rsid w:val="00F57C65"/>
    <w:rsid w:val="00F73A9C"/>
    <w:rsid w:val="00FA6CBE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Želimir Malešević</cp:lastModifiedBy>
  <cp:revision>2</cp:revision>
  <cp:lastPrinted>2017-05-17T10:16:00Z</cp:lastPrinted>
  <dcterms:created xsi:type="dcterms:W3CDTF">2017-10-06T11:58:00Z</dcterms:created>
  <dcterms:modified xsi:type="dcterms:W3CDTF">2017-10-06T11:58:00Z</dcterms:modified>
</cp:coreProperties>
</file>