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1" w:rsidRPr="002900A1" w:rsidRDefault="002900A1" w:rsidP="002900A1">
      <w:pPr>
        <w:ind w:left="792" w:right="5670" w:hanging="792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</w:t>
      </w:r>
      <w:r w:rsidRPr="002900A1">
        <w:rPr>
          <w:noProof/>
          <w:sz w:val="24"/>
          <w:szCs w:val="24"/>
        </w:rPr>
        <w:drawing>
          <wp:inline distT="0" distB="0" distL="0" distR="0" wp14:anchorId="63317181" wp14:editId="7ADC5DB7">
            <wp:extent cx="466725" cy="742950"/>
            <wp:effectExtent l="0" t="0" r="9525" b="0"/>
            <wp:docPr id="2" name="Picture 2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A1" w:rsidRPr="002900A1" w:rsidRDefault="002900A1" w:rsidP="002900A1">
      <w:pPr>
        <w:tabs>
          <w:tab w:val="left" w:pos="0"/>
          <w:tab w:val="center" w:pos="5670"/>
          <w:tab w:val="center" w:pos="666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900A1" w:rsidRPr="002900A1" w:rsidRDefault="002900A1" w:rsidP="002900A1">
      <w:pPr>
        <w:tabs>
          <w:tab w:val="left" w:pos="0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2900A1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ПОЉОПРИВРЕДЕ, </w:t>
      </w:r>
    </w:p>
    <w:p w:rsidR="002900A1" w:rsidRPr="002900A1" w:rsidRDefault="002900A1" w:rsidP="002900A1">
      <w:pPr>
        <w:tabs>
          <w:tab w:val="left" w:pos="0"/>
          <w:tab w:val="center" w:pos="666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>ШУМАРСТВА И ВОДОПРИВРЕДЕ</w:t>
      </w:r>
    </w:p>
    <w:p w:rsidR="002900A1" w:rsidRPr="002900A1" w:rsidRDefault="002900A1" w:rsidP="002900A1">
      <w:pPr>
        <w:tabs>
          <w:tab w:val="left" w:pos="0"/>
          <w:tab w:val="center" w:pos="5670"/>
          <w:tab w:val="center" w:pos="666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2900A1">
        <w:rPr>
          <w:rFonts w:ascii="Times New Roman" w:hAnsi="Times New Roman" w:cs="Times New Roman"/>
          <w:sz w:val="24"/>
          <w:szCs w:val="24"/>
          <w:lang w:val="ru-RU"/>
        </w:rPr>
        <w:t>: 320-00-01680/2017-08</w:t>
      </w:r>
    </w:p>
    <w:p w:rsidR="002900A1" w:rsidRPr="002900A1" w:rsidRDefault="002900A1" w:rsidP="002900A1">
      <w:pPr>
        <w:tabs>
          <w:tab w:val="left" w:pos="0"/>
          <w:tab w:val="center" w:pos="5670"/>
          <w:tab w:val="center" w:pos="6663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2900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900A1">
        <w:rPr>
          <w:rFonts w:ascii="Times New Roman" w:hAnsi="Times New Roman" w:cs="Times New Roman"/>
          <w:sz w:val="24"/>
          <w:szCs w:val="24"/>
        </w:rPr>
        <w:t>3</w:t>
      </w:r>
      <w:r w:rsidRPr="002900A1">
        <w:rPr>
          <w:rFonts w:ascii="Times New Roman" w:hAnsi="Times New Roman" w:cs="Times New Roman"/>
          <w:sz w:val="24"/>
          <w:szCs w:val="24"/>
          <w:lang w:val="ru-RU"/>
        </w:rPr>
        <w:t>.10.2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Pr="002900A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900A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F6ABE" w:rsidRPr="002900A1" w:rsidRDefault="002900A1" w:rsidP="002900A1">
      <w:pPr>
        <w:tabs>
          <w:tab w:val="center" w:pos="5670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lang w:val="sr-Cyrl-CS"/>
        </w:rPr>
      </w:pPr>
      <w:r w:rsidRPr="002900A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Б е о г р а д</w:t>
      </w:r>
    </w:p>
    <w:p w:rsidR="002900A1" w:rsidRPr="002900A1" w:rsidRDefault="002900A1" w:rsidP="00506109">
      <w:pPr>
        <w:spacing w:line="234" w:lineRule="auto"/>
        <w:ind w:right="20" w:firstLine="1418"/>
        <w:rPr>
          <w:rFonts w:ascii="Times New Roman" w:eastAsia="Times New Roman" w:hAnsi="Times New Roman"/>
          <w:sz w:val="24"/>
          <w:lang w:val="sr-Cyrl-CS"/>
        </w:rPr>
      </w:pPr>
    </w:p>
    <w:p w:rsidR="002900A1" w:rsidRPr="002900A1" w:rsidRDefault="002900A1" w:rsidP="00506109">
      <w:pPr>
        <w:spacing w:line="234" w:lineRule="auto"/>
        <w:ind w:right="20" w:firstLine="1418"/>
        <w:rPr>
          <w:rFonts w:ascii="Times New Roman" w:eastAsia="Times New Roman" w:hAnsi="Times New Roman"/>
          <w:sz w:val="24"/>
          <w:lang w:val="sr-Cyrl-CS"/>
        </w:rPr>
      </w:pPr>
    </w:p>
    <w:p w:rsidR="002900A1" w:rsidRPr="002900A1" w:rsidRDefault="002900A1" w:rsidP="00506109">
      <w:pPr>
        <w:spacing w:line="234" w:lineRule="auto"/>
        <w:ind w:right="20" w:firstLine="1418"/>
        <w:rPr>
          <w:rFonts w:ascii="Times New Roman" w:eastAsia="Times New Roman" w:hAnsi="Times New Roman"/>
          <w:sz w:val="24"/>
          <w:lang w:val="sr-Cyrl-CS"/>
        </w:rPr>
      </w:pPr>
    </w:p>
    <w:p w:rsidR="00506109" w:rsidRPr="00524F23" w:rsidRDefault="000F6ABE" w:rsidP="000D408C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lang w:val="sr-Cyrl-RS"/>
        </w:rPr>
        <w:t>Република Србија</w:t>
      </w:r>
    </w:p>
    <w:p w:rsidR="00506109" w:rsidRPr="00524F23" w:rsidRDefault="00506109" w:rsidP="000D408C">
      <w:pPr>
        <w:spacing w:line="276" w:lineRule="auto"/>
        <w:ind w:left="1520"/>
        <w:rPr>
          <w:rFonts w:ascii="Times New Roman" w:eastAsia="Times New Roman" w:hAnsi="Times New Roman"/>
          <w:b/>
          <w:sz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lang w:val="sr-Cyrl-RS"/>
        </w:rPr>
        <w:t>Министар</w:t>
      </w:r>
      <w:r w:rsidR="000F6ABE" w:rsidRPr="00524F23">
        <w:rPr>
          <w:rFonts w:ascii="Times New Roman" w:eastAsia="Times New Roman" w:hAnsi="Times New Roman"/>
          <w:b/>
          <w:sz w:val="24"/>
          <w:lang w:val="sr-Cyrl-RS"/>
        </w:rPr>
        <w:t>ство</w:t>
      </w:r>
      <w:r w:rsidR="00FC0850" w:rsidRPr="00524F23">
        <w:rPr>
          <w:rFonts w:ascii="Times New Roman" w:eastAsia="Times New Roman" w:hAnsi="Times New Roman"/>
          <w:b/>
          <w:sz w:val="24"/>
          <w:lang w:val="sr-Cyrl-RS"/>
        </w:rPr>
        <w:t xml:space="preserve"> пољопривреде, шумарства и водопривреде</w:t>
      </w:r>
      <w:r w:rsidRPr="00524F23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</w:p>
    <w:p w:rsidR="00506109" w:rsidRPr="00524F23" w:rsidRDefault="00506109" w:rsidP="000D408C">
      <w:pPr>
        <w:spacing w:line="276" w:lineRule="auto"/>
        <w:rPr>
          <w:rFonts w:ascii="Times New Roman" w:eastAsia="Times New Roman" w:hAnsi="Times New Roman"/>
          <w:sz w:val="24"/>
          <w:lang w:val="sr-Cyrl-RS"/>
        </w:rPr>
      </w:pPr>
    </w:p>
    <w:p w:rsidR="000F6ABE" w:rsidRPr="00524F23" w:rsidRDefault="000F6ABE" w:rsidP="000D408C">
      <w:pPr>
        <w:pStyle w:val="Default"/>
        <w:spacing w:line="276" w:lineRule="auto"/>
        <w:rPr>
          <w:color w:val="auto"/>
          <w:lang w:val="sr-Cyrl-RS"/>
        </w:rPr>
      </w:pPr>
    </w:p>
    <w:p w:rsidR="000F6ABE" w:rsidRPr="00CF75AD" w:rsidRDefault="006F1D26" w:rsidP="00190F63">
      <w:pPr>
        <w:spacing w:line="276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8.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буџету Републике Србије за 2017. годину („Службени гласник РС”, број 99/16) </w:t>
      </w:r>
      <w:r w:rsidR="00190F63" w:rsidRPr="00524F23">
        <w:rPr>
          <w:rFonts w:ascii="Times New Roman" w:hAnsi="Times New Roman" w:cs="Times New Roman"/>
          <w:sz w:val="24"/>
          <w:szCs w:val="24"/>
          <w:lang w:val="sr-Cyrl-RS"/>
        </w:rPr>
        <w:t>раздео 23, глава 23.0, функција 420, п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рограм 0101 </w:t>
      </w:r>
      <w:r w:rsidR="00190F63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>Уређење и надзор у области пољопривреде, програмска активност</w:t>
      </w:r>
      <w:r w:rsidR="00190F63" w:rsidRPr="00524F23">
        <w:rPr>
          <w:rFonts w:ascii="Times New Roman" w:hAnsi="Times New Roman" w:cs="Times New Roman"/>
          <w:sz w:val="24"/>
          <w:szCs w:val="24"/>
          <w:lang w:val="sr-Cyrl-RS"/>
        </w:rPr>
        <w:t>/пројекат 4003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F63" w:rsidRPr="00524F23">
        <w:rPr>
          <w:rFonts w:ascii="Times New Roman" w:hAnsi="Times New Roman" w:cs="Times New Roman"/>
          <w:sz w:val="24"/>
          <w:szCs w:val="24"/>
          <w:lang w:val="sr-Cyrl-RS"/>
        </w:rPr>
        <w:t>- Рејонизација воћарске производње у Србији,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економска класификација 4</w:t>
      </w:r>
      <w:r w:rsidR="00190F63" w:rsidRPr="00524F23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F6ABE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90F63" w:rsidRPr="00CF75AD">
        <w:rPr>
          <w:rFonts w:ascii="Times New Roman" w:hAnsi="Times New Roman" w:cs="Times New Roman"/>
          <w:sz w:val="24"/>
          <w:szCs w:val="24"/>
          <w:lang w:val="sr-Cyrl-RS"/>
        </w:rPr>
        <w:t>услуге по уговору и 424 – специјализоване услуге</w:t>
      </w:r>
      <w:r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и у складу са Стратегијом пољопривреде</w:t>
      </w:r>
      <w:r w:rsidR="00684E1A" w:rsidRPr="00E06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4E1A" w:rsidRPr="00CF75AD">
        <w:rPr>
          <w:rFonts w:ascii="Times New Roman" w:hAnsi="Times New Roman" w:cs="Times New Roman"/>
          <w:sz w:val="24"/>
          <w:szCs w:val="24"/>
          <w:lang w:val="sr-Cyrl-RS"/>
        </w:rPr>
        <w:t>и руралног развоја Републике Србије за период</w:t>
      </w:r>
      <w:r w:rsidR="00CF3E81"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850" w:rsidRPr="00CF75AD">
        <w:rPr>
          <w:rFonts w:ascii="Times New Roman" w:hAnsi="Times New Roman" w:cs="Times New Roman"/>
          <w:sz w:val="24"/>
          <w:szCs w:val="24"/>
          <w:lang w:val="sr-Cyrl-RS"/>
        </w:rPr>
        <w:t>2014-202</w:t>
      </w:r>
      <w:r w:rsidR="00B60C29" w:rsidRPr="00CF75A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84E1A" w:rsidRPr="00CF75AD">
        <w:rPr>
          <w:rFonts w:ascii="Times New Roman" w:hAnsi="Times New Roman" w:cs="Times New Roman"/>
          <w:sz w:val="24"/>
          <w:szCs w:val="24"/>
          <w:lang w:val="sr-Cyrl-RS"/>
        </w:rPr>
        <w:t>. године („Службени гласник РС“ број 85/14)</w:t>
      </w:r>
      <w:r w:rsidR="00B60C29"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у делу</w:t>
      </w:r>
      <w:r w:rsidR="00CF3E81"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Стратешки оквир и циљеви, раст конкур</w:t>
      </w:r>
      <w:r w:rsidR="00B60C29" w:rsidRPr="00CF75AD">
        <w:rPr>
          <w:rFonts w:ascii="Times New Roman" w:hAnsi="Times New Roman" w:cs="Times New Roman"/>
          <w:sz w:val="24"/>
          <w:szCs w:val="24"/>
          <w:lang w:val="sr-Cyrl-RS"/>
        </w:rPr>
        <w:t>ентности производње кроз рејониз</w:t>
      </w:r>
      <w:r w:rsidR="00CF3E81" w:rsidRPr="00CF75AD">
        <w:rPr>
          <w:rFonts w:ascii="Times New Roman" w:hAnsi="Times New Roman" w:cs="Times New Roman"/>
          <w:sz w:val="24"/>
          <w:szCs w:val="24"/>
          <w:lang w:val="sr-Cyrl-RS"/>
        </w:rPr>
        <w:t>ацију</w:t>
      </w:r>
      <w:r w:rsidR="00B60C29"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воћарства</w:t>
      </w:r>
      <w:r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0850"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пољопривреде, шумарства и водопривреде 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(у даљем тексту: Министарство) </w:t>
      </w:r>
      <w:r w:rsidR="000F6ABE" w:rsidRPr="00CF75AD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  <w:r w:rsidR="000F6ABE" w:rsidRPr="00CF75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506109" w:rsidRPr="00CF75AD" w:rsidRDefault="00506109" w:rsidP="00506109">
      <w:pPr>
        <w:spacing w:line="352" w:lineRule="exact"/>
        <w:rPr>
          <w:rFonts w:ascii="Times New Roman" w:eastAsia="Times New Roman" w:hAnsi="Times New Roman"/>
          <w:sz w:val="24"/>
          <w:lang w:val="sr-Cyrl-RS"/>
        </w:rPr>
      </w:pPr>
    </w:p>
    <w:p w:rsidR="009C15CF" w:rsidRPr="00CF75AD" w:rsidRDefault="009C15CF" w:rsidP="006F1D26">
      <w:pPr>
        <w:tabs>
          <w:tab w:val="left" w:pos="320"/>
        </w:tabs>
        <w:spacing w:line="0" w:lineRule="atLeast"/>
        <w:ind w:left="320"/>
        <w:jc w:val="center"/>
        <w:rPr>
          <w:rFonts w:ascii="Times New Roman" w:eastAsia="Times New Roman" w:hAnsi="Times New Roman"/>
          <w:sz w:val="24"/>
          <w:lang w:val="sr-Cyrl-RS"/>
        </w:rPr>
      </w:pPr>
    </w:p>
    <w:p w:rsidR="00FF152D" w:rsidRPr="00CF75AD" w:rsidRDefault="00FF152D" w:rsidP="006F1D26">
      <w:pPr>
        <w:tabs>
          <w:tab w:val="left" w:pos="320"/>
        </w:tabs>
        <w:spacing w:line="0" w:lineRule="atLeast"/>
        <w:ind w:left="320"/>
        <w:jc w:val="center"/>
        <w:rPr>
          <w:rFonts w:ascii="Times New Roman" w:eastAsia="Times New Roman" w:hAnsi="Times New Roman"/>
          <w:sz w:val="24"/>
          <w:lang w:val="sr-Cyrl-RS"/>
        </w:rPr>
      </w:pPr>
    </w:p>
    <w:p w:rsidR="006F1D26" w:rsidRPr="00CF75AD" w:rsidRDefault="006F1D26" w:rsidP="006F1D26">
      <w:pPr>
        <w:tabs>
          <w:tab w:val="left" w:pos="320"/>
        </w:tabs>
        <w:spacing w:line="0" w:lineRule="atLeast"/>
        <w:ind w:left="320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CF75AD">
        <w:rPr>
          <w:rFonts w:ascii="Times New Roman" w:eastAsia="Times New Roman" w:hAnsi="Times New Roman"/>
          <w:b/>
          <w:sz w:val="24"/>
          <w:lang w:val="sr-Cyrl-RS"/>
        </w:rPr>
        <w:t>КОНКУРС</w:t>
      </w:r>
    </w:p>
    <w:p w:rsidR="006F1D26" w:rsidRPr="00CF75AD" w:rsidRDefault="006F1D26" w:rsidP="006F1D26">
      <w:pPr>
        <w:tabs>
          <w:tab w:val="left" w:pos="320"/>
        </w:tabs>
        <w:spacing w:line="0" w:lineRule="atLeast"/>
        <w:ind w:left="320"/>
        <w:jc w:val="both"/>
        <w:rPr>
          <w:rFonts w:ascii="Times New Roman" w:eastAsia="Times New Roman" w:hAnsi="Times New Roman"/>
          <w:b/>
          <w:sz w:val="24"/>
          <w:lang w:val="sr-Cyrl-RS"/>
        </w:rPr>
      </w:pPr>
    </w:p>
    <w:p w:rsidR="00506109" w:rsidRPr="00CF75AD" w:rsidRDefault="00655CAF" w:rsidP="006F1D26">
      <w:pPr>
        <w:tabs>
          <w:tab w:val="left" w:pos="320"/>
        </w:tabs>
        <w:spacing w:line="0" w:lineRule="atLeast"/>
        <w:ind w:left="320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CF75AD">
        <w:rPr>
          <w:rFonts w:ascii="Times New Roman" w:eastAsia="Times New Roman" w:hAnsi="Times New Roman"/>
          <w:b/>
          <w:sz w:val="24"/>
          <w:lang w:val="sr-Cyrl-RS"/>
        </w:rPr>
        <w:t xml:space="preserve">ЗА РАСПОДЕЛУ </w:t>
      </w:r>
      <w:r w:rsidR="00E55A1C" w:rsidRPr="00CF75AD">
        <w:rPr>
          <w:rFonts w:ascii="Times New Roman" w:eastAsia="Times New Roman" w:hAnsi="Times New Roman"/>
          <w:b/>
          <w:sz w:val="24"/>
          <w:lang w:val="sr-Cyrl-RS"/>
        </w:rPr>
        <w:t>ПРОЈЕКТНИХ</w:t>
      </w:r>
      <w:r w:rsidR="00506109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0F7D94" w:rsidRPr="00CF75AD">
        <w:rPr>
          <w:rFonts w:ascii="Times New Roman" w:eastAsia="Times New Roman" w:hAnsi="Times New Roman"/>
          <w:b/>
          <w:sz w:val="24"/>
          <w:lang w:val="sr-Cyrl-RS"/>
        </w:rPr>
        <w:t xml:space="preserve">СРЕДСТАВА </w:t>
      </w:r>
      <w:r w:rsidR="00506109" w:rsidRPr="00CF75AD">
        <w:rPr>
          <w:rFonts w:ascii="Times New Roman" w:eastAsia="Times New Roman" w:hAnsi="Times New Roman"/>
          <w:b/>
          <w:sz w:val="24"/>
          <w:lang w:val="sr-Cyrl-RS"/>
        </w:rPr>
        <w:t>ЗА СПРОВОЂЕЊЕ НАУЧНОИСТРАЖИВАЧКИХ</w:t>
      </w:r>
      <w:r w:rsidR="006F1D26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АКТИВНОСТИ У РЕАЛИЗАЦИЈИ</w:t>
      </w:r>
      <w:r w:rsidR="00506109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ПРОЈЕКАТА РЕЈОНИЗАЦИЈЕ</w:t>
      </w:r>
      <w:r w:rsidR="006F1D26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8A0D2A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E830F7" w:rsidRPr="00CF75AD">
        <w:rPr>
          <w:rFonts w:ascii="Times New Roman" w:eastAsia="Times New Roman" w:hAnsi="Times New Roman"/>
          <w:b/>
          <w:sz w:val="24"/>
          <w:lang w:val="sr-Cyrl-RS"/>
        </w:rPr>
        <w:t xml:space="preserve">ВОЋАРСКЕ ПРОИЗВОДЊЕ </w:t>
      </w:r>
      <w:r w:rsidR="006F1D26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E830F7" w:rsidRPr="00CF75AD">
        <w:rPr>
          <w:rFonts w:ascii="Times New Roman" w:eastAsia="Times New Roman" w:hAnsi="Times New Roman"/>
          <w:b/>
          <w:sz w:val="24"/>
          <w:lang w:val="sr-Cyrl-RS"/>
        </w:rPr>
        <w:t>У СРБИЈИ</w:t>
      </w:r>
      <w:r w:rsidR="006F1D26" w:rsidRPr="00CF75AD"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</w:p>
    <w:p w:rsidR="00845A0B" w:rsidRPr="00CF75AD" w:rsidRDefault="00845A0B" w:rsidP="00845A0B">
      <w:pPr>
        <w:spacing w:line="0" w:lineRule="atLeast"/>
        <w:ind w:left="3580"/>
        <w:rPr>
          <w:rFonts w:ascii="Times New Roman" w:eastAsia="Times New Roman" w:hAnsi="Times New Roman"/>
          <w:sz w:val="22"/>
          <w:lang w:val="sr-Cyrl-RS"/>
        </w:rPr>
      </w:pPr>
    </w:p>
    <w:p w:rsidR="003C63DC" w:rsidRPr="00CF75AD" w:rsidRDefault="003C63DC" w:rsidP="00845A0B">
      <w:pPr>
        <w:spacing w:line="0" w:lineRule="atLeast"/>
        <w:ind w:left="3580"/>
        <w:rPr>
          <w:rFonts w:ascii="Times New Roman" w:eastAsia="Times New Roman" w:hAnsi="Times New Roman"/>
          <w:sz w:val="22"/>
          <w:lang w:val="sr-Cyrl-RS"/>
        </w:rPr>
      </w:pPr>
    </w:p>
    <w:p w:rsidR="00845A0B" w:rsidRPr="00CF75AD" w:rsidRDefault="00655CAF" w:rsidP="00845A0B">
      <w:pPr>
        <w:spacing w:line="0" w:lineRule="atLeast"/>
        <w:ind w:left="3580"/>
        <w:rPr>
          <w:rFonts w:ascii="Times New Roman" w:eastAsia="Times New Roman" w:hAnsi="Times New Roman"/>
          <w:b/>
          <w:sz w:val="22"/>
          <w:lang w:val="sr-Cyrl-RS"/>
        </w:rPr>
      </w:pPr>
      <w:r w:rsidRPr="00CF75AD">
        <w:rPr>
          <w:rFonts w:ascii="Times New Roman" w:eastAsia="Times New Roman" w:hAnsi="Times New Roman"/>
          <w:b/>
          <w:sz w:val="22"/>
          <w:lang w:val="sr-Cyrl-RS"/>
        </w:rPr>
        <w:t xml:space="preserve">Предмет </w:t>
      </w:r>
      <w:r w:rsidR="00845A0B" w:rsidRPr="00CF75AD">
        <w:rPr>
          <w:rFonts w:ascii="Times New Roman" w:eastAsia="Times New Roman" w:hAnsi="Times New Roman"/>
          <w:b/>
          <w:sz w:val="22"/>
          <w:lang w:val="sr-Cyrl-RS"/>
        </w:rPr>
        <w:t xml:space="preserve"> Конкурса</w:t>
      </w:r>
    </w:p>
    <w:p w:rsidR="00506109" w:rsidRPr="00CF75AD" w:rsidRDefault="00506109" w:rsidP="00506109">
      <w:pPr>
        <w:spacing w:line="276" w:lineRule="exact"/>
        <w:rPr>
          <w:rFonts w:ascii="Times New Roman" w:eastAsia="Times New Roman" w:hAnsi="Times New Roman"/>
          <w:sz w:val="24"/>
          <w:lang w:val="sr-Cyrl-RS"/>
        </w:rPr>
      </w:pPr>
    </w:p>
    <w:p w:rsidR="00506109" w:rsidRPr="00CF75AD" w:rsidRDefault="00506109" w:rsidP="00506109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>Члан 1.</w:t>
      </w:r>
    </w:p>
    <w:p w:rsidR="00506109" w:rsidRPr="00CF75AD" w:rsidRDefault="00506109" w:rsidP="00506109">
      <w:pPr>
        <w:spacing w:line="12" w:lineRule="exact"/>
        <w:rPr>
          <w:rFonts w:ascii="Times New Roman" w:eastAsia="Times New Roman" w:hAnsi="Times New Roman"/>
          <w:sz w:val="24"/>
          <w:lang w:val="sr-Cyrl-RS"/>
        </w:rPr>
      </w:pPr>
    </w:p>
    <w:p w:rsidR="006F1D26" w:rsidRPr="00524F23" w:rsidRDefault="006F1D26" w:rsidP="006F1D26">
      <w:pPr>
        <w:spacing w:line="273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>Конкурсом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 xml:space="preserve"> за расподелу пројектних средстава за спровођење научноистраживачких активности у реализацији пројеката рејонизације воћарске проиводње у Србији( у даљем тексту: Конкурс)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уређују се услови и начин коришћења </w:t>
      </w:r>
      <w:r w:rsidR="00E55A1C" w:rsidRPr="00CF75AD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за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 xml:space="preserve"> спровођење научних истраживања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>агроеколошких услова и других стручних активности у циљу рејонирања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воћних засада на </w:t>
      </w:r>
      <w:r w:rsidR="00845A0B" w:rsidRPr="00CF75AD">
        <w:rPr>
          <w:rFonts w:ascii="Times New Roman" w:eastAsia="Times New Roman" w:hAnsi="Times New Roman"/>
          <w:sz w:val="24"/>
          <w:lang w:val="sr-Cyrl-RS"/>
        </w:rPr>
        <w:t xml:space="preserve">територији Републике </w:t>
      </w:r>
      <w:r w:rsidR="00845A0B" w:rsidRPr="00CF75AD">
        <w:rPr>
          <w:rFonts w:ascii="Times New Roman" w:eastAsia="Times New Roman" w:hAnsi="Times New Roman"/>
          <w:sz w:val="24"/>
          <w:lang w:val="sr-Cyrl-RS"/>
        </w:rPr>
        <w:lastRenderedPageBreak/>
        <w:t xml:space="preserve">Србије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кроз подршку 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 xml:space="preserve">научним истраживањима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у </w:t>
      </w:r>
      <w:r w:rsidR="00FC0850" w:rsidRPr="00CF75AD">
        <w:rPr>
          <w:rFonts w:ascii="Times New Roman" w:eastAsia="Times New Roman" w:hAnsi="Times New Roman"/>
          <w:sz w:val="24"/>
          <w:lang w:val="sr-Cyrl-RS"/>
        </w:rPr>
        <w:t xml:space="preserve">периоду </w:t>
      </w:r>
      <w:r w:rsidR="00845A0B" w:rsidRPr="00CF75AD">
        <w:rPr>
          <w:rFonts w:ascii="Times New Roman" w:eastAsia="Times New Roman" w:hAnsi="Times New Roman"/>
          <w:sz w:val="24"/>
          <w:lang w:val="sr-Cyrl-RS"/>
        </w:rPr>
        <w:t>2017</w:t>
      </w:r>
      <w:r w:rsidR="00FC0850" w:rsidRPr="00CF75AD">
        <w:rPr>
          <w:rFonts w:ascii="Times New Roman" w:eastAsia="Times New Roman" w:hAnsi="Times New Roman"/>
          <w:sz w:val="24"/>
          <w:lang w:val="sr-Cyrl-RS"/>
        </w:rPr>
        <w:t xml:space="preserve"> – 2019. </w:t>
      </w:r>
      <w:r w:rsidRPr="00CF75AD">
        <w:rPr>
          <w:rFonts w:ascii="Times New Roman" w:eastAsia="Times New Roman" w:hAnsi="Times New Roman"/>
          <w:sz w:val="24"/>
          <w:lang w:val="sr-Cyrl-RS"/>
        </w:rPr>
        <w:t>годи</w:t>
      </w:r>
      <w:r w:rsidR="00930179" w:rsidRPr="00CF75AD">
        <w:rPr>
          <w:rFonts w:ascii="Times New Roman" w:eastAsia="Times New Roman" w:hAnsi="Times New Roman"/>
          <w:sz w:val="24"/>
          <w:lang w:val="sr-Cyrl-RS"/>
        </w:rPr>
        <w:t>на (у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 xml:space="preserve"> даљем тексту: пројектна средст</w:t>
      </w:r>
      <w:r w:rsidR="00930179" w:rsidRPr="00CF75AD">
        <w:rPr>
          <w:rFonts w:ascii="Times New Roman" w:eastAsia="Times New Roman" w:hAnsi="Times New Roman"/>
          <w:sz w:val="24"/>
          <w:lang w:val="sr-Cyrl-RS"/>
        </w:rPr>
        <w:t>ва</w:t>
      </w:r>
      <w:r w:rsidR="00FC0850" w:rsidRPr="00CF75AD">
        <w:rPr>
          <w:rFonts w:ascii="Times New Roman" w:eastAsia="Times New Roman" w:hAnsi="Times New Roman"/>
          <w:sz w:val="24"/>
          <w:lang w:val="sr-Cyrl-RS"/>
        </w:rPr>
        <w:t>). Конкурсом се уређује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 xml:space="preserve">општи циљ конкурса,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корисници </w:t>
      </w:r>
      <w:r w:rsidR="00930179" w:rsidRPr="00CF75AD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, врсте прихватљивих и неприхватљивих трошкова, општи и посебни услови за коришћење </w:t>
      </w:r>
      <w:r w:rsidR="00930179" w:rsidRPr="00CF75AD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, критеријуми селекције, потребна </w:t>
      </w:r>
      <w:r w:rsidR="00711A68" w:rsidRPr="00CF75AD">
        <w:rPr>
          <w:rFonts w:ascii="Times New Roman" w:eastAsia="Times New Roman" w:hAnsi="Times New Roman"/>
          <w:sz w:val="24"/>
          <w:lang w:val="sr-Cyrl-RS"/>
        </w:rPr>
        <w:t xml:space="preserve">пројектна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документација и друга документација која се подноси уз пријаву, рок </w:t>
      </w:r>
      <w:r w:rsidRPr="00524F23">
        <w:rPr>
          <w:rFonts w:ascii="Times New Roman" w:eastAsia="Times New Roman" w:hAnsi="Times New Roman"/>
          <w:sz w:val="24"/>
          <w:lang w:val="sr-Cyrl-RS"/>
        </w:rPr>
        <w:t>за за подношење пријаве као и друге информације.</w:t>
      </w:r>
    </w:p>
    <w:p w:rsidR="00B041C1" w:rsidRPr="00524F23" w:rsidRDefault="00B041C1" w:rsidP="00B041C1">
      <w:pPr>
        <w:spacing w:line="14" w:lineRule="exact"/>
        <w:rPr>
          <w:rFonts w:ascii="Times New Roman" w:eastAsia="Times New Roman" w:hAnsi="Times New Roman"/>
          <w:highlight w:val="yellow"/>
          <w:lang w:val="sr-Cyrl-RS"/>
        </w:rPr>
      </w:pPr>
    </w:p>
    <w:p w:rsidR="00FC0850" w:rsidRPr="00524F23" w:rsidRDefault="00FC0850" w:rsidP="00FC0850">
      <w:pPr>
        <w:spacing w:line="237" w:lineRule="auto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B041C1" w:rsidRPr="00524F23" w:rsidRDefault="00B041C1" w:rsidP="00111F8B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Конкурсом из става 1. овог члана нарочито се утврђује преглед прихватљивих трошкова, садржина пројекта</w:t>
      </w:r>
      <w:r w:rsidR="00FC0850" w:rsidRPr="00524F23">
        <w:rPr>
          <w:rFonts w:ascii="Times New Roman" w:eastAsia="Times New Roman" w:hAnsi="Times New Roman"/>
          <w:sz w:val="24"/>
          <w:lang w:val="sr-Cyrl-RS"/>
        </w:rPr>
        <w:t xml:space="preserve"> по пројектним активностима за сваку календарску годину појединачно</w:t>
      </w:r>
      <w:r w:rsidRPr="00524F23">
        <w:rPr>
          <w:rFonts w:ascii="Times New Roman" w:eastAsia="Times New Roman" w:hAnsi="Times New Roman"/>
          <w:sz w:val="24"/>
          <w:lang w:val="sr-Cyrl-RS"/>
        </w:rPr>
        <w:t>,</w:t>
      </w:r>
      <w:r w:rsidR="00FC0850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документација коју заинтересована лица подносе како би доказала испуњеност услова за остваривање права на </w:t>
      </w:r>
      <w:r w:rsidR="00930179" w:rsidRPr="00524F23">
        <w:rPr>
          <w:rFonts w:ascii="Times New Roman" w:eastAsia="Times New Roman" w:hAnsi="Times New Roman"/>
          <w:sz w:val="24"/>
          <w:lang w:val="sr-Cyrl-RS"/>
        </w:rPr>
        <w:t>пројектна средстава</w:t>
      </w:r>
      <w:r w:rsidRPr="00524F23">
        <w:rPr>
          <w:rFonts w:ascii="Times New Roman" w:eastAsia="Times New Roman" w:hAnsi="Times New Roman"/>
          <w:sz w:val="24"/>
          <w:lang w:val="sr-Cyrl-RS"/>
        </w:rPr>
        <w:t>, начин и критеријуми за оцењивање конкурсних пријава/пројеката.</w:t>
      </w:r>
    </w:p>
    <w:p w:rsidR="00B041C1" w:rsidRPr="00524F23" w:rsidRDefault="00B041C1" w:rsidP="00111F8B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B041C1" w:rsidRPr="00CF75AD" w:rsidRDefault="00930179" w:rsidP="00111F8B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Пројектна средства </w:t>
      </w:r>
      <w:r w:rsidR="00B041C1" w:rsidRPr="00524F23">
        <w:rPr>
          <w:rFonts w:ascii="Times New Roman" w:eastAsia="Times New Roman" w:hAnsi="Times New Roman"/>
          <w:sz w:val="24"/>
          <w:lang w:val="sr-Cyrl-RS"/>
        </w:rPr>
        <w:t xml:space="preserve">из члана 1. овог </w:t>
      </w:r>
      <w:r w:rsidR="00CF75AD">
        <w:rPr>
          <w:rFonts w:ascii="Times New Roman" w:eastAsia="Times New Roman" w:hAnsi="Times New Roman"/>
          <w:sz w:val="24"/>
          <w:lang w:val="sr-Cyrl-RS"/>
        </w:rPr>
        <w:t xml:space="preserve">Конкурса </w:t>
      </w:r>
      <w:r w:rsidR="00B041C1" w:rsidRPr="00524F23">
        <w:rPr>
          <w:rFonts w:ascii="Times New Roman" w:eastAsia="Times New Roman" w:hAnsi="Times New Roman"/>
          <w:sz w:val="24"/>
          <w:lang w:val="sr-Cyrl-RS"/>
        </w:rPr>
        <w:t>расподељују се конкурсом који за свак</w:t>
      </w:r>
      <w:r w:rsidR="00E55A1C" w:rsidRPr="00524F23">
        <w:rPr>
          <w:rFonts w:ascii="Times New Roman" w:eastAsia="Times New Roman" w:hAnsi="Times New Roman"/>
          <w:sz w:val="24"/>
          <w:lang w:val="sr-Cyrl-RS"/>
        </w:rPr>
        <w:t>о</w:t>
      </w:r>
      <w:r w:rsidR="002E3D0A" w:rsidRPr="00524F23">
        <w:rPr>
          <w:rFonts w:ascii="Times New Roman" w:eastAsia="Times New Roman" w:hAnsi="Times New Roman"/>
          <w:sz w:val="24"/>
          <w:lang w:val="sr-Cyrl-RS"/>
        </w:rPr>
        <w:t xml:space="preserve"> воћарско подручје</w:t>
      </w:r>
      <w:r w:rsidR="002A3A55" w:rsidRPr="00524F23">
        <w:rPr>
          <w:rFonts w:ascii="Times New Roman" w:eastAsia="Times New Roman" w:hAnsi="Times New Roman"/>
          <w:sz w:val="24"/>
          <w:lang w:val="sr-Cyrl-RS"/>
        </w:rPr>
        <w:t xml:space="preserve">, односно </w:t>
      </w:r>
      <w:r w:rsidR="002A3A55" w:rsidRPr="00CF75AD">
        <w:rPr>
          <w:rFonts w:ascii="Times New Roman" w:eastAsia="Times New Roman" w:hAnsi="Times New Roman"/>
          <w:sz w:val="24"/>
          <w:lang w:val="sr-Cyrl-RS"/>
        </w:rPr>
        <w:t>област</w:t>
      </w:r>
      <w:r w:rsidR="002E3D0A"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B041C1" w:rsidRPr="00CF75AD">
        <w:rPr>
          <w:rFonts w:ascii="Times New Roman" w:eastAsia="Times New Roman" w:hAnsi="Times New Roman"/>
          <w:sz w:val="24"/>
          <w:lang w:val="sr-Cyrl-RS"/>
        </w:rPr>
        <w:t xml:space="preserve">расписује 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>Министарство</w:t>
      </w:r>
      <w:r w:rsidR="00B041C1" w:rsidRPr="00CF75AD">
        <w:rPr>
          <w:rFonts w:ascii="Times New Roman" w:eastAsia="Times New Roman" w:hAnsi="Times New Roman"/>
          <w:sz w:val="24"/>
          <w:lang w:val="sr-Cyrl-RS"/>
        </w:rPr>
        <w:t>.</w:t>
      </w:r>
    </w:p>
    <w:p w:rsidR="006F1D26" w:rsidRPr="00CF75AD" w:rsidRDefault="006F1D26" w:rsidP="006F1D26">
      <w:pPr>
        <w:spacing w:line="219" w:lineRule="exact"/>
        <w:rPr>
          <w:rFonts w:ascii="Times New Roman" w:eastAsia="Times New Roman" w:hAnsi="Times New Roman"/>
          <w:sz w:val="24"/>
          <w:lang w:val="sr-Cyrl-RS"/>
        </w:rPr>
      </w:pPr>
    </w:p>
    <w:p w:rsidR="00111F8B" w:rsidRPr="00CF75AD" w:rsidRDefault="00111F8B" w:rsidP="003C63DC">
      <w:pPr>
        <w:spacing w:line="0" w:lineRule="atLeast"/>
        <w:ind w:firstLine="3580"/>
        <w:rPr>
          <w:rFonts w:ascii="Times New Roman" w:eastAsia="Times New Roman" w:hAnsi="Times New Roman"/>
          <w:sz w:val="22"/>
          <w:lang w:val="sr-Cyrl-RS"/>
        </w:rPr>
      </w:pPr>
    </w:p>
    <w:p w:rsidR="00B041C1" w:rsidRPr="00CF75AD" w:rsidRDefault="00B041C1" w:rsidP="006C3C5B">
      <w:pPr>
        <w:spacing w:line="0" w:lineRule="atLeast"/>
        <w:ind w:left="2160" w:firstLine="720"/>
        <w:rPr>
          <w:rFonts w:ascii="Times New Roman" w:eastAsia="Times New Roman" w:hAnsi="Times New Roman"/>
          <w:b/>
          <w:sz w:val="22"/>
          <w:lang w:val="sr-Cyrl-RS"/>
        </w:rPr>
      </w:pPr>
      <w:r w:rsidRPr="00CF75AD">
        <w:rPr>
          <w:rFonts w:ascii="Times New Roman" w:eastAsia="Times New Roman" w:hAnsi="Times New Roman"/>
          <w:b/>
          <w:sz w:val="22"/>
          <w:lang w:val="sr-Cyrl-RS"/>
        </w:rPr>
        <w:t xml:space="preserve">Врсте </w:t>
      </w:r>
      <w:r w:rsidR="00DD4390" w:rsidRPr="00CF75AD">
        <w:rPr>
          <w:rFonts w:ascii="Times New Roman" w:eastAsia="Times New Roman" w:hAnsi="Times New Roman"/>
          <w:b/>
          <w:sz w:val="22"/>
          <w:lang w:val="sr-Cyrl-RS"/>
        </w:rPr>
        <w:t xml:space="preserve">пројектних средстава </w:t>
      </w:r>
      <w:r w:rsidRPr="00CF75AD">
        <w:rPr>
          <w:rFonts w:ascii="Times New Roman" w:eastAsia="Times New Roman" w:hAnsi="Times New Roman"/>
          <w:b/>
          <w:sz w:val="22"/>
          <w:lang w:val="sr-Cyrl-RS"/>
        </w:rPr>
        <w:t>Конкурса</w:t>
      </w:r>
    </w:p>
    <w:p w:rsidR="00B041C1" w:rsidRPr="00CF75AD" w:rsidRDefault="00B041C1" w:rsidP="00B041C1">
      <w:pPr>
        <w:spacing w:line="276" w:lineRule="exact"/>
        <w:rPr>
          <w:rFonts w:ascii="Times New Roman" w:eastAsia="Times New Roman" w:hAnsi="Times New Roman"/>
          <w:sz w:val="24"/>
          <w:lang w:val="sr-Cyrl-RS"/>
        </w:rPr>
      </w:pPr>
    </w:p>
    <w:p w:rsidR="00FC0850" w:rsidRPr="00CF75AD" w:rsidRDefault="00FC0850" w:rsidP="00B041C1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B041C1" w:rsidRPr="00CF75AD" w:rsidRDefault="00B041C1" w:rsidP="00B041C1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>Члан 2.</w:t>
      </w:r>
    </w:p>
    <w:p w:rsidR="00B041C1" w:rsidRPr="00CF75AD" w:rsidRDefault="00B041C1" w:rsidP="006F1D26">
      <w:pPr>
        <w:spacing w:line="219" w:lineRule="exact"/>
        <w:rPr>
          <w:rFonts w:ascii="Times New Roman" w:eastAsia="Times New Roman" w:hAnsi="Times New Roman"/>
          <w:sz w:val="24"/>
          <w:lang w:val="sr-Cyrl-RS"/>
        </w:rPr>
      </w:pPr>
    </w:p>
    <w:p w:rsidR="006F1D26" w:rsidRPr="00524F23" w:rsidRDefault="00930179" w:rsidP="004655FE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>Пројектна средства</w:t>
      </w:r>
      <w:r w:rsidR="006F1D26" w:rsidRPr="00CF75AD">
        <w:rPr>
          <w:rFonts w:ascii="Times New Roman" w:eastAsia="Times New Roman" w:hAnsi="Times New Roman"/>
          <w:sz w:val="24"/>
          <w:lang w:val="sr-Cyrl-RS"/>
        </w:rPr>
        <w:t xml:space="preserve"> обухватају подршку 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>пројект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>има</w:t>
      </w:r>
      <w:r w:rsidR="006F1D26" w:rsidRPr="00CF75AD">
        <w:rPr>
          <w:rFonts w:ascii="Times New Roman" w:eastAsia="Times New Roman" w:hAnsi="Times New Roman"/>
          <w:sz w:val="24"/>
          <w:lang w:val="sr-Cyrl-RS"/>
        </w:rPr>
        <w:t xml:space="preserve"> који се односе на унапређење </w:t>
      </w:r>
      <w:r w:rsidR="00A95E54" w:rsidRPr="00CF75AD">
        <w:rPr>
          <w:rFonts w:ascii="Times New Roman" w:eastAsia="Times New Roman" w:hAnsi="Times New Roman"/>
          <w:sz w:val="24"/>
          <w:lang w:val="sr-Cyrl-RS"/>
        </w:rPr>
        <w:t>воћарске производње</w:t>
      </w:r>
      <w:r w:rsidR="006F1D26"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 xml:space="preserve">и </w:t>
      </w:r>
      <w:r w:rsidR="006F1D26" w:rsidRPr="00CF75AD">
        <w:rPr>
          <w:rFonts w:ascii="Times New Roman" w:eastAsia="Times New Roman" w:hAnsi="Times New Roman"/>
          <w:sz w:val="24"/>
          <w:lang w:val="sr-Cyrl-RS"/>
        </w:rPr>
        <w:t>спроводе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 xml:space="preserve"> се</w:t>
      </w:r>
      <w:r w:rsidR="006F1D26" w:rsidRPr="00CF75AD">
        <w:rPr>
          <w:rFonts w:ascii="Times New Roman" w:eastAsia="Times New Roman" w:hAnsi="Times New Roman"/>
          <w:sz w:val="24"/>
          <w:lang w:val="sr-Cyrl-RS"/>
        </w:rPr>
        <w:t xml:space="preserve"> с циљем </w:t>
      </w:r>
      <w:r w:rsidR="00BC6F4B" w:rsidRPr="00CF75AD">
        <w:rPr>
          <w:rFonts w:ascii="Times New Roman" w:hAnsi="Times New Roman" w:cs="Times New Roman"/>
          <w:sz w:val="24"/>
          <w:szCs w:val="24"/>
          <w:lang w:val="sr-Cyrl-RS"/>
        </w:rPr>
        <w:t>дефинисања региона у којима су најповољнији климатски, едафски, орографски</w:t>
      </w:r>
      <w:r w:rsidR="00BC6F4B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, педолошки и други услови да би се одређена врста воћа производила на том локалитету и дала максималне резултате, </w:t>
      </w:r>
      <w:r w:rsidR="00B00B20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у смислу високог </w:t>
      </w:r>
      <w:r w:rsidR="00BC6F4B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и уједначеног приноса, као и </w:t>
      </w:r>
      <w:r w:rsidR="00E55A1C" w:rsidRPr="00524F23">
        <w:rPr>
          <w:rFonts w:ascii="Times New Roman" w:hAnsi="Times New Roman" w:cs="Times New Roman"/>
          <w:sz w:val="24"/>
          <w:szCs w:val="24"/>
          <w:lang w:val="sr-Cyrl-RS"/>
        </w:rPr>
        <w:t>што већи</w:t>
      </w:r>
      <w:r w:rsidR="00C84F5B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B00B20" w:rsidRPr="00524F23">
        <w:rPr>
          <w:rFonts w:ascii="Times New Roman" w:hAnsi="Times New Roman" w:cs="Times New Roman"/>
          <w:sz w:val="24"/>
          <w:szCs w:val="24"/>
          <w:lang w:val="sr-Cyrl-RS"/>
        </w:rPr>
        <w:t>плода прве класе,</w:t>
      </w:r>
      <w:r w:rsidR="00BC6F4B"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били конкурентни на тржишту</w:t>
      </w:r>
      <w:r w:rsidR="006F1D26" w:rsidRPr="00524F23">
        <w:rPr>
          <w:rFonts w:ascii="Times New Roman" w:eastAsia="Times New Roman" w:hAnsi="Times New Roman"/>
          <w:sz w:val="24"/>
          <w:lang w:val="sr-Cyrl-RS"/>
        </w:rPr>
        <w:t>, и то</w:t>
      </w:r>
      <w:r w:rsidR="00F211F4" w:rsidRPr="00524F23">
        <w:rPr>
          <w:rFonts w:ascii="Times New Roman" w:eastAsia="Times New Roman" w:hAnsi="Times New Roman"/>
          <w:sz w:val="24"/>
          <w:lang w:val="sr-Cyrl-RS"/>
        </w:rPr>
        <w:t xml:space="preserve"> кроз</w:t>
      </w:r>
      <w:r w:rsidR="006F1D26" w:rsidRPr="00524F23">
        <w:rPr>
          <w:rFonts w:ascii="Times New Roman" w:eastAsia="Times New Roman" w:hAnsi="Times New Roman"/>
          <w:sz w:val="24"/>
          <w:lang w:val="sr-Cyrl-RS"/>
        </w:rPr>
        <w:t>:</w:t>
      </w:r>
    </w:p>
    <w:p w:rsidR="00B00B20" w:rsidRPr="00524F23" w:rsidRDefault="00B00B20" w:rsidP="004655F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926" w:rsidRPr="00524F23" w:rsidRDefault="00930179" w:rsidP="00B00B20">
      <w:pPr>
        <w:pStyle w:val="ListParagraph"/>
        <w:numPr>
          <w:ilvl w:val="0"/>
          <w:numId w:val="7"/>
        </w:numPr>
        <w:spacing w:line="276" w:lineRule="auto"/>
        <w:ind w:left="360" w:right="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Пројектна средства</w:t>
      </w:r>
      <w:r w:rsidR="00506109" w:rsidRPr="00524F23">
        <w:rPr>
          <w:rFonts w:ascii="Times New Roman" w:eastAsia="Times New Roman" w:hAnsi="Times New Roman"/>
          <w:sz w:val="24"/>
          <w:lang w:val="sr-Cyrl-RS"/>
        </w:rPr>
        <w:t xml:space="preserve"> за </w:t>
      </w:r>
      <w:r w:rsidR="0064727D" w:rsidRPr="00524F23">
        <w:rPr>
          <w:rFonts w:ascii="Times New Roman" w:eastAsia="Times New Roman" w:hAnsi="Times New Roman"/>
          <w:sz w:val="24"/>
          <w:lang w:val="sr-Cyrl-RS"/>
        </w:rPr>
        <w:t xml:space="preserve">прикупљање података и израда анализа климатских фактора, земљишних (едафских, орографских, педолошких) фактора, топографских фактора и биотичких фактора, </w:t>
      </w:r>
      <w:r w:rsidR="00B60C29" w:rsidRPr="00524F23">
        <w:rPr>
          <w:rFonts w:ascii="Times New Roman" w:eastAsia="Times New Roman" w:hAnsi="Times New Roman"/>
          <w:sz w:val="24"/>
          <w:lang w:val="sr-Cyrl-RS"/>
        </w:rPr>
        <w:t>као и абиотичких фактора (избор воћне врсте, сорти и по</w:t>
      </w:r>
      <w:r w:rsidR="00B00B20" w:rsidRPr="00524F23">
        <w:rPr>
          <w:rFonts w:ascii="Times New Roman" w:eastAsia="Times New Roman" w:hAnsi="Times New Roman"/>
          <w:sz w:val="24"/>
          <w:lang w:val="sr-Cyrl-RS"/>
        </w:rPr>
        <w:t>длога, узгојних облика и друго);</w:t>
      </w:r>
    </w:p>
    <w:p w:rsidR="00B00B20" w:rsidRPr="00524F23" w:rsidRDefault="00B00B20" w:rsidP="00B00B20">
      <w:pPr>
        <w:pStyle w:val="ListParagraph"/>
        <w:spacing w:line="276" w:lineRule="auto"/>
        <w:ind w:left="360"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506109" w:rsidRPr="00524F23" w:rsidRDefault="00930179" w:rsidP="00B00B20">
      <w:pPr>
        <w:pStyle w:val="ListParagraph"/>
        <w:numPr>
          <w:ilvl w:val="0"/>
          <w:numId w:val="7"/>
        </w:numPr>
        <w:spacing w:line="276" w:lineRule="auto"/>
        <w:ind w:left="360" w:right="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Пројектна средства</w:t>
      </w:r>
      <w:r w:rsidR="00506109" w:rsidRPr="00524F23">
        <w:rPr>
          <w:rFonts w:ascii="Times New Roman" w:eastAsia="Times New Roman" w:hAnsi="Times New Roman"/>
          <w:sz w:val="24"/>
          <w:lang w:val="sr-Cyrl-RS"/>
        </w:rPr>
        <w:t xml:space="preserve"> за </w:t>
      </w:r>
      <w:r w:rsidR="00336926" w:rsidRPr="00524F23">
        <w:rPr>
          <w:rFonts w:ascii="Times New Roman" w:eastAsia="Times New Roman" w:hAnsi="Times New Roman"/>
          <w:sz w:val="24"/>
          <w:lang w:val="sr-Cyrl-RS"/>
        </w:rPr>
        <w:t>прикупљање података и израду граница воћарских производних подручја применом даљинске детекције и геоинформационих система</w:t>
      </w:r>
      <w:r w:rsidR="00B60C29" w:rsidRPr="00524F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6926" w:rsidRPr="00524F23">
        <w:rPr>
          <w:rFonts w:ascii="Times New Roman" w:hAnsi="Times New Roman" w:cs="Times New Roman"/>
          <w:sz w:val="24"/>
          <w:szCs w:val="24"/>
          <w:lang w:val="ru-RU"/>
        </w:rPr>
        <w:t xml:space="preserve"> израда и штампање тематских мапа: воћарских производних подручја, климатских мапа, мапа типова земљишта, топографских (рељефних) мапа, мапа са најповољнијим потенцијалним воћарским подручјима</w:t>
      </w:r>
      <w:r w:rsidR="00312120" w:rsidRPr="00524F23">
        <w:rPr>
          <w:rFonts w:ascii="Times New Roman" w:hAnsi="Times New Roman" w:cs="Times New Roman"/>
          <w:sz w:val="24"/>
          <w:szCs w:val="24"/>
          <w:lang w:val="ru-RU"/>
        </w:rPr>
        <w:t xml:space="preserve">, креирање листе воћних врста и сорти и </w:t>
      </w:r>
      <w:r w:rsidR="00336926" w:rsidRPr="00524F23">
        <w:rPr>
          <w:rFonts w:ascii="Times New Roman" w:hAnsi="Times New Roman" w:cs="Times New Roman"/>
          <w:sz w:val="24"/>
          <w:szCs w:val="24"/>
          <w:lang w:val="ru-RU"/>
        </w:rPr>
        <w:t>стручна препорука за гајење одређене воћне врсте и сорте у региону</w:t>
      </w:r>
      <w:r w:rsidR="00312120" w:rsidRPr="00524F23">
        <w:rPr>
          <w:rFonts w:ascii="Times New Roman" w:hAnsi="Times New Roman" w:cs="Times New Roman"/>
          <w:sz w:val="24"/>
          <w:szCs w:val="24"/>
          <w:lang w:val="ru-RU"/>
        </w:rPr>
        <w:t>, као и препорука намене сорте</w:t>
      </w:r>
      <w:r w:rsidR="00336926" w:rsidRPr="00524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7120" w:rsidRPr="00524F23" w:rsidRDefault="00FA7120" w:rsidP="00FA7120">
      <w:pPr>
        <w:pStyle w:val="ListParagraph"/>
        <w:rPr>
          <w:rFonts w:ascii="Times New Roman" w:eastAsia="Times New Roman" w:hAnsi="Times New Roman"/>
          <w:sz w:val="24"/>
          <w:lang w:val="sr-Cyrl-RS"/>
        </w:rPr>
      </w:pPr>
    </w:p>
    <w:p w:rsidR="00FA7120" w:rsidRPr="00524F23" w:rsidRDefault="00FA7120" w:rsidP="00FA7120">
      <w:pPr>
        <w:spacing w:line="0" w:lineRule="atLeast"/>
        <w:ind w:left="3580"/>
        <w:rPr>
          <w:rFonts w:ascii="Times New Roman" w:eastAsia="Times New Roman" w:hAnsi="Times New Roman"/>
          <w:sz w:val="22"/>
          <w:lang w:val="sr-Cyrl-RS"/>
        </w:rPr>
      </w:pPr>
    </w:p>
    <w:p w:rsidR="00FA7120" w:rsidRPr="00524F23" w:rsidRDefault="00FA7120" w:rsidP="00FA7120">
      <w:pPr>
        <w:spacing w:line="276" w:lineRule="exact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 w:rsidRPr="00524F23">
        <w:rPr>
          <w:rFonts w:ascii="Times New Roman" w:eastAsia="Times New Roman" w:hAnsi="Times New Roman"/>
          <w:b/>
          <w:sz w:val="22"/>
          <w:lang w:val="sr-Cyrl-RS"/>
        </w:rPr>
        <w:t>Пројектне активности Конкурса</w:t>
      </w:r>
      <w:r w:rsidR="002C1950" w:rsidRPr="00524F23">
        <w:rPr>
          <w:rFonts w:ascii="Times New Roman" w:eastAsia="Times New Roman" w:hAnsi="Times New Roman"/>
          <w:b/>
          <w:sz w:val="22"/>
          <w:lang w:val="sr-Cyrl-RS"/>
        </w:rPr>
        <w:t xml:space="preserve"> по годинама</w:t>
      </w:r>
    </w:p>
    <w:p w:rsidR="00FA7120" w:rsidRPr="00524F23" w:rsidRDefault="00FA7120" w:rsidP="00FA7120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FA7120" w:rsidRPr="00524F23" w:rsidRDefault="00FA7120" w:rsidP="00FA7120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Члан 3.</w:t>
      </w:r>
    </w:p>
    <w:p w:rsidR="002C1950" w:rsidRPr="00524F23" w:rsidRDefault="002C1950" w:rsidP="002C1950">
      <w:pPr>
        <w:spacing w:line="0" w:lineRule="atLeast"/>
        <w:rPr>
          <w:rFonts w:ascii="Times New Roman" w:eastAsia="Times New Roman" w:hAnsi="Times New Roman"/>
          <w:sz w:val="24"/>
          <w:lang w:val="sr-Cyrl-RS"/>
        </w:rPr>
      </w:pPr>
    </w:p>
    <w:p w:rsidR="002C1950" w:rsidRPr="00524F23" w:rsidRDefault="002C1950" w:rsidP="00503040">
      <w:pPr>
        <w:spacing w:line="0" w:lineRule="atLeast"/>
        <w:ind w:right="-1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Пројекат Рејонизације воћарске производње је трогодишњи пројекат </w:t>
      </w:r>
      <w:r w:rsidR="006D2B5C" w:rsidRPr="00524F23">
        <w:rPr>
          <w:rFonts w:ascii="Times New Roman" w:eastAsia="Times New Roman" w:hAnsi="Times New Roman"/>
          <w:sz w:val="24"/>
          <w:lang w:val="sr-Cyrl-RS"/>
        </w:rPr>
        <w:t xml:space="preserve">који се реализује </w:t>
      </w:r>
      <w:r w:rsidR="0081755B" w:rsidRPr="00524F23">
        <w:rPr>
          <w:rFonts w:ascii="Times New Roman" w:eastAsia="Times New Roman" w:hAnsi="Times New Roman"/>
          <w:sz w:val="24"/>
          <w:lang w:val="sr-Cyrl-RS"/>
        </w:rPr>
        <w:t>фазно</w:t>
      </w:r>
      <w:r w:rsidR="006D2B5C"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503040" w:rsidRPr="00524F23">
        <w:rPr>
          <w:rFonts w:ascii="Times New Roman" w:eastAsia="Times New Roman" w:hAnsi="Times New Roman"/>
          <w:sz w:val="24"/>
          <w:lang w:val="sr-Cyrl-RS"/>
        </w:rPr>
        <w:t xml:space="preserve">у складу са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одговарајућим </w:t>
      </w:r>
      <w:r w:rsidR="006D2B5C" w:rsidRPr="00524F23">
        <w:rPr>
          <w:rFonts w:ascii="Times New Roman" w:eastAsia="Times New Roman" w:hAnsi="Times New Roman"/>
          <w:sz w:val="24"/>
          <w:lang w:val="sr-Cyrl-RS"/>
        </w:rPr>
        <w:t>пројектним активностима, односно раду по годинама</w:t>
      </w:r>
      <w:r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FA7120" w:rsidRPr="00524F23" w:rsidRDefault="00FA7120" w:rsidP="00FA7120">
      <w:pPr>
        <w:pStyle w:val="ListParagraph"/>
        <w:spacing w:line="276" w:lineRule="auto"/>
        <w:ind w:left="360"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845A0B" w:rsidRPr="00524F23" w:rsidRDefault="002C1950" w:rsidP="00352B12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Пројектне активности везано за 2017. годину, односно </w:t>
      </w:r>
      <w:r w:rsidR="002E3D0A" w:rsidRPr="00524F23">
        <w:rPr>
          <w:rFonts w:ascii="Times New Roman" w:eastAsia="Times New Roman" w:hAnsi="Times New Roman"/>
          <w:sz w:val="24"/>
          <w:lang w:val="sr-Cyrl-RS"/>
        </w:rPr>
        <w:t>период јесен</w:t>
      </w:r>
      <w:r w:rsidR="002E3D0A" w:rsidRPr="00684E1A">
        <w:rPr>
          <w:rFonts w:ascii="Times New Roman" w:eastAsia="Times New Roman" w:hAnsi="Times New Roman"/>
          <w:color w:val="FF0000"/>
          <w:sz w:val="24"/>
          <w:lang w:val="sr-Cyrl-RS"/>
        </w:rPr>
        <w:t xml:space="preserve"> </w:t>
      </w:r>
      <w:r w:rsidRPr="00CF75AD">
        <w:rPr>
          <w:rFonts w:ascii="Times New Roman" w:eastAsia="Times New Roman" w:hAnsi="Times New Roman"/>
          <w:sz w:val="24"/>
          <w:lang w:val="sr-Cyrl-RS"/>
        </w:rPr>
        <w:t>2017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>.</w:t>
      </w:r>
      <w:r w:rsidR="00BA798B"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BA798B" w:rsidRPr="00524F23">
        <w:rPr>
          <w:rFonts w:ascii="Times New Roman" w:eastAsia="Times New Roman" w:hAnsi="Times New Roman"/>
          <w:sz w:val="24"/>
          <w:lang w:val="sr-Cyrl-RS"/>
        </w:rPr>
        <w:t>–</w:t>
      </w:r>
      <w:r w:rsidR="001A466D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2E3D0A" w:rsidRPr="00524F23">
        <w:rPr>
          <w:rFonts w:ascii="Times New Roman" w:eastAsia="Times New Roman" w:hAnsi="Times New Roman"/>
          <w:sz w:val="24"/>
          <w:lang w:val="sr-Cyrl-RS"/>
        </w:rPr>
        <w:t>лето 2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018. 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г</w:t>
      </w:r>
      <w:r w:rsidRPr="00524F23">
        <w:rPr>
          <w:rFonts w:ascii="Times New Roman" w:eastAsia="Times New Roman" w:hAnsi="Times New Roman"/>
          <w:sz w:val="24"/>
          <w:lang w:val="sr-Cyrl-RS"/>
        </w:rPr>
        <w:t>один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е,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однос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и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се на </w:t>
      </w:r>
      <w:r w:rsidR="002E3D0A" w:rsidRPr="00524F23">
        <w:rPr>
          <w:rFonts w:ascii="Times New Roman" w:eastAsia="Times New Roman" w:hAnsi="Times New Roman"/>
          <w:sz w:val="24"/>
          <w:lang w:val="sr-Cyrl-RS"/>
        </w:rPr>
        <w:t>послове везане за прикупљање података и израду анализа климатских фактора, земљишних (едафских, орографских, педолошких)</w:t>
      </w:r>
      <w:r w:rsidR="001A466D" w:rsidRPr="00524F23">
        <w:rPr>
          <w:rFonts w:ascii="Times New Roman" w:eastAsia="Times New Roman" w:hAnsi="Times New Roman"/>
          <w:sz w:val="24"/>
          <w:lang w:val="sr-Cyrl-RS"/>
        </w:rPr>
        <w:t xml:space="preserve"> фактора, топографских фактора,</w:t>
      </w:r>
      <w:r w:rsidR="002E3D0A" w:rsidRPr="00524F23">
        <w:rPr>
          <w:rFonts w:ascii="Times New Roman" w:eastAsia="Times New Roman" w:hAnsi="Times New Roman"/>
          <w:sz w:val="24"/>
          <w:lang w:val="sr-Cyrl-RS"/>
        </w:rPr>
        <w:t xml:space="preserve"> биотичких фактора и друге послове.</w:t>
      </w:r>
    </w:p>
    <w:p w:rsidR="00352B12" w:rsidRPr="00CF75AD" w:rsidRDefault="00352B12" w:rsidP="00352B12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503040" w:rsidRPr="00CF75AD" w:rsidRDefault="002C1950" w:rsidP="0050304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 xml:space="preserve">Пројектне активности везано за 2018. годину, односно </w:t>
      </w:r>
      <w:r w:rsidR="002E3D0A" w:rsidRPr="00CF75AD">
        <w:rPr>
          <w:rFonts w:ascii="Times New Roman" w:eastAsia="Times New Roman" w:hAnsi="Times New Roman"/>
          <w:sz w:val="24"/>
          <w:lang w:val="sr-Cyrl-RS"/>
        </w:rPr>
        <w:t xml:space="preserve">период јесен </w:t>
      </w:r>
      <w:r w:rsidRPr="00CF75AD">
        <w:rPr>
          <w:rFonts w:ascii="Times New Roman" w:eastAsia="Times New Roman" w:hAnsi="Times New Roman"/>
          <w:sz w:val="24"/>
          <w:lang w:val="sr-Cyrl-RS"/>
        </w:rPr>
        <w:t>2018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>.</w:t>
      </w:r>
      <w:r w:rsidR="00BA798B" w:rsidRPr="00CF75AD">
        <w:rPr>
          <w:rFonts w:ascii="Times New Roman" w:eastAsia="Times New Roman" w:hAnsi="Times New Roman"/>
          <w:sz w:val="24"/>
          <w:lang w:val="sr-Cyrl-RS"/>
        </w:rPr>
        <w:t xml:space="preserve"> –</w:t>
      </w:r>
      <w:r w:rsidR="00A46F11"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2E3D0A" w:rsidRPr="00CF75AD">
        <w:rPr>
          <w:rFonts w:ascii="Times New Roman" w:eastAsia="Times New Roman" w:hAnsi="Times New Roman"/>
          <w:sz w:val="24"/>
          <w:lang w:val="sr-Cyrl-RS"/>
        </w:rPr>
        <w:t xml:space="preserve">лето 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2019. </w:t>
      </w:r>
      <w:r w:rsidR="00A46F11" w:rsidRPr="00CF75AD">
        <w:rPr>
          <w:rFonts w:ascii="Times New Roman" w:eastAsia="Times New Roman" w:hAnsi="Times New Roman"/>
          <w:sz w:val="24"/>
          <w:lang w:val="sr-Cyrl-RS"/>
        </w:rPr>
        <w:t>г</w:t>
      </w:r>
      <w:r w:rsidRPr="00CF75AD">
        <w:rPr>
          <w:rFonts w:ascii="Times New Roman" w:eastAsia="Times New Roman" w:hAnsi="Times New Roman"/>
          <w:sz w:val="24"/>
          <w:lang w:val="sr-Cyrl-RS"/>
        </w:rPr>
        <w:t>один</w:t>
      </w:r>
      <w:r w:rsidR="00A46F11" w:rsidRPr="00CF75AD">
        <w:rPr>
          <w:rFonts w:ascii="Times New Roman" w:eastAsia="Times New Roman" w:hAnsi="Times New Roman"/>
          <w:sz w:val="24"/>
          <w:lang w:val="sr-Cyrl-RS"/>
        </w:rPr>
        <w:t>е,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однос</w:t>
      </w:r>
      <w:r w:rsidR="00A46F11" w:rsidRPr="00CF75AD">
        <w:rPr>
          <w:rFonts w:ascii="Times New Roman" w:eastAsia="Times New Roman" w:hAnsi="Times New Roman"/>
          <w:sz w:val="24"/>
          <w:lang w:val="sr-Cyrl-RS"/>
        </w:rPr>
        <w:t>и</w:t>
      </w:r>
      <w:r w:rsidRPr="00CF75AD">
        <w:rPr>
          <w:rFonts w:ascii="Times New Roman" w:eastAsia="Times New Roman" w:hAnsi="Times New Roman"/>
          <w:sz w:val="24"/>
          <w:lang w:val="sr-Cyrl-RS"/>
        </w:rPr>
        <w:t xml:space="preserve"> се на </w:t>
      </w:r>
      <w:r w:rsidR="00C65AFB" w:rsidRPr="00CF75AD">
        <w:rPr>
          <w:rFonts w:ascii="Times New Roman" w:eastAsia="Times New Roman" w:hAnsi="Times New Roman"/>
          <w:sz w:val="24"/>
          <w:lang w:val="sr-Cyrl-RS"/>
        </w:rPr>
        <w:t>послове везане за прикупљање података и израду анализа абиотичких фактора (избор воћне врсте, сорти и подлога, узгојних облика и друге послове.</w:t>
      </w:r>
    </w:p>
    <w:p w:rsidR="00503040" w:rsidRPr="00CF75AD" w:rsidRDefault="00503040" w:rsidP="0050304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503040" w:rsidRPr="00524F23" w:rsidRDefault="00503040" w:rsidP="0050304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trike/>
          <w:sz w:val="24"/>
          <w:lang w:val="sr-Cyrl-RS"/>
        </w:rPr>
      </w:pPr>
      <w:r w:rsidRPr="00CF75AD">
        <w:rPr>
          <w:rFonts w:ascii="Times New Roman" w:eastAsia="Times New Roman" w:hAnsi="Times New Roman"/>
          <w:sz w:val="24"/>
          <w:lang w:val="sr-Cyrl-RS"/>
        </w:rPr>
        <w:t xml:space="preserve">Пројектне активности везано за 2019. годину, односно </w:t>
      </w:r>
      <w:r w:rsidR="00C65AFB" w:rsidRPr="00CF75AD">
        <w:rPr>
          <w:rFonts w:ascii="Times New Roman" w:eastAsia="Times New Roman" w:hAnsi="Times New Roman"/>
          <w:sz w:val="24"/>
          <w:lang w:val="sr-Cyrl-RS"/>
        </w:rPr>
        <w:t xml:space="preserve">период јесен </w:t>
      </w:r>
      <w:r w:rsidRPr="00CF75AD">
        <w:rPr>
          <w:rFonts w:ascii="Times New Roman" w:eastAsia="Times New Roman" w:hAnsi="Times New Roman"/>
          <w:sz w:val="24"/>
          <w:lang w:val="sr-Cyrl-RS"/>
        </w:rPr>
        <w:t>2019</w:t>
      </w:r>
      <w:r w:rsidR="00684E1A" w:rsidRPr="00CF75AD">
        <w:rPr>
          <w:rFonts w:ascii="Times New Roman" w:eastAsia="Times New Roman" w:hAnsi="Times New Roman"/>
          <w:sz w:val="24"/>
          <w:lang w:val="sr-Cyrl-RS"/>
        </w:rPr>
        <w:t>.</w:t>
      </w:r>
      <w:r w:rsidR="008F0104" w:rsidRPr="00CF75A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8F0104" w:rsidRPr="00524F23">
        <w:rPr>
          <w:rFonts w:ascii="Times New Roman" w:eastAsia="Times New Roman" w:hAnsi="Times New Roman"/>
          <w:sz w:val="24"/>
          <w:lang w:val="sr-Cyrl-RS"/>
        </w:rPr>
        <w:t xml:space="preserve">– </w:t>
      </w:r>
      <w:r w:rsidR="00C65AFB" w:rsidRPr="00524F23">
        <w:rPr>
          <w:rFonts w:ascii="Times New Roman" w:eastAsia="Times New Roman" w:hAnsi="Times New Roman"/>
          <w:sz w:val="24"/>
          <w:lang w:val="sr-Cyrl-RS"/>
        </w:rPr>
        <w:t xml:space="preserve"> лето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2020. 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г</w:t>
      </w:r>
      <w:r w:rsidRPr="00524F23">
        <w:rPr>
          <w:rFonts w:ascii="Times New Roman" w:eastAsia="Times New Roman" w:hAnsi="Times New Roman"/>
          <w:sz w:val="24"/>
          <w:lang w:val="sr-Cyrl-RS"/>
        </w:rPr>
        <w:t>один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е,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352B12" w:rsidRPr="00524F23">
        <w:rPr>
          <w:rFonts w:ascii="Times New Roman" w:eastAsia="Times New Roman" w:hAnsi="Times New Roman"/>
          <w:sz w:val="24"/>
          <w:lang w:val="sr-Cyrl-RS"/>
        </w:rPr>
        <w:t>однос</w:t>
      </w:r>
      <w:r w:rsidR="00A46F11" w:rsidRPr="00524F23">
        <w:rPr>
          <w:rFonts w:ascii="Times New Roman" w:eastAsia="Times New Roman" w:hAnsi="Times New Roman"/>
          <w:sz w:val="24"/>
          <w:lang w:val="sr-Cyrl-RS"/>
        </w:rPr>
        <w:t>и</w:t>
      </w:r>
      <w:r w:rsidR="00352B12" w:rsidRPr="00524F23">
        <w:rPr>
          <w:rFonts w:ascii="Times New Roman" w:eastAsia="Times New Roman" w:hAnsi="Times New Roman"/>
          <w:sz w:val="24"/>
          <w:lang w:val="sr-Cyrl-RS"/>
        </w:rPr>
        <w:t xml:space="preserve"> се </w:t>
      </w:r>
      <w:r w:rsidR="00C65AFB" w:rsidRPr="00524F23">
        <w:rPr>
          <w:rFonts w:ascii="Times New Roman" w:eastAsia="Times New Roman" w:hAnsi="Times New Roman"/>
          <w:sz w:val="24"/>
          <w:lang w:val="sr-Cyrl-RS"/>
        </w:rPr>
        <w:t>послове везане за прикупљање података и израду граница воћарских производних подручја, креирање листе воћних врста и сорти и стручна препорука за гајење одређене воћне врсте и сорте у региону, као и препорука намене сорте.</w:t>
      </w:r>
    </w:p>
    <w:p w:rsidR="00503040" w:rsidRPr="00524F23" w:rsidRDefault="00503040" w:rsidP="0050304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503040" w:rsidRPr="00524F23" w:rsidRDefault="00F642EE" w:rsidP="00F642EE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Пројектне активности односе се на следеће воћне врсте: јабука, крушка, д</w:t>
      </w:r>
      <w:r w:rsidR="00A46F11" w:rsidRPr="00524F23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ња,</w:t>
      </w:r>
      <w:r w:rsidR="00290FDF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="00290FDF"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мушмула,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шљива, трешња, вишња, бресква</w:t>
      </w:r>
      <w:r w:rsid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кајсија, орах, </w:t>
      </w:r>
      <w:r w:rsidR="00290FDF" w:rsidRPr="00500D16">
        <w:rPr>
          <w:rFonts w:ascii="Times New Roman" w:eastAsia="Times New Roman" w:hAnsi="Times New Roman"/>
          <w:sz w:val="24"/>
          <w:szCs w:val="24"/>
          <w:lang w:val="sr-Cyrl-RS"/>
        </w:rPr>
        <w:t>леска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0D16" w:rsidRPr="006D127D">
        <w:rPr>
          <w:rFonts w:ascii="Times New Roman" w:eastAsia="Times New Roman" w:hAnsi="Times New Roman"/>
          <w:sz w:val="24"/>
          <w:szCs w:val="24"/>
          <w:lang w:val="sr-Cyrl-RS"/>
        </w:rPr>
        <w:t>бадем,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јагода, малина, купина, боровница, рибизла и огрозд.</w:t>
      </w:r>
    </w:p>
    <w:p w:rsidR="00503040" w:rsidRPr="00524F23" w:rsidRDefault="00503040" w:rsidP="00F642EE">
      <w:pPr>
        <w:spacing w:line="0" w:lineRule="atLeast"/>
        <w:rPr>
          <w:rFonts w:ascii="Times New Roman" w:eastAsia="Times New Roman" w:hAnsi="Times New Roman"/>
          <w:sz w:val="22"/>
          <w:lang w:val="sr-Cyrl-RS"/>
        </w:rPr>
      </w:pPr>
    </w:p>
    <w:p w:rsidR="00FF152D" w:rsidRPr="00524F23" w:rsidRDefault="00FF152D" w:rsidP="00F211F4">
      <w:pPr>
        <w:spacing w:line="0" w:lineRule="atLeast"/>
        <w:ind w:left="3580"/>
        <w:rPr>
          <w:rFonts w:ascii="Times New Roman" w:eastAsia="Times New Roman" w:hAnsi="Times New Roman"/>
          <w:sz w:val="22"/>
          <w:lang w:val="sr-Cyrl-RS"/>
        </w:rPr>
      </w:pPr>
    </w:p>
    <w:p w:rsidR="00F211F4" w:rsidRPr="00524F23" w:rsidRDefault="00CA6AAC" w:rsidP="006C3C5B">
      <w:pPr>
        <w:spacing w:line="0" w:lineRule="atLeast"/>
        <w:ind w:left="2160" w:firstLine="720"/>
        <w:rPr>
          <w:rFonts w:ascii="Times New Roman" w:eastAsia="Times New Roman" w:hAnsi="Times New Roman"/>
          <w:b/>
          <w:sz w:val="22"/>
          <w:lang w:val="sr-Cyrl-RS"/>
        </w:rPr>
      </w:pPr>
      <w:r w:rsidRPr="00524F23">
        <w:rPr>
          <w:rFonts w:ascii="Times New Roman" w:eastAsia="Times New Roman" w:hAnsi="Times New Roman"/>
          <w:b/>
          <w:sz w:val="22"/>
          <w:lang w:val="sr-Cyrl-RS"/>
        </w:rPr>
        <w:t>Воћарска п</w:t>
      </w:r>
      <w:r w:rsidR="00111F8B" w:rsidRPr="00524F23">
        <w:rPr>
          <w:rFonts w:ascii="Times New Roman" w:eastAsia="Times New Roman" w:hAnsi="Times New Roman"/>
          <w:b/>
          <w:sz w:val="22"/>
          <w:lang w:val="sr-Cyrl-RS"/>
        </w:rPr>
        <w:t>одручја</w:t>
      </w:r>
      <w:r w:rsidR="00220963" w:rsidRPr="00524F23">
        <w:rPr>
          <w:rFonts w:ascii="Times New Roman" w:eastAsia="Times New Roman" w:hAnsi="Times New Roman"/>
          <w:b/>
          <w:sz w:val="22"/>
          <w:lang w:val="sr-Cyrl-RS"/>
        </w:rPr>
        <w:t>, односно</w:t>
      </w:r>
      <w:r w:rsidR="00796782" w:rsidRPr="00524F23">
        <w:rPr>
          <w:rFonts w:ascii="Times New Roman" w:eastAsia="Times New Roman" w:hAnsi="Times New Roman"/>
          <w:b/>
          <w:sz w:val="22"/>
          <w:lang w:val="sr-Cyrl-RS"/>
        </w:rPr>
        <w:t xml:space="preserve"> о</w:t>
      </w:r>
      <w:r w:rsidR="00F211F4" w:rsidRPr="00524F23">
        <w:rPr>
          <w:rFonts w:ascii="Times New Roman" w:eastAsia="Times New Roman" w:hAnsi="Times New Roman"/>
          <w:b/>
          <w:sz w:val="22"/>
          <w:lang w:val="sr-Cyrl-RS"/>
        </w:rPr>
        <w:t>бласт</w:t>
      </w:r>
      <w:r w:rsidR="00111F8B" w:rsidRPr="00524F23">
        <w:rPr>
          <w:rFonts w:ascii="Times New Roman" w:eastAsia="Times New Roman" w:hAnsi="Times New Roman"/>
          <w:b/>
          <w:sz w:val="22"/>
          <w:lang w:val="sr-Cyrl-RS"/>
        </w:rPr>
        <w:t>и</w:t>
      </w:r>
      <w:r w:rsidR="00F211F4" w:rsidRPr="00524F23">
        <w:rPr>
          <w:rFonts w:ascii="Times New Roman" w:eastAsia="Times New Roman" w:hAnsi="Times New Roman"/>
          <w:b/>
          <w:sz w:val="22"/>
          <w:lang w:val="sr-Cyrl-RS"/>
        </w:rPr>
        <w:t xml:space="preserve"> Конкурса</w:t>
      </w:r>
    </w:p>
    <w:p w:rsidR="00F211F4" w:rsidRPr="00524F23" w:rsidRDefault="00F211F4" w:rsidP="00F211F4">
      <w:pPr>
        <w:spacing w:line="276" w:lineRule="exact"/>
        <w:rPr>
          <w:rFonts w:ascii="Times New Roman" w:eastAsia="Times New Roman" w:hAnsi="Times New Roman"/>
          <w:sz w:val="24"/>
          <w:lang w:val="sr-Cyrl-RS"/>
        </w:rPr>
      </w:pPr>
    </w:p>
    <w:p w:rsidR="00F211F4" w:rsidRPr="00524F23" w:rsidRDefault="00111F8B" w:rsidP="00F211F4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       </w:t>
      </w:r>
      <w:r w:rsidR="00F211F4"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503040" w:rsidRPr="00524F23">
        <w:rPr>
          <w:rFonts w:ascii="Times New Roman" w:eastAsia="Times New Roman" w:hAnsi="Times New Roman"/>
          <w:sz w:val="24"/>
          <w:lang w:val="sr-Cyrl-RS"/>
        </w:rPr>
        <w:t>4</w:t>
      </w:r>
      <w:r w:rsidR="00F211F4"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F211F4" w:rsidRPr="00524F23" w:rsidRDefault="00F211F4" w:rsidP="00845A0B">
      <w:pPr>
        <w:spacing w:line="276" w:lineRule="exact"/>
        <w:jc w:val="center"/>
        <w:rPr>
          <w:rFonts w:ascii="Times New Roman" w:eastAsia="Times New Roman" w:hAnsi="Times New Roman"/>
          <w:sz w:val="24"/>
          <w:lang w:val="sr-Cyrl-RS"/>
        </w:rPr>
      </w:pPr>
    </w:p>
    <w:p w:rsidR="00F211F4" w:rsidRPr="00524F23" w:rsidRDefault="00F211F4" w:rsidP="0050304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Пројекат Рејонизације воћарске производње се односи на </w:t>
      </w:r>
      <w:r w:rsidR="000834D9" w:rsidRPr="00524F23">
        <w:rPr>
          <w:rFonts w:ascii="Times New Roman" w:eastAsia="Times New Roman" w:hAnsi="Times New Roman"/>
          <w:sz w:val="24"/>
          <w:lang w:val="sr-Cyrl-RS"/>
        </w:rPr>
        <w:t>унапређење воћарске производње на укупној територији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Републике Србије, </w:t>
      </w:r>
      <w:r w:rsidR="000834D9" w:rsidRPr="00524F23">
        <w:rPr>
          <w:rFonts w:ascii="Times New Roman" w:eastAsia="Times New Roman" w:hAnsi="Times New Roman"/>
          <w:sz w:val="24"/>
          <w:lang w:val="sr-Cyrl-RS"/>
        </w:rPr>
        <w:t>кроз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три конкурсна позива</w:t>
      </w:r>
      <w:r w:rsidR="000834D9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B73CBF" w:rsidRPr="00524F23">
        <w:rPr>
          <w:rFonts w:ascii="Times New Roman" w:eastAsia="Times New Roman" w:hAnsi="Times New Roman"/>
          <w:sz w:val="24"/>
          <w:lang w:val="sr-Cyrl-RS"/>
        </w:rPr>
        <w:t>у зависност</w:t>
      </w:r>
      <w:r w:rsidR="00503040" w:rsidRPr="00524F23">
        <w:rPr>
          <w:rFonts w:ascii="Times New Roman" w:eastAsia="Times New Roman" w:hAnsi="Times New Roman"/>
          <w:sz w:val="24"/>
          <w:lang w:val="sr-Cyrl-RS"/>
        </w:rPr>
        <w:t>и од воћарског подручја</w:t>
      </w:r>
      <w:r w:rsidR="002A3A55" w:rsidRPr="00524F23">
        <w:rPr>
          <w:rFonts w:ascii="Times New Roman" w:eastAsia="Times New Roman" w:hAnsi="Times New Roman"/>
          <w:sz w:val="24"/>
          <w:lang w:val="sr-Cyrl-RS"/>
        </w:rPr>
        <w:t>, о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 xml:space="preserve">дносно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>округа</w:t>
      </w:r>
      <w:r w:rsidR="00503040"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796782" w:rsidRPr="00524F23" w:rsidRDefault="00796782" w:rsidP="004655FE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796782" w:rsidRPr="00290FDF" w:rsidRDefault="00512CD0" w:rsidP="00290FDF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1) 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 xml:space="preserve">Конкурс за рејонирање воћарског подручја у 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>Северно</w:t>
      </w:r>
      <w:r w:rsidR="00A12EC2" w:rsidRPr="00524F23">
        <w:rPr>
          <w:rFonts w:ascii="Times New Roman" w:eastAsia="Times New Roman" w:hAnsi="Times New Roman"/>
          <w:sz w:val="24"/>
          <w:lang w:val="sr-Cyrl-RS"/>
        </w:rPr>
        <w:t>ј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 xml:space="preserve"> и</w:t>
      </w:r>
      <w:r w:rsidR="00A12EC2" w:rsidRPr="00524F23">
        <w:rPr>
          <w:rFonts w:ascii="Times New Roman" w:eastAsia="Times New Roman" w:hAnsi="Times New Roman"/>
          <w:sz w:val="24"/>
          <w:lang w:val="sr-Cyrl-RS"/>
        </w:rPr>
        <w:t xml:space="preserve"> делу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 xml:space="preserve"> Западн</w:t>
      </w:r>
      <w:r w:rsidR="00A12EC2" w:rsidRPr="00524F23">
        <w:rPr>
          <w:rFonts w:ascii="Times New Roman" w:eastAsia="Times New Roman" w:hAnsi="Times New Roman"/>
          <w:sz w:val="24"/>
          <w:lang w:val="sr-Cyrl-RS"/>
        </w:rPr>
        <w:t xml:space="preserve">е 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>Србиј</w:t>
      </w:r>
      <w:r w:rsidR="00A12EC2" w:rsidRPr="00524F23">
        <w:rPr>
          <w:rFonts w:ascii="Times New Roman" w:eastAsia="Times New Roman" w:hAnsi="Times New Roman"/>
          <w:sz w:val="24"/>
          <w:lang w:val="sr-Cyrl-RS"/>
        </w:rPr>
        <w:t>е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290FDF">
        <w:rPr>
          <w:rFonts w:ascii="Times New Roman" w:eastAsia="Times New Roman" w:hAnsi="Times New Roman"/>
          <w:sz w:val="24"/>
          <w:lang w:val="sr-Cyrl-RS"/>
        </w:rPr>
        <w:t xml:space="preserve">који 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 xml:space="preserve">обухвата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следеће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>округе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: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западнобачки </w:t>
      </w:r>
      <w:r w:rsidRPr="00290FDF">
        <w:rPr>
          <w:rFonts w:ascii="Times New Roman" w:eastAsia="Times New Roman" w:hAnsi="Times New Roman"/>
          <w:sz w:val="24"/>
          <w:lang w:val="sr-Cyrl-RS"/>
        </w:rPr>
        <w:t xml:space="preserve">(општине: Апатин, Кула, Оџаци и Сомбор),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јужнобанатски </w:t>
      </w:r>
      <w:r w:rsidRPr="00290FDF">
        <w:rPr>
          <w:rFonts w:ascii="Times New Roman" w:eastAsia="Times New Roman" w:hAnsi="Times New Roman"/>
          <w:sz w:val="24"/>
          <w:lang w:val="sr-Cyrl-RS"/>
        </w:rPr>
        <w:t xml:space="preserve">(општине: Алибунар, Бела Црква, Вршац, Ковачица, Ковин, Опово, Панчево, Пландиште),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јужнобачки </w:t>
      </w:r>
      <w:r w:rsidRPr="00290FDF">
        <w:rPr>
          <w:rFonts w:ascii="Times New Roman" w:eastAsia="Times New Roman" w:hAnsi="Times New Roman"/>
          <w:sz w:val="24"/>
          <w:lang w:val="sr-Cyrl-RS"/>
        </w:rPr>
        <w:t xml:space="preserve">(општине: </w:t>
      </w:r>
      <w:r w:rsidR="004E4D1A" w:rsidRPr="00290FDF">
        <w:rPr>
          <w:rFonts w:ascii="Times New Roman" w:eastAsia="Times New Roman" w:hAnsi="Times New Roman"/>
          <w:sz w:val="24"/>
          <w:lang w:val="sr-Cyrl-RS"/>
        </w:rPr>
        <w:t xml:space="preserve">Нови Сад, Петроварадин, Бач, Бачка Паланка, Бачки Петровац, Беочин, Бечеј, Врбас, Жабаљ, Србобран, Сремски Карловци, </w:t>
      </w:r>
      <w:r w:rsidR="004E4D1A" w:rsidRPr="00290FDF">
        <w:rPr>
          <w:rFonts w:ascii="Times New Roman" w:eastAsia="Times New Roman" w:hAnsi="Times New Roman"/>
          <w:sz w:val="24"/>
          <w:lang w:val="sr-Cyrl-RS"/>
        </w:rPr>
        <w:lastRenderedPageBreak/>
        <w:t xml:space="preserve">Темерин и Тител),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севернобанатски </w:t>
      </w:r>
      <w:r w:rsidR="004E4D1A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Ада, Кањижа, Кикинда, Нови Кнежевац, Сента и Чока),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севернобачки </w:t>
      </w:r>
      <w:r w:rsidR="004E4D1A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Бачка Топола, Мали Иђош и Суботица),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средњебанатски </w:t>
      </w:r>
      <w:r w:rsidR="004E4D1A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Житиште, Зрењанин, Нова Црња, Нови Бечеј и Сечањ),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сремски </w:t>
      </w:r>
      <w:r w:rsidR="006341B0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Инђија, Ириг, Пећинци, Рума, Сремска Митровица, Стара Пазова и Шид),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колубарски </w:t>
      </w:r>
      <w:r w:rsidR="006341B0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Ваљево, Лајковац, Љиг, Мионица, Осечина и Уб),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мачвански </w:t>
      </w:r>
      <w:r w:rsidR="006341B0" w:rsidRPr="00290FDF">
        <w:rPr>
          <w:rFonts w:ascii="Times New Roman" w:eastAsia="Times New Roman" w:hAnsi="Times New Roman"/>
          <w:sz w:val="24"/>
          <w:lang w:val="sr-Cyrl-RS"/>
        </w:rPr>
        <w:t xml:space="preserve">(општине: Богатић, Владимирци, Коцељева, Крупањ, Лозница, Љубовија, Мали Зворник и Шабац), 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подунавски </w:t>
      </w:r>
      <w:r w:rsidR="006341B0" w:rsidRPr="00290FDF">
        <w:rPr>
          <w:rFonts w:ascii="Times New Roman" w:eastAsia="Times New Roman" w:hAnsi="Times New Roman"/>
          <w:sz w:val="24"/>
          <w:lang w:val="sr-Cyrl-RS"/>
        </w:rPr>
        <w:t>(општине: Велика Плана, Смедерево и См</w:t>
      </w:r>
      <w:r w:rsidR="00290FDF" w:rsidRPr="00290FDF">
        <w:rPr>
          <w:rFonts w:ascii="Times New Roman" w:eastAsia="Times New Roman" w:hAnsi="Times New Roman"/>
          <w:sz w:val="24"/>
          <w:lang w:val="sr-Cyrl-RS"/>
        </w:rPr>
        <w:t xml:space="preserve">едеревска Паланка) и поморавски </w:t>
      </w:r>
      <w:r w:rsidR="006341B0" w:rsidRPr="00290FDF">
        <w:rPr>
          <w:rFonts w:ascii="Times New Roman" w:eastAsia="Times New Roman" w:hAnsi="Times New Roman"/>
          <w:sz w:val="24"/>
          <w:lang w:val="sr-Cyrl-RS"/>
        </w:rPr>
        <w:t>(општине: Деспотовац, Јагодина, Параћин, Рековац,Свилајнац и Ћуприја).</w:t>
      </w:r>
    </w:p>
    <w:p w:rsidR="00F211F4" w:rsidRPr="00524F23" w:rsidRDefault="00F211F4" w:rsidP="004655FE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0834D9" w:rsidRPr="00500D16" w:rsidRDefault="006341B0" w:rsidP="00290FDF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2) </w:t>
      </w:r>
      <w:r w:rsidR="00F211F4" w:rsidRPr="00524F23">
        <w:rPr>
          <w:rFonts w:ascii="Times New Roman" w:eastAsia="Times New Roman" w:hAnsi="Times New Roman"/>
          <w:sz w:val="24"/>
          <w:lang w:val="sr-Cyrl-RS"/>
        </w:rPr>
        <w:t xml:space="preserve">Конкурс за </w:t>
      </w:r>
      <w:r w:rsidR="00F211F4" w:rsidRPr="00500D16">
        <w:rPr>
          <w:rFonts w:ascii="Times New Roman" w:eastAsia="Times New Roman" w:hAnsi="Times New Roman"/>
          <w:sz w:val="24"/>
          <w:lang w:val="sr-Cyrl-RS"/>
        </w:rPr>
        <w:t xml:space="preserve">рејонирање воћарског подручја у </w:t>
      </w:r>
      <w:r w:rsidR="00111F8B" w:rsidRPr="00500D16">
        <w:rPr>
          <w:rFonts w:ascii="Times New Roman" w:eastAsia="Times New Roman" w:hAnsi="Times New Roman"/>
          <w:sz w:val="24"/>
          <w:lang w:val="sr-Cyrl-RS"/>
        </w:rPr>
        <w:t>Централно</w:t>
      </w:r>
      <w:r w:rsidR="00A12EC2" w:rsidRPr="00500D16">
        <w:rPr>
          <w:rFonts w:ascii="Times New Roman" w:eastAsia="Times New Roman" w:hAnsi="Times New Roman"/>
          <w:sz w:val="24"/>
          <w:lang w:val="sr-Cyrl-RS"/>
        </w:rPr>
        <w:t>ј и делу Западне</w:t>
      </w:r>
      <w:r w:rsidR="00111F8B" w:rsidRPr="00500D16">
        <w:rPr>
          <w:rFonts w:ascii="Times New Roman" w:eastAsia="Times New Roman" w:hAnsi="Times New Roman"/>
          <w:sz w:val="24"/>
          <w:lang w:val="sr-Cyrl-RS"/>
        </w:rPr>
        <w:t xml:space="preserve"> Србиј</w:t>
      </w:r>
      <w:r w:rsidR="00A12EC2" w:rsidRPr="00500D16">
        <w:rPr>
          <w:rFonts w:ascii="Times New Roman" w:eastAsia="Times New Roman" w:hAnsi="Times New Roman"/>
          <w:sz w:val="24"/>
          <w:lang w:val="sr-Cyrl-RS"/>
        </w:rPr>
        <w:t>е</w:t>
      </w:r>
      <w:r w:rsidR="00F211F4" w:rsidRPr="00500D16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који 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>обухвата</w:t>
      </w:r>
      <w:r w:rsidR="008A0D2A" w:rsidRPr="00500D16">
        <w:rPr>
          <w:rFonts w:ascii="Times New Roman" w:eastAsia="Times New Roman" w:hAnsi="Times New Roman"/>
          <w:sz w:val="24"/>
          <w:lang w:val="sr-Cyrl-RS"/>
        </w:rPr>
        <w:t xml:space="preserve"> следеће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>округе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 xml:space="preserve">: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златиборски 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Ариље, Бајина Башта, Косјерић, Нова Варош, Пожега, Прибој, Пријепоље, Сјеница, Ужице и Чајетина),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моравички 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Горњи Милановац, Ивањица, Лучани и Чачак),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шумадијски 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Аранђеловац, Баточина, Кнић, Крагујевац, Лапово, Рача и Топола),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расински 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>(општине: Александровац, Брус, Варварин, Крушевац, Трстеник и Ћићевац) и рашк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>и</w:t>
      </w:r>
      <w:r w:rsidR="00FE68E2" w:rsidRPr="00500D16">
        <w:rPr>
          <w:rFonts w:ascii="Times New Roman" w:eastAsia="Times New Roman" w:hAnsi="Times New Roman"/>
          <w:sz w:val="24"/>
          <w:lang w:val="sr-Cyrl-RS"/>
        </w:rPr>
        <w:t xml:space="preserve"> (општине: Врњачка Бања, Краљево, Нови Пазар, Рашка и Тутин).</w:t>
      </w:r>
    </w:p>
    <w:p w:rsidR="00796782" w:rsidRPr="00524F23" w:rsidRDefault="00796782" w:rsidP="00796782">
      <w:pPr>
        <w:pStyle w:val="ListParagraph"/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796782" w:rsidRPr="00500D16" w:rsidRDefault="00FE68E2" w:rsidP="00290FDF">
      <w:pPr>
        <w:pStyle w:val="ListParagraph"/>
        <w:spacing w:line="276" w:lineRule="auto"/>
        <w:ind w:left="0"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3) 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>Конкурс за рејонирање воћарског подручја у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Београду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>, Јужној и Источној Срб</w:t>
      </w:r>
      <w:r w:rsidR="00A12EC2" w:rsidRPr="00524F23">
        <w:rPr>
          <w:rFonts w:ascii="Times New Roman" w:eastAsia="Times New Roman" w:hAnsi="Times New Roman"/>
          <w:sz w:val="24"/>
          <w:lang w:val="sr-Cyrl-RS"/>
        </w:rPr>
        <w:t>и</w:t>
      </w:r>
      <w:r w:rsidR="00111F8B" w:rsidRPr="00524F23">
        <w:rPr>
          <w:rFonts w:ascii="Times New Roman" w:eastAsia="Times New Roman" w:hAnsi="Times New Roman"/>
          <w:sz w:val="24"/>
          <w:lang w:val="sr-Cyrl-RS"/>
        </w:rPr>
        <w:t>ји</w:t>
      </w:r>
      <w:r w:rsidR="00796782"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290FDF">
        <w:rPr>
          <w:rFonts w:ascii="Times New Roman" w:eastAsia="Times New Roman" w:hAnsi="Times New Roman"/>
          <w:sz w:val="24"/>
          <w:lang w:val="sr-Cyrl-RS"/>
        </w:rPr>
        <w:t>који</w:t>
      </w:r>
      <w:r w:rsidR="00500D16">
        <w:rPr>
          <w:rFonts w:ascii="Times New Roman" w:eastAsia="Times New Roman" w:hAnsi="Times New Roman"/>
          <w:sz w:val="24"/>
          <w:lang w:val="sr-Cyrl-RS"/>
        </w:rPr>
        <w:t xml:space="preserve"> обухвата: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Град </w:t>
      </w:r>
      <w:r w:rsidR="007451D0" w:rsidRPr="00500D16">
        <w:rPr>
          <w:rFonts w:ascii="Times New Roman" w:eastAsia="Times New Roman" w:hAnsi="Times New Roman"/>
          <w:sz w:val="24"/>
          <w:lang w:val="sr-Cyrl-RS"/>
        </w:rPr>
        <w:t>Београд</w:t>
      </w:r>
      <w:r w:rsidR="007451D0" w:rsidRPr="00524F23">
        <w:rPr>
          <w:rFonts w:ascii="Times New Roman" w:eastAsia="Times New Roman" w:hAnsi="Times New Roman"/>
          <w:sz w:val="24"/>
          <w:u w:val="single"/>
          <w:lang w:val="sr-Cyrl-RS"/>
        </w:rPr>
        <w:t xml:space="preserve"> </w:t>
      </w:r>
      <w:r w:rsidR="007451D0" w:rsidRPr="00524F23">
        <w:rPr>
          <w:rFonts w:ascii="Times New Roman" w:eastAsia="Times New Roman" w:hAnsi="Times New Roman"/>
          <w:sz w:val="24"/>
          <w:lang w:val="sr-Cyrl-RS"/>
        </w:rPr>
        <w:t>(општине: Барајево, Вождовац, Врачар, Гроцка, Звездара, Земун, Лазаревац, Младеновац, Нови Београд, Обреновац, Палилула, Раковица, Савски Венац, Сопот,</w:t>
      </w:r>
      <w:r w:rsidR="00500D16">
        <w:rPr>
          <w:rFonts w:ascii="Times New Roman" w:eastAsia="Times New Roman" w:hAnsi="Times New Roman"/>
          <w:sz w:val="24"/>
          <w:lang w:val="sr-Cyrl-RS"/>
        </w:rPr>
        <w:t xml:space="preserve"> Стари Град, Сурчин и Чукарица) </w:t>
      </w:r>
      <w:r w:rsidR="00500D16" w:rsidRPr="006D127D">
        <w:rPr>
          <w:rFonts w:ascii="Times New Roman" w:eastAsia="Times New Roman" w:hAnsi="Times New Roman"/>
          <w:sz w:val="24"/>
          <w:lang w:val="sr-Cyrl-RS"/>
        </w:rPr>
        <w:t>и следеће округе:</w:t>
      </w:r>
      <w:r w:rsidR="007451D0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зајечарски </w:t>
      </w:r>
      <w:r w:rsidR="007451D0" w:rsidRPr="00500D16">
        <w:rPr>
          <w:rFonts w:ascii="Times New Roman" w:eastAsia="Times New Roman" w:hAnsi="Times New Roman"/>
          <w:sz w:val="24"/>
          <w:lang w:val="sr-Cyrl-RS"/>
        </w:rPr>
        <w:t xml:space="preserve"> (општине: Бољевац, Зајечар, Књажевац и Соко Бања),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борски </w:t>
      </w:r>
      <w:r w:rsidR="007451D0" w:rsidRPr="00500D16">
        <w:rPr>
          <w:rFonts w:ascii="Times New Roman" w:eastAsia="Times New Roman" w:hAnsi="Times New Roman"/>
          <w:sz w:val="24"/>
          <w:lang w:val="sr-Cyrl-RS"/>
        </w:rPr>
        <w:t>(општине: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 Бор, Кладово, Мајданпек и Неготин),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браничевски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Пожаревац, Костолац, Велико Градиште, Голубац, Жабари, Жагубица, Кучево, Мало Црниће и Петровац на Млави),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нишавски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Ниш, Алексинац, Гаџин Хан, Дољевац, Мерошина, Ражањ и Сврљиг),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топлички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Блаце, Житорађа, Куршумлија и Прокупље),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јабланички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Бојник, Власотинце, Лебане, Лесковац, Медвеђа и Црна Трава),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пиротски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 xml:space="preserve">(општине: Бабушница, Бела Паланка, Динитровград и Пирот) и </w:t>
      </w:r>
      <w:r w:rsidR="00290FDF" w:rsidRPr="00500D16">
        <w:rPr>
          <w:rFonts w:ascii="Times New Roman" w:eastAsia="Times New Roman" w:hAnsi="Times New Roman"/>
          <w:sz w:val="24"/>
          <w:lang w:val="sr-Cyrl-RS"/>
        </w:rPr>
        <w:t xml:space="preserve">пчињски </w:t>
      </w:r>
      <w:r w:rsidR="00E76F59" w:rsidRPr="00500D16">
        <w:rPr>
          <w:rFonts w:ascii="Times New Roman" w:eastAsia="Times New Roman" w:hAnsi="Times New Roman"/>
          <w:sz w:val="24"/>
          <w:lang w:val="sr-Cyrl-RS"/>
        </w:rPr>
        <w:t>(општине: Врање, Босилеград, Бујановац, Владичин Хан, Прешево, Сурдулица и Трговиште).</w:t>
      </w:r>
    </w:p>
    <w:p w:rsidR="000834D9" w:rsidRPr="00500D16" w:rsidRDefault="000834D9" w:rsidP="00F211F4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0834D9" w:rsidRPr="00524F23" w:rsidRDefault="000834D9" w:rsidP="00F211F4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0834D9" w:rsidRPr="00524F23" w:rsidRDefault="000834D9" w:rsidP="000834D9">
      <w:pPr>
        <w:spacing w:line="239" w:lineRule="auto"/>
        <w:ind w:left="348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Подносиоци пријава</w:t>
      </w:r>
    </w:p>
    <w:p w:rsidR="000834D9" w:rsidRPr="00524F23" w:rsidRDefault="000834D9" w:rsidP="000834D9">
      <w:pPr>
        <w:spacing w:line="254" w:lineRule="exac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834D9" w:rsidRPr="00524F23" w:rsidRDefault="000834D9" w:rsidP="000834D9">
      <w:pPr>
        <w:spacing w:line="239" w:lineRule="auto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 </w:t>
      </w:r>
      <w:r w:rsidR="00503040" w:rsidRPr="00524F23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655FE" w:rsidRPr="00524F23" w:rsidRDefault="004655FE" w:rsidP="004655FE">
      <w:pPr>
        <w:pStyle w:val="Normal1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5FE" w:rsidRPr="00524F23" w:rsidRDefault="004655FE" w:rsidP="004655FE">
      <w:pPr>
        <w:pStyle w:val="Normal1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остваривање </w:t>
      </w:r>
      <w:r w:rsidR="00DD4390" w:rsidRPr="00524F23">
        <w:rPr>
          <w:rFonts w:ascii="Times New Roman" w:hAnsi="Times New Roman" w:cs="Times New Roman"/>
          <w:sz w:val="24"/>
          <w:szCs w:val="24"/>
          <w:lang w:val="sr-Cyrl-RS"/>
        </w:rPr>
        <w:t>пројектних средстава</w:t>
      </w:r>
      <w:r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4F23">
        <w:rPr>
          <w:rFonts w:ascii="Times New Roman" w:hAnsi="Times New Roman"/>
          <w:sz w:val="24"/>
          <w:lang w:val="sr-Cyrl-RS"/>
        </w:rPr>
        <w:t>из члана 1. овог конкурса</w:t>
      </w:r>
      <w:r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 има научноистраживачка установа која испуњава следеће услове: </w:t>
      </w:r>
    </w:p>
    <w:p w:rsidR="00503040" w:rsidRPr="00524F23" w:rsidRDefault="00503040" w:rsidP="004655FE">
      <w:pPr>
        <w:pStyle w:val="Normal1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5FE" w:rsidRPr="00524F23" w:rsidRDefault="004655FE" w:rsidP="004655FE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/>
        </w:rPr>
        <w:t xml:space="preserve">да је уписана у Регистар пољопривредних газдинстава и да се налази у активном статусу, у складу са прописом којим се уређује регистрација пољопривредних газдинстава; </w:t>
      </w:r>
    </w:p>
    <w:p w:rsidR="000834D9" w:rsidRPr="00524F23" w:rsidRDefault="004655FE" w:rsidP="004655FE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5A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</w:t>
      </w:r>
      <w:r w:rsidR="004A5E61" w:rsidRPr="00CF75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F75AD">
        <w:rPr>
          <w:rFonts w:ascii="Times New Roman" w:hAnsi="Times New Roman" w:cs="Times New Roman"/>
          <w:sz w:val="24"/>
          <w:szCs w:val="24"/>
          <w:lang w:val="sr-Cyrl-RS"/>
        </w:rPr>
        <w:t>је уписан</w:t>
      </w:r>
      <w:r w:rsidR="004A5E61" w:rsidRPr="00CF75A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0834D9" w:rsidRPr="00CF75AD">
        <w:rPr>
          <w:rFonts w:ascii="Times New Roman" w:hAnsi="Times New Roman"/>
          <w:sz w:val="24"/>
          <w:szCs w:val="24"/>
          <w:lang w:val="sr-Cyrl-RS"/>
        </w:rPr>
        <w:t xml:space="preserve"> регистар научноистраживачких организација</w:t>
      </w:r>
      <w:r w:rsidR="000834D9" w:rsidRPr="00524F23">
        <w:rPr>
          <w:rFonts w:ascii="Times New Roman" w:hAnsi="Times New Roman"/>
          <w:sz w:val="24"/>
          <w:szCs w:val="24"/>
          <w:lang w:val="sr-Cyrl-RS"/>
        </w:rPr>
        <w:t xml:space="preserve"> у складу са прописима који уређују научноистраживачку делатност</w:t>
      </w:r>
      <w:r w:rsidR="00B83495">
        <w:rPr>
          <w:rFonts w:ascii="Times New Roman" w:hAnsi="Times New Roman"/>
          <w:sz w:val="24"/>
          <w:szCs w:val="24"/>
          <w:lang w:val="sr-Cyrl-RS"/>
        </w:rPr>
        <w:t xml:space="preserve">( приложити </w:t>
      </w:r>
      <w:r w:rsidR="00C33602">
        <w:rPr>
          <w:rFonts w:ascii="Times New Roman" w:hAnsi="Times New Roman"/>
          <w:sz w:val="24"/>
          <w:szCs w:val="24"/>
          <w:lang w:val="sr-Cyrl-RS"/>
        </w:rPr>
        <w:t>доказ о упису у Регистар научно истраживачких организација</w:t>
      </w:r>
      <w:r w:rsidR="00B83495">
        <w:rPr>
          <w:rFonts w:ascii="Times New Roman" w:hAnsi="Times New Roman"/>
          <w:sz w:val="24"/>
          <w:szCs w:val="24"/>
          <w:lang w:val="sr-Cyrl-RS"/>
        </w:rPr>
        <w:t xml:space="preserve"> уз пријаву)</w:t>
      </w:r>
      <w:r w:rsidRPr="00524F23">
        <w:rPr>
          <w:rFonts w:ascii="Times New Roman" w:hAnsi="Times New Roman"/>
          <w:sz w:val="24"/>
          <w:szCs w:val="24"/>
          <w:lang w:val="sr-Cyrl-RS"/>
        </w:rPr>
        <w:t>, и</w:t>
      </w:r>
    </w:p>
    <w:p w:rsidR="004655FE" w:rsidRPr="00524F23" w:rsidRDefault="004655FE" w:rsidP="004655FE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5AD">
        <w:rPr>
          <w:rFonts w:ascii="Times New Roman" w:hAnsi="Times New Roman" w:cs="Times New Roman"/>
          <w:sz w:val="24"/>
          <w:szCs w:val="24"/>
          <w:lang w:val="sr-Cyrl-RS"/>
        </w:rPr>
        <w:t>да је уписан</w:t>
      </w:r>
      <w:r w:rsidR="004A5E61" w:rsidRPr="00CF75A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CF7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4F23">
        <w:rPr>
          <w:rFonts w:ascii="Times New Roman" w:hAnsi="Times New Roman" w:cs="Times New Roman"/>
          <w:sz w:val="24"/>
          <w:szCs w:val="24"/>
          <w:lang w:val="sr-Cyrl-RS"/>
        </w:rPr>
        <w:t>у Регистар произвођача садног материјала воћака, винове лозе и хмеља, у складу са законом којим се уређује производња садног материјала.</w:t>
      </w:r>
    </w:p>
    <w:p w:rsidR="000834D9" w:rsidRPr="00524F23" w:rsidRDefault="000834D9" w:rsidP="004655FE">
      <w:pPr>
        <w:spacing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834D9" w:rsidRPr="00524F23" w:rsidRDefault="000834D9" w:rsidP="00503040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Ако 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неку од 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>их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активност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реализуј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>е уз ангажовање других служби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институција и установа</w:t>
      </w:r>
      <w:r w:rsidR="004655FE"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пријаву подноси научноистраживачка установа која је одређена за носиоца 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која заступа и преузима права и обавезе у име и за рачун свих 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служби, институција и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установа </w:t>
      </w:r>
      <w:r w:rsidR="00312120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са којима </w:t>
      </w:r>
      <w:r w:rsidR="00684E1A" w:rsidRPr="00CF75AD">
        <w:rPr>
          <w:rFonts w:ascii="Times New Roman" w:eastAsia="Times New Roman" w:hAnsi="Times New Roman"/>
          <w:sz w:val="24"/>
          <w:szCs w:val="24"/>
          <w:lang w:val="sr-Cyrl-RS"/>
        </w:rPr>
        <w:t>закључује</w:t>
      </w:r>
      <w:r w:rsidR="004655FE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655FE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</w:t>
      </w:r>
      <w:r w:rsidR="003E63E0"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пословно техничкој </w:t>
      </w:r>
      <w:r w:rsidR="004655FE" w:rsidRPr="00524F23">
        <w:rPr>
          <w:rFonts w:ascii="Times New Roman" w:eastAsia="Times New Roman" w:hAnsi="Times New Roman"/>
          <w:sz w:val="24"/>
          <w:szCs w:val="24"/>
          <w:lang w:val="sr-Cyrl-RS"/>
        </w:rPr>
        <w:t>сарадњи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03040" w:rsidRPr="00524F23" w:rsidRDefault="00503040" w:rsidP="000834D9">
      <w:pPr>
        <w:spacing w:line="0" w:lineRule="atLeast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page2"/>
      <w:bookmarkEnd w:id="0"/>
    </w:p>
    <w:p w:rsidR="00503040" w:rsidRPr="00524F23" w:rsidRDefault="00503040" w:rsidP="000834D9">
      <w:pPr>
        <w:spacing w:line="0" w:lineRule="atLeast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655FE" w:rsidRPr="00524F23" w:rsidRDefault="004655FE" w:rsidP="006C3C5B">
      <w:pPr>
        <w:spacing w:line="0" w:lineRule="atLeast"/>
        <w:ind w:left="2880" w:firstLine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Услови</w:t>
      </w:r>
      <w:r w:rsidR="006C3C5B" w:rsidRPr="00524F23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="006C3C5B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конкурса</w:t>
      </w:r>
    </w:p>
    <w:p w:rsidR="004655FE" w:rsidRPr="00524F23" w:rsidRDefault="004655FE" w:rsidP="000834D9">
      <w:pPr>
        <w:spacing w:line="0" w:lineRule="atLeast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834D9" w:rsidRPr="00524F23" w:rsidRDefault="000834D9" w:rsidP="000834D9">
      <w:pPr>
        <w:spacing w:line="0" w:lineRule="atLeast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 </w:t>
      </w:r>
      <w:r w:rsidR="00D16A4D" w:rsidRPr="00524F23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655FE" w:rsidRPr="00524F23" w:rsidRDefault="004655FE" w:rsidP="000834D9">
      <w:pPr>
        <w:spacing w:line="0" w:lineRule="atLeast"/>
        <w:ind w:left="414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834D9" w:rsidRPr="00524F23" w:rsidRDefault="000834D9" w:rsidP="000834D9">
      <w:pPr>
        <w:spacing w:line="6" w:lineRule="exact"/>
        <w:rPr>
          <w:rFonts w:ascii="Times New Roman" w:eastAsia="Times New Roman" w:hAnsi="Times New Roman"/>
          <w:lang w:val="sr-Cyrl-RS"/>
        </w:rPr>
      </w:pPr>
    </w:p>
    <w:p w:rsidR="000834D9" w:rsidRPr="00524F23" w:rsidRDefault="000834D9" w:rsidP="00D16A4D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Право на коришћење </w:t>
      </w:r>
      <w:r w:rsidR="00DD4390"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остварује подносилац пријаве из члана </w:t>
      </w:r>
      <w:r w:rsidR="007A2CA1" w:rsidRPr="00524F23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. овог Конкурса ако:</w:t>
      </w:r>
    </w:p>
    <w:p w:rsidR="000834D9" w:rsidRPr="00CF75AD" w:rsidRDefault="000834D9" w:rsidP="00D16A4D">
      <w:pPr>
        <w:pStyle w:val="ListParagraph"/>
        <w:numPr>
          <w:ilvl w:val="0"/>
          <w:numId w:val="10"/>
        </w:numPr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нема евидентираних доспелих неизмирених дуговања према 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инистарству, по основу раније остварених подстицаја, субвенција и кредита</w:t>
      </w:r>
      <w:r w:rsidR="00B83495">
        <w:rPr>
          <w:rFonts w:ascii="Times New Roman" w:eastAsia="Times New Roman" w:hAnsi="Times New Roman"/>
          <w:sz w:val="24"/>
          <w:szCs w:val="24"/>
          <w:lang w:val="sr-Cyrl-RS"/>
        </w:rPr>
        <w:t xml:space="preserve">(према изјави која се прилаже уз пријаву) 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7A2CA1" w:rsidRPr="00524F23" w:rsidRDefault="007A2CA1" w:rsidP="00D16A4D">
      <w:pPr>
        <w:pStyle w:val="ListParagraph"/>
        <w:numPr>
          <w:ilvl w:val="0"/>
          <w:numId w:val="10"/>
        </w:numPr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у сталном радном односу има запослених минимум</w:t>
      </w:r>
      <w:r w:rsidR="002179EC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3495">
        <w:rPr>
          <w:rFonts w:ascii="Times New Roman" w:eastAsia="Times New Roman" w:hAnsi="Times New Roman"/>
          <w:sz w:val="24"/>
          <w:szCs w:val="24"/>
          <w:lang w:val="sr-Cyrl-RS"/>
        </w:rPr>
        <w:t>четири</w:t>
      </w:r>
      <w:r w:rsidR="002179EC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доктора пољопривредних наука из области воћарства који</w:t>
      </w:r>
      <w:r w:rsidR="00220963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ће бити ангажовани на пројекту</w:t>
      </w:r>
      <w:r w:rsidR="00313844">
        <w:rPr>
          <w:rFonts w:ascii="Times New Roman" w:eastAsia="Times New Roman" w:hAnsi="Times New Roman"/>
          <w:sz w:val="24"/>
          <w:szCs w:val="24"/>
          <w:lang w:val="sr-Cyrl-RS"/>
        </w:rPr>
        <w:t>(приложити образац МА – потврда о пријави на осигурање</w:t>
      </w:r>
      <w:r w:rsidR="00B83495">
        <w:rPr>
          <w:rFonts w:ascii="Times New Roman" w:eastAsia="Times New Roman" w:hAnsi="Times New Roman"/>
          <w:sz w:val="24"/>
          <w:szCs w:val="24"/>
          <w:lang w:val="sr-Cyrl-RS"/>
        </w:rPr>
        <w:t xml:space="preserve"> уз пријаву за наведена лица)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B4701" w:rsidRPr="00CF75AD" w:rsidRDefault="009B4701" w:rsidP="00D16A4D">
      <w:pPr>
        <w:pStyle w:val="ListParagraph"/>
        <w:numPr>
          <w:ilvl w:val="0"/>
          <w:numId w:val="10"/>
        </w:numPr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укупна вредност трогодишњег пројекта за одређено воћарско подручје, односно област</w:t>
      </w:r>
      <w:r w:rsidR="00395CB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не прелази износ од 8.333.333 м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илиона 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динара</w:t>
      </w:r>
      <w:r w:rsidR="00395CB7" w:rsidRPr="00CF75AD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="004A5E61" w:rsidRPr="00CF75A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9B4701" w:rsidRPr="00CF75AD" w:rsidRDefault="009B4701" w:rsidP="009B4701">
      <w:pPr>
        <w:pStyle w:val="ListParagraph"/>
        <w:numPr>
          <w:ilvl w:val="0"/>
          <w:numId w:val="10"/>
        </w:numPr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вредност пројектних активности за 2017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годину за одређено воћарско п</w:t>
      </w:r>
      <w:r w:rsidR="00997976" w:rsidRPr="00CF75AD">
        <w:rPr>
          <w:rFonts w:ascii="Times New Roman" w:eastAsia="Times New Roman" w:hAnsi="Times New Roman"/>
          <w:sz w:val="24"/>
          <w:szCs w:val="24"/>
          <w:lang w:val="sr-Cyrl-RS"/>
        </w:rPr>
        <w:t>одручје не прелази износ од 3.166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997976" w:rsidRPr="00CF75AD">
        <w:rPr>
          <w:rFonts w:ascii="Times New Roman" w:eastAsia="Times New Roman" w:hAnsi="Times New Roman"/>
          <w:sz w:val="24"/>
          <w:szCs w:val="24"/>
          <w:lang w:val="sr-Cyrl-RS"/>
        </w:rPr>
        <w:t>666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,00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динара, односно вредност пројектних активности за 2018 годину за одређено воћарско подручје не прелази износ од </w:t>
      </w:r>
      <w:r w:rsidR="00997976" w:rsidRPr="00CF75AD">
        <w:rPr>
          <w:rFonts w:ascii="Times New Roman" w:eastAsia="Times New Roman" w:hAnsi="Times New Roman"/>
          <w:sz w:val="24"/>
          <w:szCs w:val="24"/>
          <w:lang w:val="sr-Cyrl-RS"/>
        </w:rPr>
        <w:t>3.166.666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,00</w:t>
      </w:r>
      <w:r w:rsidR="00997976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динара, односно вредност пројектних активности за 2019 годину за одређено воћарско подручје не прелази износ од 2.</w:t>
      </w:r>
      <w:r w:rsidR="00FF7F49" w:rsidRPr="00CF75AD">
        <w:rPr>
          <w:rFonts w:ascii="Times New Roman" w:eastAsia="Times New Roman" w:hAnsi="Times New Roman"/>
          <w:sz w:val="24"/>
          <w:szCs w:val="24"/>
          <w:lang w:val="sr-Cyrl-RS"/>
        </w:rPr>
        <w:t>000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F7F49" w:rsidRPr="00CF75AD">
        <w:rPr>
          <w:rFonts w:ascii="Times New Roman" w:eastAsia="Times New Roman" w:hAnsi="Times New Roman"/>
          <w:sz w:val="24"/>
          <w:szCs w:val="24"/>
          <w:lang w:val="sr-Cyrl-RS"/>
        </w:rPr>
        <w:t>000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,00</w:t>
      </w:r>
      <w:r w:rsidR="00395CB7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 динара;</w:t>
      </w:r>
      <w:r w:rsidR="004A5E61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0834D9" w:rsidRPr="00CF75AD" w:rsidRDefault="00730F07" w:rsidP="00D16A4D">
      <w:pPr>
        <w:pStyle w:val="ListParagraph"/>
        <w:numPr>
          <w:ilvl w:val="0"/>
          <w:numId w:val="10"/>
        </w:numPr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FA6C8A" w:rsidRPr="00CF75AD">
        <w:rPr>
          <w:rFonts w:ascii="Times New Roman" w:eastAsia="Times New Roman" w:hAnsi="Times New Roman"/>
          <w:sz w:val="24"/>
          <w:szCs w:val="24"/>
          <w:lang w:val="sr-Cyrl-RS"/>
        </w:rPr>
        <w:t>конкурсна пријава</w:t>
      </w:r>
      <w:r w:rsidR="000834D9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оцењен</w:t>
      </w:r>
      <w:r w:rsidRPr="00CF75AD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0834D9" w:rsidRPr="00CF75AD">
        <w:rPr>
          <w:rFonts w:ascii="Times New Roman" w:eastAsia="Times New Roman" w:hAnsi="Times New Roman"/>
          <w:sz w:val="24"/>
          <w:szCs w:val="24"/>
          <w:lang w:val="sr-Cyrl-RS"/>
        </w:rPr>
        <w:t xml:space="preserve"> са најмање 50 бодова</w:t>
      </w:r>
      <w:r w:rsidR="00576C6E" w:rsidRPr="00CF75AD">
        <w:rPr>
          <w:rFonts w:ascii="Times New Roman" w:eastAsia="Times New Roman" w:hAnsi="Times New Roman"/>
          <w:sz w:val="24"/>
          <w:szCs w:val="24"/>
          <w:lang w:val="sr-Cyrl-RS"/>
        </w:rPr>
        <w:t>, при чему Министарство задржава дискреционо право да након прегледа и оцене свих пријава ни са једним подносиоцем пријаве не закључи уговор.</w:t>
      </w:r>
    </w:p>
    <w:p w:rsidR="00C434BD" w:rsidRPr="00CF75AD" w:rsidRDefault="00C434BD" w:rsidP="00C434BD">
      <w:pPr>
        <w:pStyle w:val="ListParagraph"/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F152D" w:rsidRPr="00524F23" w:rsidRDefault="00FF152D" w:rsidP="00C434BD">
      <w:pPr>
        <w:pStyle w:val="ListParagraph"/>
        <w:tabs>
          <w:tab w:val="left" w:pos="283"/>
        </w:tabs>
        <w:spacing w:line="276" w:lineRule="auto"/>
        <w:ind w:left="0"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86F6E" w:rsidRPr="00524F23" w:rsidRDefault="00086F6E" w:rsidP="00F211F4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086F6E" w:rsidRPr="00524F23" w:rsidRDefault="00086F6E" w:rsidP="00086F6E">
      <w:pPr>
        <w:spacing w:line="0" w:lineRule="atLeast"/>
        <w:ind w:left="2200"/>
        <w:rPr>
          <w:rFonts w:ascii="Times New Roman" w:eastAsia="Times New Roman" w:hAnsi="Times New Roman"/>
          <w:b/>
          <w:sz w:val="22"/>
          <w:lang w:val="sr-Cyrl-RS"/>
        </w:rPr>
      </w:pPr>
      <w:r w:rsidRPr="00524F23">
        <w:rPr>
          <w:rFonts w:ascii="Times New Roman" w:eastAsia="Times New Roman" w:hAnsi="Times New Roman"/>
          <w:b/>
          <w:sz w:val="22"/>
          <w:lang w:val="sr-Cyrl-RS"/>
        </w:rPr>
        <w:t>Садржина пријаве и достављене документације</w:t>
      </w:r>
    </w:p>
    <w:p w:rsidR="00E644CB" w:rsidRPr="00524F23" w:rsidRDefault="00E644CB" w:rsidP="00086F6E">
      <w:pPr>
        <w:spacing w:line="0" w:lineRule="atLeast"/>
        <w:ind w:left="2200"/>
        <w:rPr>
          <w:rFonts w:ascii="Times New Roman" w:eastAsia="Times New Roman" w:hAnsi="Times New Roman"/>
          <w:b/>
          <w:sz w:val="22"/>
          <w:lang w:val="sr-Cyrl-RS"/>
        </w:rPr>
      </w:pPr>
    </w:p>
    <w:p w:rsidR="00E644CB" w:rsidRPr="00524F23" w:rsidRDefault="00A54644" w:rsidP="00E644CB">
      <w:pPr>
        <w:pStyle w:val="ListParagraph"/>
        <w:tabs>
          <w:tab w:val="left" w:pos="283"/>
        </w:tabs>
        <w:spacing w:line="276" w:lineRule="auto"/>
        <w:ind w:left="0" w:right="2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Члан 7</w:t>
      </w:r>
      <w:r w:rsidR="00E644CB"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644CB" w:rsidRPr="00524F23" w:rsidRDefault="00E644CB" w:rsidP="00086F6E">
      <w:pPr>
        <w:spacing w:line="0" w:lineRule="atLeast"/>
        <w:ind w:left="2200"/>
        <w:rPr>
          <w:rFonts w:ascii="Times New Roman" w:eastAsia="Times New Roman" w:hAnsi="Times New Roman"/>
          <w:b/>
          <w:sz w:val="22"/>
          <w:lang w:val="sr-Cyrl-RS"/>
        </w:rPr>
      </w:pPr>
    </w:p>
    <w:p w:rsidR="00C434BD" w:rsidRPr="00524F23" w:rsidRDefault="00C434BD" w:rsidP="00086F6E">
      <w:pPr>
        <w:spacing w:line="0" w:lineRule="atLeast"/>
        <w:ind w:left="220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C434BD" w:rsidRPr="00EE56B2" w:rsidRDefault="00C434BD" w:rsidP="00A54644">
      <w:pPr>
        <w:spacing w:line="276" w:lineRule="auto"/>
        <w:ind w:right="20"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Подносилац може поднети једну </w:t>
      </w:r>
      <w:r w:rsidR="00500D16">
        <w:rPr>
          <w:rFonts w:ascii="Times New Roman" w:eastAsia="Times New Roman" w:hAnsi="Times New Roman"/>
          <w:sz w:val="24"/>
          <w:szCs w:val="24"/>
          <w:lang w:val="sr-Cyrl-RS"/>
        </w:rPr>
        <w:t>пријаву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на Конкурс, с тим да се свака пријава подноси појединачно за једн</w:t>
      </w:r>
      <w:r w:rsidR="00343E19" w:rsidRPr="00524F23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од </w:t>
      </w:r>
      <w:r w:rsidR="00343E1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воћарских </w:t>
      </w:r>
      <w:r w:rsidR="00110039" w:rsidRPr="00524F23">
        <w:rPr>
          <w:rFonts w:ascii="Times New Roman" w:eastAsia="Times New Roman" w:hAnsi="Times New Roman"/>
          <w:sz w:val="24"/>
          <w:szCs w:val="24"/>
          <w:lang w:val="sr-Cyrl-RS"/>
        </w:rPr>
        <w:t>подручја</w:t>
      </w:r>
      <w:r w:rsidR="00343E19" w:rsidRPr="00711A6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43E19" w:rsidRPr="00524F23">
        <w:rPr>
          <w:rFonts w:ascii="Times New Roman" w:eastAsia="Times New Roman" w:hAnsi="Times New Roman"/>
          <w:sz w:val="24"/>
          <w:szCs w:val="24"/>
          <w:lang w:val="sr-Cyrl-RS"/>
        </w:rPr>
        <w:t>односно области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96782" w:rsidRPr="00524F23">
        <w:rPr>
          <w:rFonts w:ascii="Times New Roman" w:eastAsia="Times New Roman" w:hAnsi="Times New Roman"/>
          <w:sz w:val="24"/>
          <w:szCs w:val="24"/>
          <w:lang w:val="sr-Cyrl-RS"/>
        </w:rPr>
        <w:t>спровођења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пројектн</w:t>
      </w:r>
      <w:r w:rsidR="00110039" w:rsidRPr="00524F23">
        <w:rPr>
          <w:rFonts w:ascii="Times New Roman" w:eastAsia="Times New Roman" w:hAnsi="Times New Roman"/>
          <w:sz w:val="24"/>
          <w:szCs w:val="24"/>
          <w:lang w:val="sr-Cyrl-RS"/>
        </w:rPr>
        <w:t>их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активности из члана </w:t>
      </w:r>
      <w:r w:rsidR="00110039" w:rsidRPr="00524F23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Конкурса.</w:t>
      </w:r>
    </w:p>
    <w:p w:rsidR="004A5E61" w:rsidRPr="00F3724F" w:rsidRDefault="00EE56B2" w:rsidP="00A54644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Ако се нека од пројектних активности реализује уз ангажовање других служби, институција и установа, исте могу бити учесник само са једном научноистраживачком установом за једно од воћарских подручја ближе дефинисаних чланом 4. конкурса, тј. не могу бити учесник у реализацији пројекта код више научноистраживачких установа које подносе пријаву за исто воћарско подручје. У случају да се за исто воћарско подручје поднесе више пријава у којима учествује друга служба, </w:t>
      </w:r>
      <w:r w:rsidR="00BC01D5" w:rsidRPr="00F3724F">
        <w:rPr>
          <w:rFonts w:ascii="Times New Roman" w:eastAsia="Times New Roman" w:hAnsi="Times New Roman"/>
          <w:sz w:val="24"/>
          <w:szCs w:val="24"/>
          <w:lang w:val="sr-Cyrl-RS"/>
        </w:rPr>
        <w:t>институција или установа, све п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ријаве са истим учесницима (подизвођачима) ће бити одбачене.</w:t>
      </w:r>
    </w:p>
    <w:p w:rsidR="00C434BD" w:rsidRPr="00F3724F" w:rsidRDefault="00C434BD" w:rsidP="00022700">
      <w:pPr>
        <w:spacing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F3724F" w:rsidRDefault="00C434BD" w:rsidP="00A54644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Пријава из става 1. овог члана садржи назнаку </w:t>
      </w:r>
      <w:r w:rsidR="00343E19" w:rsidRPr="00F3724F">
        <w:rPr>
          <w:rFonts w:ascii="Times New Roman" w:eastAsia="Times New Roman" w:hAnsi="Times New Roman"/>
          <w:sz w:val="24"/>
          <w:szCs w:val="24"/>
          <w:lang w:val="sr-Cyrl-RS"/>
        </w:rPr>
        <w:t>воћарског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подручја</w:t>
      </w:r>
      <w:r w:rsidR="00566EEF" w:rsidRPr="00F3724F">
        <w:rPr>
          <w:rFonts w:ascii="Times New Roman" w:eastAsia="Times New Roman" w:hAnsi="Times New Roman"/>
          <w:sz w:val="24"/>
          <w:szCs w:val="24"/>
          <w:lang w:val="sr-Cyrl-RS"/>
        </w:rPr>
        <w:t>, односно области</w:t>
      </w:r>
      <w:r w:rsidR="00796782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у 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којем </w:t>
      </w:r>
      <w:r w:rsidR="00796782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ће се спроводити 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>пројектне активности из члана 3.</w:t>
      </w:r>
      <w:r w:rsidR="00796782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Конкурса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и основне податке о подносиоцу пријаве и то: назив и адресу установе, податке о одговорном лицу у правном лицу, податке о лицу за контакт, телефон, факс, електронску адресу, порески идентификациони број, матични број правног лица, податке о рачуну 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>инситуције</w:t>
      </w:r>
      <w:r w:rsidR="00566EEF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код Управе за трезор, а која је саставни део овог конкурса.</w:t>
      </w:r>
    </w:p>
    <w:p w:rsidR="00C434BD" w:rsidRPr="00F3724F" w:rsidRDefault="00C434BD" w:rsidP="00022700">
      <w:pPr>
        <w:spacing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F3724F" w:rsidRDefault="00C434BD" w:rsidP="00C5165F">
      <w:pPr>
        <w:spacing w:line="276" w:lineRule="auto"/>
        <w:ind w:left="280" w:firstLine="4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Уз пријаву из става 1. овог члана подноси се следећа пројектна документација:</w:t>
      </w:r>
    </w:p>
    <w:p w:rsidR="003C63DC" w:rsidRPr="00F3724F" w:rsidRDefault="003C63DC" w:rsidP="00C5165F">
      <w:pPr>
        <w:spacing w:line="276" w:lineRule="auto"/>
        <w:ind w:left="280" w:firstLine="4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F3724F" w:rsidRDefault="00C434BD" w:rsidP="00C5165F">
      <w:pPr>
        <w:numPr>
          <w:ilvl w:val="0"/>
          <w:numId w:val="11"/>
        </w:numPr>
        <w:tabs>
          <w:tab w:val="left" w:pos="300"/>
        </w:tabs>
        <w:spacing w:line="276" w:lineRule="auto"/>
        <w:ind w:left="300" w:hanging="3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Сажетак пројекта 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са описом постојеће ситуације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воћарског подручја</w:t>
      </w:r>
      <w:r w:rsidR="00566EEF" w:rsidRPr="00F3724F">
        <w:rPr>
          <w:rFonts w:ascii="Times New Roman" w:eastAsia="Times New Roman" w:hAnsi="Times New Roman"/>
          <w:sz w:val="24"/>
          <w:szCs w:val="24"/>
          <w:lang w:val="sr-Cyrl-RS"/>
        </w:rPr>
        <w:t>, односно области</w:t>
      </w:r>
      <w:r w:rsidR="0011003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за који се подноси конкурсна пријава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31280D" w:rsidRPr="00F3724F" w:rsidRDefault="0031280D" w:rsidP="0031280D">
      <w:pPr>
        <w:tabs>
          <w:tab w:val="left" w:pos="300"/>
        </w:tabs>
        <w:spacing w:line="276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Pr="00F3724F" w:rsidRDefault="00023735" w:rsidP="00023735">
      <w:pPr>
        <w:numPr>
          <w:ilvl w:val="0"/>
          <w:numId w:val="11"/>
        </w:numPr>
        <w:tabs>
          <w:tab w:val="left" w:pos="271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Циљ пројекта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F3724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дефинисати опште и специфичне циљеве, као и корелацију са Стратегијом  са којом је пројекат</w:t>
      </w:r>
      <w:r w:rsidRPr="00F3724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усклађен;</w:t>
      </w:r>
    </w:p>
    <w:p w:rsidR="00023735" w:rsidRDefault="00023735" w:rsidP="00023735">
      <w:pPr>
        <w:tabs>
          <w:tab w:val="left" w:pos="271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Pr="00023735" w:rsidRDefault="00023735" w:rsidP="00023735">
      <w:pPr>
        <w:numPr>
          <w:ilvl w:val="0"/>
          <w:numId w:val="11"/>
        </w:numPr>
        <w:tabs>
          <w:tab w:val="left" w:pos="271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73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Очекивани резултат 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 xml:space="preserve">са јасно дефинисаним </w:t>
      </w:r>
      <w:r w:rsidR="00E25266" w:rsidRPr="00500D16">
        <w:rPr>
          <w:rFonts w:ascii="Times New Roman" w:eastAsia="Times New Roman" w:hAnsi="Times New Roman"/>
          <w:sz w:val="24"/>
          <w:szCs w:val="24"/>
          <w:lang w:val="sr-Cyrl-RS"/>
        </w:rPr>
        <w:t>обимом посла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 xml:space="preserve"> за мерење остварености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>резултата по пројектним активностима</w:t>
      </w:r>
      <w:r w:rsidR="00E2526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25266"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из члана 11, 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>за сваку годину појединачно;</w:t>
      </w:r>
    </w:p>
    <w:p w:rsidR="00023735" w:rsidRPr="00524F23" w:rsidRDefault="00023735" w:rsidP="00023735">
      <w:pPr>
        <w:tabs>
          <w:tab w:val="left" w:pos="30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Default="00023735" w:rsidP="00023735">
      <w:pPr>
        <w:numPr>
          <w:ilvl w:val="0"/>
          <w:numId w:val="11"/>
        </w:numPr>
        <w:tabs>
          <w:tab w:val="left" w:pos="271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Опис активности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који обухвата детаљан приказ активности,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њихов обим и динамику са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тачним описом </w:t>
      </w:r>
      <w:r w:rsidR="00E25266" w:rsidRPr="00500D16">
        <w:rPr>
          <w:rFonts w:ascii="Times New Roman" w:eastAsia="Times New Roman" w:hAnsi="Times New Roman"/>
          <w:sz w:val="24"/>
          <w:szCs w:val="24"/>
          <w:lang w:val="sr-Cyrl-RS"/>
        </w:rPr>
        <w:t>и временским роковима извршења</w:t>
      </w:r>
      <w:r w:rsidR="00E25266" w:rsidRPr="00500D1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послова за сваку годину појединачно;</w:t>
      </w:r>
    </w:p>
    <w:p w:rsidR="00023735" w:rsidRDefault="00023735" w:rsidP="00023735">
      <w:pPr>
        <w:pStyle w:val="ListParagrap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Pr="00023735" w:rsidRDefault="00023735" w:rsidP="00023735">
      <w:pPr>
        <w:numPr>
          <w:ilvl w:val="0"/>
          <w:numId w:val="11"/>
        </w:numPr>
        <w:tabs>
          <w:tab w:val="left" w:pos="271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00D16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Подаци о релевантности подносиоца пријаве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500D16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>број реализованих пројеката подносиоца</w:t>
      </w:r>
      <w:r w:rsidRPr="00500D16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пријаве у тематској области и број референци стручњака ангажовних на пројекту, у периоду 2012-2017. 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>одине</w:t>
      </w: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и назив и број </w:t>
      </w:r>
      <w:r w:rsidRPr="00500D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успешно реализованих пројеката 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финансираних од</w:t>
      </w:r>
      <w:r w:rsidR="00BC01D5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стране </w:t>
      </w:r>
      <w:r w:rsidRPr="00F3724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инистарства  </w:t>
      </w:r>
      <w:r w:rsidRPr="00500D16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последњих десет година</w:t>
      </w:r>
    </w:p>
    <w:p w:rsidR="00023735" w:rsidRPr="00524F23" w:rsidRDefault="00023735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524F23" w:rsidRDefault="00C434BD" w:rsidP="00C310C0">
      <w:pPr>
        <w:numPr>
          <w:ilvl w:val="0"/>
          <w:numId w:val="11"/>
        </w:numPr>
        <w:tabs>
          <w:tab w:val="left" w:pos="264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Радне биографије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лица ангажованих на реализацији пројеката,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са доказом о обучености за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тематску област (фотокопије диплома, сертификата, лиценци односно потврда о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похађању обуке</w:t>
      </w:r>
      <w:r w:rsidR="00C310C0"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C310C0" w:rsidRPr="00711A68">
        <w:rPr>
          <w:lang w:val="sr-Cyrl-RS"/>
        </w:rPr>
        <w:t xml:space="preserve"> </w:t>
      </w:r>
      <w:r w:rsidR="00C310C0" w:rsidRPr="00524F23">
        <w:rPr>
          <w:rFonts w:ascii="Times New Roman" w:eastAsia="Times New Roman" w:hAnsi="Times New Roman"/>
          <w:sz w:val="24"/>
          <w:szCs w:val="24"/>
          <w:lang w:val="sr-Cyrl-RS"/>
        </w:rPr>
        <w:t>уговора о раду, односно други доказни документ за лица ангажована на пословима рејонизације воћарске производње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C434BD" w:rsidRPr="00524F23" w:rsidRDefault="00C434BD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524F23" w:rsidRDefault="00C434BD" w:rsidP="00C5165F">
      <w:pPr>
        <w:numPr>
          <w:ilvl w:val="0"/>
          <w:numId w:val="11"/>
        </w:numPr>
        <w:tabs>
          <w:tab w:val="left" w:pos="288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Списак опреме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која је неопходна за реализацију пројекта,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при чему се посебно наводи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постојећа опрема којом располаже подносилац пријаве и додатна опрема коју је потребно набавити;</w:t>
      </w:r>
    </w:p>
    <w:p w:rsidR="00C434BD" w:rsidRDefault="00C434BD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Default="00023735" w:rsidP="00023735">
      <w:pPr>
        <w:numPr>
          <w:ilvl w:val="0"/>
          <w:numId w:val="11"/>
        </w:numPr>
        <w:tabs>
          <w:tab w:val="left" w:pos="35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Списак возила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која ће бити коришћена за реализацију пројекта са фотокопијама</w:t>
      </w:r>
      <w:r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саобраћајних дозвола</w:t>
      </w:r>
      <w:r w:rsid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F3724F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читач </w:t>
      </w:r>
      <w:r w:rsidR="00EE56B2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саобраћајн</w:t>
      </w:r>
      <w:r w:rsidR="00F3724F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E56B2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дозвол</w:t>
      </w:r>
      <w:r w:rsidR="00F3724F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E56B2" w:rsidRPr="00F3724F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и са фотокопијама уговора о закупу или коришћењу ако саобраћајна дозвола не гласи на подносиоца пријаве;</w:t>
      </w:r>
    </w:p>
    <w:p w:rsidR="00023735" w:rsidRDefault="00023735" w:rsidP="00023735">
      <w:pPr>
        <w:pStyle w:val="ListParagrap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23735" w:rsidRDefault="00023735" w:rsidP="00023735">
      <w:pPr>
        <w:numPr>
          <w:ilvl w:val="0"/>
          <w:numId w:val="11"/>
        </w:numPr>
        <w:tabs>
          <w:tab w:val="left" w:pos="35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73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Б</w:t>
      </w:r>
      <w:r w:rsidRPr="00500D16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иланси успеха</w:t>
      </w:r>
      <w:r w:rsidRPr="00500D16">
        <w:rPr>
          <w:rFonts w:ascii="Times New Roman" w:eastAsia="Times New Roman" w:hAnsi="Times New Roman"/>
          <w:sz w:val="24"/>
          <w:szCs w:val="24"/>
          <w:lang w:val="sr-Cyrl-RS"/>
        </w:rPr>
        <w:t xml:space="preserve"> за претходне две године;</w:t>
      </w:r>
    </w:p>
    <w:p w:rsidR="00023735" w:rsidRDefault="00023735" w:rsidP="00023735">
      <w:pPr>
        <w:pStyle w:val="ListParagrap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023735" w:rsidRDefault="00023735" w:rsidP="00023735">
      <w:pPr>
        <w:numPr>
          <w:ilvl w:val="0"/>
          <w:numId w:val="11"/>
        </w:numPr>
        <w:tabs>
          <w:tab w:val="left" w:pos="35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434BD" w:rsidRPr="00023735">
        <w:rPr>
          <w:rFonts w:ascii="Times New Roman" w:eastAsia="Times New Roman" w:hAnsi="Times New Roman"/>
          <w:b/>
          <w:i/>
          <w:sz w:val="24"/>
          <w:szCs w:val="24"/>
        </w:rPr>
        <w:t>Финансијски</w:t>
      </w:r>
      <w:proofErr w:type="spellEnd"/>
      <w:r w:rsidR="00C434BD" w:rsidRPr="0002373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C434BD" w:rsidRPr="00023735">
        <w:rPr>
          <w:rFonts w:ascii="Times New Roman" w:eastAsia="Times New Roman" w:hAnsi="Times New Roman"/>
          <w:b/>
          <w:i/>
          <w:sz w:val="24"/>
          <w:szCs w:val="24"/>
        </w:rPr>
        <w:t>план</w:t>
      </w:r>
      <w:proofErr w:type="spellEnd"/>
      <w:r w:rsidR="00C434BD" w:rsidRPr="00023735">
        <w:rPr>
          <w:rFonts w:ascii="Times New Roman" w:eastAsia="Times New Roman" w:hAnsi="Times New Roman"/>
          <w:sz w:val="24"/>
          <w:szCs w:val="24"/>
        </w:rPr>
        <w:t>,</w:t>
      </w:r>
      <w:r w:rsidR="00C434BD" w:rsidRPr="0002373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C434BD" w:rsidRPr="00023735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="00C434BD" w:rsidRPr="000237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34BD" w:rsidRPr="00023735">
        <w:rPr>
          <w:rFonts w:ascii="Times New Roman" w:eastAsia="Times New Roman" w:hAnsi="Times New Roman"/>
          <w:sz w:val="24"/>
          <w:szCs w:val="24"/>
        </w:rPr>
        <w:t>обухвата</w:t>
      </w:r>
      <w:proofErr w:type="spellEnd"/>
      <w:r w:rsidR="00C434BD" w:rsidRPr="00023735">
        <w:rPr>
          <w:rFonts w:ascii="Times New Roman" w:eastAsia="Times New Roman" w:hAnsi="Times New Roman"/>
          <w:sz w:val="24"/>
          <w:szCs w:val="24"/>
        </w:rPr>
        <w:t>:</w:t>
      </w:r>
    </w:p>
    <w:p w:rsidR="003C63DC" w:rsidRPr="00524F23" w:rsidRDefault="003C63DC" w:rsidP="003C63DC">
      <w:pPr>
        <w:tabs>
          <w:tab w:val="left" w:pos="24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34BD" w:rsidRPr="00F3724F" w:rsidRDefault="00C434BD" w:rsidP="00C5165F">
      <w:pPr>
        <w:numPr>
          <w:ilvl w:val="0"/>
          <w:numId w:val="12"/>
        </w:numPr>
        <w:tabs>
          <w:tab w:val="left" w:pos="223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24F23">
        <w:rPr>
          <w:rFonts w:ascii="Times New Roman" w:eastAsia="Times New Roman" w:hAnsi="Times New Roman"/>
          <w:sz w:val="24"/>
          <w:szCs w:val="24"/>
        </w:rPr>
        <w:t>опште</w:t>
      </w:r>
      <w:proofErr w:type="spellEnd"/>
      <w:proofErr w:type="gram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ресурсе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потребне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спровођење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пројекта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="00221516" w:rsidRPr="00524F23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финансијске</w:t>
      </w:r>
      <w:proofErr w:type="spellEnd"/>
      <w:r w:rsidR="00221516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(прихватљиви трошкови)</w:t>
      </w:r>
      <w:r w:rsidRPr="00524F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кадровске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C5165F" w:rsidRPr="00524F23">
        <w:rPr>
          <w:rFonts w:ascii="Times New Roman" w:eastAsia="Times New Roman" w:hAnsi="Times New Roman"/>
          <w:sz w:val="24"/>
          <w:szCs w:val="24"/>
        </w:rPr>
        <w:t>запослена</w:t>
      </w:r>
      <w:proofErr w:type="spellEnd"/>
      <w:r w:rsidR="00C5165F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BC01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BC01D5" w:rsidRPr="00F3724F">
        <w:rPr>
          <w:rFonts w:ascii="Times New Roman" w:eastAsia="Times New Roman" w:hAnsi="Times New Roman"/>
          <w:sz w:val="24"/>
          <w:szCs w:val="24"/>
          <w:lang w:val="sr-Cyrl-RS"/>
        </w:rPr>
        <w:t>односно радно</w:t>
      </w:r>
      <w:r w:rsidRPr="00F372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ангажована</w:t>
      </w:r>
      <w:proofErr w:type="spellEnd"/>
      <w:r w:rsidRPr="00F372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372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реализацији</w:t>
      </w:r>
      <w:proofErr w:type="spellEnd"/>
      <w:r w:rsidR="00221516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пројекта</w:t>
      </w:r>
      <w:r w:rsidRPr="00F3724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партнерске</w:t>
      </w:r>
      <w:proofErr w:type="spellEnd"/>
      <w:r w:rsidRPr="00F372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организације</w:t>
      </w:r>
      <w:proofErr w:type="spellEnd"/>
      <w:r w:rsidR="00221516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се ангажују</w:t>
      </w:r>
      <w:r w:rsidRPr="00F3724F">
        <w:rPr>
          <w:rFonts w:ascii="Times New Roman" w:eastAsia="Times New Roman" w:hAnsi="Times New Roman"/>
          <w:sz w:val="24"/>
          <w:szCs w:val="24"/>
        </w:rPr>
        <w:t xml:space="preserve">) и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техничко-</w:t>
      </w:r>
      <w:r w:rsidR="00221516" w:rsidRPr="00F3724F">
        <w:rPr>
          <w:rFonts w:ascii="Times New Roman" w:eastAsia="Times New Roman" w:hAnsi="Times New Roman"/>
          <w:sz w:val="24"/>
          <w:szCs w:val="24"/>
        </w:rPr>
        <w:t>технолошке</w:t>
      </w:r>
      <w:proofErr w:type="spellEnd"/>
      <w:r w:rsidR="00221516" w:rsidRPr="00F3724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221516" w:rsidRPr="00F3724F">
        <w:rPr>
          <w:rFonts w:ascii="Times New Roman" w:eastAsia="Times New Roman" w:hAnsi="Times New Roman"/>
          <w:sz w:val="24"/>
          <w:szCs w:val="24"/>
        </w:rPr>
        <w:t>технологија</w:t>
      </w:r>
      <w:proofErr w:type="spellEnd"/>
      <w:r w:rsidR="00221516" w:rsidRPr="00F3724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21516" w:rsidRPr="00F3724F">
        <w:rPr>
          <w:rFonts w:ascii="Times New Roman" w:eastAsia="Times New Roman" w:hAnsi="Times New Roman"/>
          <w:sz w:val="24"/>
          <w:szCs w:val="24"/>
        </w:rPr>
        <w:t>опрема</w:t>
      </w:r>
      <w:proofErr w:type="spellEnd"/>
      <w:r w:rsidR="00221516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, возила на располагању, </w:t>
      </w:r>
      <w:r w:rsidR="00221516" w:rsidRPr="00F3724F">
        <w:rPr>
          <w:rFonts w:ascii="Times New Roman" w:eastAsia="Times New Roman" w:hAnsi="Times New Roman"/>
          <w:sz w:val="24"/>
          <w:szCs w:val="24"/>
          <w:lang w:val="sr-Latn-RS"/>
        </w:rPr>
        <w:t xml:space="preserve">GPS </w:t>
      </w:r>
      <w:r w:rsidR="00221516" w:rsidRPr="00F3724F">
        <w:rPr>
          <w:rFonts w:ascii="Times New Roman" w:eastAsia="Times New Roman" w:hAnsi="Times New Roman"/>
          <w:sz w:val="24"/>
          <w:szCs w:val="24"/>
          <w:lang w:val="sr-Cyrl-RS"/>
        </w:rPr>
        <w:t>уређаји, базе података, поседовање лаб</w:t>
      </w:r>
      <w:r w:rsidR="00BC01D5" w:rsidRPr="00F3724F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221516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раторије </w:t>
      </w:r>
      <w:r w:rsidRPr="00F3724F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F3724F"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F3724F">
        <w:rPr>
          <w:rFonts w:ascii="Times New Roman" w:eastAsia="Times New Roman" w:hAnsi="Times New Roman"/>
          <w:sz w:val="24"/>
          <w:szCs w:val="24"/>
        </w:rPr>
        <w:t>.);</w:t>
      </w:r>
    </w:p>
    <w:p w:rsidR="00C434BD" w:rsidRPr="00F3724F" w:rsidRDefault="00C434BD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34BD" w:rsidRPr="00524F23" w:rsidRDefault="00C434BD" w:rsidP="00C5165F">
      <w:pPr>
        <w:numPr>
          <w:ilvl w:val="0"/>
          <w:numId w:val="12"/>
        </w:num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поделу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ресурса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сноси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подносилац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траже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DD4390"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пројектна средства</w:t>
      </w:r>
      <w:r w:rsidRPr="00524F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чему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трошкови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исказују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динарима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бруто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>;</w:t>
      </w:r>
    </w:p>
    <w:p w:rsidR="00C5165F" w:rsidRPr="00524F23" w:rsidRDefault="00C5165F" w:rsidP="00C5165F">
      <w:pPr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221516" w:rsidRPr="00E95D8D" w:rsidRDefault="00C434BD" w:rsidP="00221516">
      <w:pPr>
        <w:numPr>
          <w:ilvl w:val="0"/>
          <w:numId w:val="12"/>
        </w:numPr>
        <w:tabs>
          <w:tab w:val="left" w:pos="120"/>
        </w:tabs>
        <w:spacing w:line="276" w:lineRule="auto"/>
        <w:ind w:left="120" w:hanging="1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приказ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укупних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трошкова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дистрибуције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коришћења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221516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пројектних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="00221516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по пројектним активностима </w:t>
      </w:r>
      <w:r w:rsidR="00023735">
        <w:rPr>
          <w:rFonts w:ascii="Times New Roman" w:eastAsia="Times New Roman" w:hAnsi="Times New Roman"/>
          <w:sz w:val="24"/>
          <w:szCs w:val="24"/>
          <w:lang w:val="sr-Cyrl-RS"/>
        </w:rPr>
        <w:t>за сваку годину појединачно;</w:t>
      </w:r>
    </w:p>
    <w:p w:rsidR="00E95D8D" w:rsidRPr="00023735" w:rsidRDefault="00E95D8D" w:rsidP="00E95D8D">
      <w:pPr>
        <w:tabs>
          <w:tab w:val="left" w:pos="12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34BD" w:rsidRPr="00524F23" w:rsidRDefault="00023735" w:rsidP="00023735">
      <w:pPr>
        <w:tabs>
          <w:tab w:val="left" w:pos="358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>11)</w:t>
      </w:r>
      <w:r w:rsidR="000F019E" w:rsidRPr="0002373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C434BD"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Изјаву одговорног лица 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>подносиоца пријаве да пројекат није финансиран из других извора</w:t>
      </w:r>
      <w:r w:rsidR="00C434BD"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>јавног финансирања</w:t>
      </w:r>
      <w:r w:rsidR="00E95D8D">
        <w:rPr>
          <w:rFonts w:ascii="Times New Roman" w:eastAsia="Times New Roman" w:hAnsi="Times New Roman"/>
          <w:sz w:val="24"/>
          <w:szCs w:val="24"/>
          <w:lang w:val="sr-Cyrl-RS"/>
        </w:rPr>
        <w:t xml:space="preserve"> и да </w:t>
      </w:r>
      <w:r w:rsidR="00E95D8D" w:rsidRPr="00E95D8D">
        <w:rPr>
          <w:rFonts w:ascii="Times New Roman" w:eastAsia="Times New Roman" w:hAnsi="Times New Roman"/>
          <w:sz w:val="24"/>
          <w:szCs w:val="24"/>
          <w:lang w:val="sr-Cyrl-RS"/>
        </w:rPr>
        <w:t>нема евидентираних доспелих неизмирених дуговања према Министарству, по основу раније остварених подстицаја, субвенција и кредита</w:t>
      </w:r>
      <w:r w:rsidR="00E95D8D">
        <w:rPr>
          <w:rFonts w:ascii="Times New Roman" w:eastAsia="Times New Roman" w:hAnsi="Times New Roman"/>
          <w:sz w:val="24"/>
          <w:szCs w:val="24"/>
          <w:lang w:val="sr-Cyrl-RS"/>
        </w:rPr>
        <w:t xml:space="preserve"> (изјава је саставни део Конкурса) 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C434BD" w:rsidRPr="00524F23" w:rsidRDefault="00C434BD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524F23" w:rsidRDefault="00023735" w:rsidP="00023735">
      <w:pPr>
        <w:tabs>
          <w:tab w:val="left" w:pos="35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3735"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r w:rsidR="000F019E" w:rsidRPr="00023735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0F019E" w:rsidRPr="00023735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4C0BA0" w:rsidRPr="00524F23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Уговор о пословно техничкој сарадњи </w:t>
      </w:r>
      <w:r w:rsidR="004C0BA0" w:rsidRPr="00524F23">
        <w:rPr>
          <w:rFonts w:ascii="Times New Roman" w:eastAsia="Times New Roman" w:hAnsi="Times New Roman"/>
          <w:sz w:val="24"/>
          <w:szCs w:val="24"/>
          <w:lang w:val="sr-Cyrl-RS"/>
        </w:rPr>
        <w:t>(опционо)</w:t>
      </w:r>
      <w:r w:rsidR="00DC20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2093" w:rsidRPr="006D127D">
        <w:rPr>
          <w:rFonts w:ascii="Times New Roman" w:eastAsia="Times New Roman" w:hAnsi="Times New Roman"/>
          <w:sz w:val="24"/>
          <w:szCs w:val="24"/>
          <w:lang w:val="sr-Cyrl-RS"/>
        </w:rPr>
        <w:t>за активности за које се реализује уз ангажовање трећег лица</w:t>
      </w:r>
      <w:r w:rsidR="004C0BA0"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66EEF" w:rsidRPr="00524F23" w:rsidRDefault="00566EEF" w:rsidP="00B929BE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524F23" w:rsidRDefault="00566EEF" w:rsidP="00C5165F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односилац пријаве је дужан да по позиву достави и додатну документацију у циљу провере испуњености услова за остваривање права на </w:t>
      </w:r>
      <w:r w:rsidR="00DD4390"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пројектна средства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434BD" w:rsidRPr="00524F23" w:rsidRDefault="00C434BD" w:rsidP="00C5165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29BE" w:rsidRPr="00524F23" w:rsidRDefault="00524F23" w:rsidP="00AD10A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Сва документа морају да гласе на подносиоца пријаве и прилажу се у оригиналу или као фотокопија, о</w:t>
      </w:r>
      <w:r w:rsidR="00023735">
        <w:rPr>
          <w:rFonts w:ascii="Times New Roman" w:eastAsia="Times New Roman" w:hAnsi="Times New Roman"/>
          <w:sz w:val="24"/>
          <w:szCs w:val="24"/>
          <w:lang w:val="sr-Cyrl-RS"/>
        </w:rPr>
        <w:t xml:space="preserve">сим докумената из тачака: </w:t>
      </w:r>
      <w:r w:rsidR="00DC2093"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10, 11. и 12.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овог члана која се искључиво прилажу у оригиналу или као оверена фотокопија.</w:t>
      </w:r>
    </w:p>
    <w:p w:rsidR="00524F23" w:rsidRPr="00524F23" w:rsidRDefault="00524F23" w:rsidP="00AD10A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7136CC" w:rsidRDefault="00C310C0" w:rsidP="00AD10A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C434BD" w:rsidRPr="00524F23">
        <w:rPr>
          <w:rFonts w:ascii="Times New Roman" w:eastAsia="Times New Roman" w:hAnsi="Times New Roman"/>
          <w:sz w:val="24"/>
          <w:szCs w:val="24"/>
          <w:lang w:val="sr-Cyrl-RS"/>
        </w:rPr>
        <w:t>окумента на страном језику морају бити преведена на српски језик од стране овлашћеног судског преводиоца.</w:t>
      </w:r>
    </w:p>
    <w:p w:rsidR="0031280D" w:rsidRPr="007136CC" w:rsidRDefault="0031280D" w:rsidP="00AD10A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34BD" w:rsidRPr="00524F23" w:rsidRDefault="00C434BD" w:rsidP="00AD10A8">
      <w:pPr>
        <w:spacing w:line="276" w:lineRule="auto"/>
        <w:ind w:left="280" w:firstLine="4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Конкурсна документација се не враћа.</w:t>
      </w:r>
    </w:p>
    <w:p w:rsidR="00AD10A8" w:rsidRDefault="00AD10A8" w:rsidP="00FA665D">
      <w:pPr>
        <w:spacing w:line="276" w:lineRule="auto"/>
        <w:ind w:left="80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val="sr-Cyrl-RS"/>
        </w:rPr>
      </w:pPr>
    </w:p>
    <w:p w:rsidR="00784B96" w:rsidRPr="00524F23" w:rsidRDefault="00784B96" w:rsidP="00FA665D">
      <w:pPr>
        <w:spacing w:line="276" w:lineRule="auto"/>
        <w:ind w:left="80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val="sr-Cyrl-RS"/>
        </w:rPr>
      </w:pPr>
    </w:p>
    <w:p w:rsidR="00086F6E" w:rsidRPr="00524F23" w:rsidRDefault="00086F6E" w:rsidP="00FA665D">
      <w:pPr>
        <w:spacing w:line="276" w:lineRule="auto"/>
        <w:ind w:left="800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Садржина и очекивани резултати</w:t>
      </w:r>
    </w:p>
    <w:p w:rsidR="00ED0981" w:rsidRPr="00524F23" w:rsidRDefault="00ED0981" w:rsidP="00ED0981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ED0981" w:rsidRPr="00524F23" w:rsidRDefault="00ED0981" w:rsidP="00ED0981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110039" w:rsidRPr="00524F23">
        <w:rPr>
          <w:rFonts w:ascii="Times New Roman" w:eastAsia="Times New Roman" w:hAnsi="Times New Roman"/>
          <w:sz w:val="24"/>
          <w:lang w:val="sr-Cyrl-RS"/>
        </w:rPr>
        <w:t>8</w:t>
      </w:r>
      <w:r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FA665D" w:rsidRPr="00524F23" w:rsidRDefault="00FA665D" w:rsidP="00FA665D">
      <w:pPr>
        <w:spacing w:line="276" w:lineRule="auto"/>
        <w:ind w:right="20" w:firstLine="27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A665D" w:rsidRPr="00524F23" w:rsidRDefault="00DD4390" w:rsidP="00E82A3A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Пројектна средства 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>из члана 2. став 1. тачке 1 и 2 остварују се за следећу садржину пројекта и очекиване резултате пројекта:</w:t>
      </w:r>
    </w:p>
    <w:p w:rsidR="00087CA0" w:rsidRPr="00524F23" w:rsidRDefault="00087CA0" w:rsidP="00087CA0">
      <w:pPr>
        <w:tabs>
          <w:tab w:val="left" w:pos="168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Садржина пројекта обухвата анализу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климатских, земљишних, топографских и биотичких фактора, као и познавање воћних врста и сорти, а за то је неопходан мултидисциплинаран приступ. Треба дефинисати воћне врсте и сорте најподесније за поједине регионе, јер би то представљало основу за плански и систематски рад на унапређењу воћарства.</w:t>
      </w:r>
    </w:p>
    <w:p w:rsidR="00087CA0" w:rsidRPr="00524F23" w:rsidRDefault="00087CA0" w:rsidP="00087CA0">
      <w:pPr>
        <w:tabs>
          <w:tab w:val="left" w:pos="168"/>
        </w:tabs>
        <w:spacing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1280D" w:rsidRDefault="00087CA0" w:rsidP="00293E0A">
      <w:pPr>
        <w:tabs>
          <w:tab w:val="left" w:pos="168"/>
          <w:tab w:val="left" w:pos="720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ab/>
        <w:t>Очекивани резултат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пројекта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је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израђен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93989" w:rsidRPr="00524F23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>тудија: „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Рејонизација воћарског подручја у северном делу Србије“, односно „Рејонизација воћарског подручја у централном делу Србије“, односно „Рејонизација воћарског подручја у јужном делу Србије“</w:t>
      </w:r>
      <w:r w:rsidR="00A939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са тачно дефинисаним регионима/рејонима воћарских подручја, односно области</w:t>
      </w:r>
      <w:r w:rsidR="00FA665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A665D" w:rsidRPr="00293E0A">
        <w:rPr>
          <w:rFonts w:ascii="Times New Roman" w:eastAsia="Times New Roman" w:hAnsi="Times New Roman"/>
          <w:sz w:val="24"/>
          <w:szCs w:val="24"/>
          <w:lang w:val="sr-Cyrl-RS"/>
        </w:rPr>
        <w:t xml:space="preserve">Израђен комплетан извештај о резултатима пројекта. </w:t>
      </w:r>
    </w:p>
    <w:p w:rsidR="00293E0A" w:rsidRPr="007136CC" w:rsidRDefault="00293E0A" w:rsidP="00293E0A">
      <w:pPr>
        <w:tabs>
          <w:tab w:val="left" w:pos="168"/>
          <w:tab w:val="left" w:pos="720"/>
        </w:tabs>
        <w:spacing w:line="276" w:lineRule="auto"/>
        <w:ind w:right="20"/>
        <w:jc w:val="both"/>
        <w:rPr>
          <w:rFonts w:ascii="Times New Roman" w:eastAsia="Times New Roman" w:hAnsi="Times New Roman"/>
          <w:b/>
          <w:sz w:val="22"/>
          <w:lang w:val="sr-Cyrl-RS"/>
        </w:rPr>
      </w:pPr>
    </w:p>
    <w:p w:rsidR="00E644CB" w:rsidRPr="00524F23" w:rsidRDefault="00A15FF2" w:rsidP="00EB7944">
      <w:pPr>
        <w:spacing w:line="239" w:lineRule="auto"/>
        <w:jc w:val="center"/>
        <w:rPr>
          <w:rFonts w:ascii="Times New Roman" w:eastAsia="Times New Roman" w:hAnsi="Times New Roman"/>
          <w:b/>
          <w:sz w:val="22"/>
          <w:lang w:val="sr-Cyrl-CS"/>
        </w:rPr>
      </w:pPr>
      <w:r w:rsidRPr="00524F23">
        <w:rPr>
          <w:rFonts w:ascii="Times New Roman" w:eastAsia="Times New Roman" w:hAnsi="Times New Roman"/>
          <w:b/>
          <w:sz w:val="22"/>
          <w:lang w:val="sr-Cyrl-CS"/>
        </w:rPr>
        <w:t>П</w:t>
      </w:r>
      <w:r w:rsidR="00E644CB" w:rsidRPr="00524F23">
        <w:rPr>
          <w:rFonts w:ascii="Times New Roman" w:eastAsia="Times New Roman" w:hAnsi="Times New Roman"/>
          <w:b/>
          <w:sz w:val="22"/>
          <w:lang w:val="sr-Cyrl-CS"/>
        </w:rPr>
        <w:t>рихватљиви трошкови</w:t>
      </w:r>
      <w:r w:rsidRPr="00524F23">
        <w:rPr>
          <w:rFonts w:ascii="Times New Roman" w:eastAsia="Times New Roman" w:hAnsi="Times New Roman"/>
          <w:b/>
          <w:sz w:val="22"/>
          <w:lang w:val="sr-Cyrl-CS"/>
        </w:rPr>
        <w:t xml:space="preserve"> </w:t>
      </w:r>
    </w:p>
    <w:p w:rsidR="00110039" w:rsidRPr="00524F23" w:rsidRDefault="00110039" w:rsidP="00ED0981">
      <w:pPr>
        <w:spacing w:line="276" w:lineRule="auto"/>
        <w:ind w:left="414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</w:p>
    <w:p w:rsidR="00E644CB" w:rsidRPr="00524F23" w:rsidRDefault="00E644CB" w:rsidP="00EB7944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 </w:t>
      </w:r>
      <w:r w:rsidR="00110039" w:rsidRPr="00524F23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441CA" w:rsidRPr="00524F23" w:rsidRDefault="003441CA" w:rsidP="003441CA">
      <w:pPr>
        <w:spacing w:line="276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441CA" w:rsidRPr="00524F23" w:rsidRDefault="003441CA" w:rsidP="003441CA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Прихватљиви трошкови су трошкови неопходни за реализацију пројекта, односно активности на рејонизацији воћарске производње, настали током 2017. године и касније током реализације пројекта, који су проверљиви и подржани </w:t>
      </w:r>
      <w:r w:rsidR="00711A68" w:rsidRPr="00A31A1A">
        <w:rPr>
          <w:rFonts w:ascii="Times New Roman" w:eastAsia="Times New Roman" w:hAnsi="Times New Roman"/>
          <w:sz w:val="24"/>
          <w:szCs w:val="24"/>
          <w:lang w:val="sr-Cyrl-CS"/>
        </w:rPr>
        <w:t xml:space="preserve">одговарајућом </w:t>
      </w: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>финансијском  документацијом.</w:t>
      </w:r>
    </w:p>
    <w:p w:rsidR="003441CA" w:rsidRPr="00524F23" w:rsidRDefault="003441CA" w:rsidP="003441CA">
      <w:pPr>
        <w:spacing w:line="276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441CA" w:rsidRPr="00524F23" w:rsidRDefault="003441CA" w:rsidP="003441CA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>Све трошкове треба обрачунати у бруто износу.</w:t>
      </w:r>
    </w:p>
    <w:p w:rsidR="00EB7944" w:rsidRPr="00524F23" w:rsidRDefault="00EB7944" w:rsidP="00ED0981">
      <w:pPr>
        <w:spacing w:line="276" w:lineRule="auto"/>
        <w:ind w:left="41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44CB" w:rsidRPr="00524F23" w:rsidRDefault="00E644CB" w:rsidP="00EB7944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Прихватљиви трошкови подносиоца пријаве на реализацији пројекта за које се одобравају </w:t>
      </w:r>
      <w:r w:rsidR="00DD4390" w:rsidRPr="00524F23">
        <w:rPr>
          <w:rFonts w:ascii="Times New Roman" w:eastAsia="Times New Roman" w:hAnsi="Times New Roman"/>
          <w:sz w:val="24"/>
          <w:szCs w:val="24"/>
          <w:lang w:val="sr-Cyrl-CS"/>
        </w:rPr>
        <w:t>пројектна средства</w:t>
      </w: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овим Конкурсом јесу трошкови исказани у Финансијском плану из члана </w:t>
      </w:r>
      <w:r w:rsidR="00957686"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7. став 3. тачка </w:t>
      </w:r>
      <w:r w:rsidR="00A11FBD" w:rsidRPr="00A31A1A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 w:rsidR="00957686"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7C4AED" w:rsidRPr="00524F2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>овог Конкурса, ако се односе на:</w:t>
      </w:r>
    </w:p>
    <w:p w:rsidR="00AA2972" w:rsidRPr="00524F23" w:rsidRDefault="00AA2972" w:rsidP="00AA297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:rsidR="00AA2972" w:rsidRPr="00F3724F" w:rsidRDefault="00AA2972" w:rsidP="0042205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Трошков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рада истраживача на реализацији пројектних активности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(уговори, </w:t>
      </w:r>
      <w:r w:rsidR="00AB363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решења 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или неки други документ 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уз извод из банке којим се доказује да је извршено плаћање за рад, односно </w:t>
      </w:r>
      <w:r w:rsidR="00AB3633" w:rsidRPr="00F3724F">
        <w:rPr>
          <w:rFonts w:ascii="Times New Roman" w:eastAsia="Times New Roman" w:hAnsi="Times New Roman"/>
          <w:sz w:val="24"/>
          <w:szCs w:val="24"/>
          <w:lang w:val="sr-Cyrl-RS"/>
        </w:rPr>
        <w:t>ангажовањ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AB363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стручних </w:t>
      </w:r>
      <w:r w:rsidR="00EE6895" w:rsidRPr="00F3724F">
        <w:rPr>
          <w:rFonts w:ascii="Times New Roman" w:eastAsia="Times New Roman" w:hAnsi="Times New Roman"/>
          <w:sz w:val="24"/>
          <w:szCs w:val="24"/>
          <w:lang w:val="sr-Cyrl-RS"/>
        </w:rPr>
        <w:t>лица на пројектним активностима</w:t>
      </w:r>
      <w:r w:rsidR="00113ECB" w:rsidRPr="00F3724F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EE6895" w:rsidRPr="00F3724F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113ECB" w:rsidRPr="00F3724F" w:rsidRDefault="00113ECB" w:rsidP="00113ECB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2972" w:rsidRPr="00F3724F" w:rsidRDefault="00AA2972" w:rsidP="00113EC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Материјалн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трошков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AB3633" w:rsidRPr="00F3724F">
        <w:rPr>
          <w:rFonts w:ascii="Times New Roman" w:eastAsia="Times New Roman" w:hAnsi="Times New Roman"/>
          <w:sz w:val="24"/>
          <w:szCs w:val="24"/>
          <w:lang w:val="sr-Cyrl-RS"/>
        </w:rPr>
        <w:t>рачуни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F019E" w:rsidRPr="00F3724F">
        <w:rPr>
          <w:rFonts w:ascii="Times New Roman" w:eastAsia="Times New Roman" w:hAnsi="Times New Roman"/>
          <w:sz w:val="24"/>
          <w:szCs w:val="24"/>
          <w:lang w:val="sr-Cyrl-RS"/>
        </w:rPr>
        <w:t>са отпремницом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113EC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оверене потврде о преносима 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113ECB" w:rsidRPr="00F3724F">
        <w:rPr>
          <w:rFonts w:ascii="Times New Roman" w:eastAsia="Times New Roman" w:hAnsi="Times New Roman"/>
          <w:sz w:val="24"/>
          <w:szCs w:val="24"/>
          <w:lang w:val="sr-Cyrl-RS"/>
        </w:rPr>
        <w:t>средстава  или оверени изводи од стране банке, као докази о уплатама за купљен</w:t>
      </w:r>
      <w:r w:rsidR="008B5B3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у опрему, </w:t>
      </w:r>
      <w:r w:rsidR="000A16DA" w:rsidRPr="00F3724F">
        <w:rPr>
          <w:rFonts w:ascii="Times New Roman" w:eastAsia="Times New Roman" w:hAnsi="Times New Roman"/>
          <w:sz w:val="24"/>
          <w:szCs w:val="24"/>
          <w:lang w:val="sr-Cyrl-RS"/>
        </w:rPr>
        <w:t>средства</w:t>
      </w:r>
      <w:r w:rsidR="008B5B3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реаген</w:t>
      </w:r>
      <w:r w:rsidR="00113ECB" w:rsidRPr="00F3724F">
        <w:rPr>
          <w:rFonts w:ascii="Times New Roman" w:eastAsia="Times New Roman" w:hAnsi="Times New Roman"/>
          <w:sz w:val="24"/>
          <w:szCs w:val="24"/>
          <w:lang w:val="sr-Cyrl-RS"/>
        </w:rPr>
        <w:t>се</w:t>
      </w:r>
      <w:r w:rsidR="006D127D" w:rsidRPr="00F3724F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EE6895" w:rsidRPr="00F3724F">
        <w:rPr>
          <w:rFonts w:ascii="Times New Roman" w:eastAsia="Times New Roman" w:hAnsi="Times New Roman"/>
          <w:sz w:val="24"/>
          <w:szCs w:val="24"/>
          <w:lang w:val="sr-Cyrl-RS"/>
        </w:rPr>
        <w:t>;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E6895" w:rsidRPr="00F3724F" w:rsidRDefault="00EE6895" w:rsidP="00EE6895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0A16DA" w:rsidRPr="00F3724F" w:rsidRDefault="000A16DA" w:rsidP="00EE6895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Узорковања и анализе земљишта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извештај </w:t>
      </w:r>
      <w:r w:rsidR="002C1A5C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о резултатима 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>анализе</w:t>
      </w:r>
      <w:r w:rsidR="006D127D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F626A" w:rsidRPr="00F3724F">
        <w:rPr>
          <w:rFonts w:ascii="Times New Roman" w:eastAsia="Times New Roman" w:hAnsi="Times New Roman"/>
          <w:sz w:val="24"/>
          <w:szCs w:val="24"/>
          <w:lang w:val="sr-Cyrl-RS"/>
        </w:rPr>
        <w:t>и спецификација коштања,</w:t>
      </w:r>
      <w:r w:rsidR="00983598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C1A5C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односно 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C1A5C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извештај о резултатима анализе 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рачун уз извод од банке уколико је за анализу ангажовано </w:t>
      </w:r>
      <w:r w:rsidR="002C1A5C" w:rsidRPr="00F3724F">
        <w:rPr>
          <w:rFonts w:ascii="Times New Roman" w:eastAsia="Times New Roman" w:hAnsi="Times New Roman"/>
          <w:sz w:val="24"/>
          <w:szCs w:val="24"/>
          <w:lang w:val="sr-Cyrl-RS"/>
        </w:rPr>
        <w:t>акредитовано тело за обављање послова лабораторијских анализа земљишта</w:t>
      </w:r>
      <w:r w:rsidR="0042205B" w:rsidRPr="00F3724F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6D127D" w:rsidRPr="00F3724F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EE6895" w:rsidRPr="00F3724F" w:rsidRDefault="00EE6895" w:rsidP="00EE6895">
      <w:pPr>
        <w:pStyle w:val="ListParagrap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AA2972" w:rsidRPr="00F3724F" w:rsidRDefault="00AA2972" w:rsidP="009F626A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Путн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трошков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(путни налози</w:t>
      </w:r>
      <w:r w:rsidR="009F626A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са извештајем и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са рачунима за купљено горив</w:t>
      </w:r>
      <w:r w:rsidR="009F626A" w:rsidRPr="00F3724F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и плаћене путарине, карте за путовање за различите врсте превоза и документација којима се доказује да је извршено путовање -исечци карти</w:t>
      </w:r>
      <w:r w:rsidR="009F626A" w:rsidRPr="00F3724F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9F626A" w:rsidRPr="00F3724F" w:rsidRDefault="009F626A" w:rsidP="009F626A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A2972" w:rsidRPr="00524F23" w:rsidRDefault="00AA2972" w:rsidP="0042205B">
      <w:pPr>
        <w:pStyle w:val="ListParagraph"/>
        <w:numPr>
          <w:ilvl w:val="0"/>
          <w:numId w:val="25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Трошков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услуга и ангажовања трећих лица</w:t>
      </w:r>
      <w:r w:rsidR="00110350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за чије је ангажовање доказана неопходност у поднетом образложењу у члану 7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10350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став 3. тачка 12 </w:t>
      </w:r>
      <w:r w:rsidR="00293E0A" w:rsidRPr="00F3724F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232D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опционо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67423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(уговори, решења или неки други документ уз извод из банке којим се доказује да је извршено плаћање </w:t>
      </w:r>
      <w:r w:rsidR="00067423" w:rsidRPr="00524F23">
        <w:rPr>
          <w:rFonts w:ascii="Times New Roman" w:eastAsia="Times New Roman" w:hAnsi="Times New Roman"/>
          <w:sz w:val="24"/>
          <w:szCs w:val="24"/>
          <w:lang w:val="sr-Cyrl-RS"/>
        </w:rPr>
        <w:t>услуге трећем лицу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067423"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B4541" w:rsidRPr="00524F23" w:rsidRDefault="006B4541" w:rsidP="006B454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:rsidR="004A5889" w:rsidRPr="00524F23" w:rsidRDefault="004A5889" w:rsidP="004A5889">
      <w:pPr>
        <w:spacing w:line="276" w:lineRule="auto"/>
        <w:ind w:left="80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CS"/>
        </w:rPr>
        <w:t>Неприхватљиви трошкови</w:t>
      </w:r>
    </w:p>
    <w:p w:rsidR="004A5889" w:rsidRPr="00524F23" w:rsidRDefault="004A5889" w:rsidP="004A5889">
      <w:pPr>
        <w:spacing w:line="0" w:lineRule="atLeast"/>
        <w:ind w:left="4140"/>
        <w:rPr>
          <w:rFonts w:ascii="Times New Roman" w:eastAsia="Times New Roman" w:hAnsi="Times New Roman"/>
          <w:b/>
          <w:sz w:val="24"/>
          <w:lang w:val="sr-Cyrl-CS"/>
        </w:rPr>
      </w:pPr>
    </w:p>
    <w:p w:rsidR="004A5889" w:rsidRPr="00524F23" w:rsidRDefault="004A5889" w:rsidP="004A5889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CS"/>
        </w:rPr>
      </w:pPr>
      <w:r w:rsidRPr="00524F23">
        <w:rPr>
          <w:rFonts w:ascii="Times New Roman" w:eastAsia="Times New Roman" w:hAnsi="Times New Roman"/>
          <w:sz w:val="24"/>
          <w:lang w:val="sr-Cyrl-CS"/>
        </w:rPr>
        <w:t>Члан 10.</w:t>
      </w:r>
    </w:p>
    <w:p w:rsidR="008B5C92" w:rsidRPr="00524F23" w:rsidRDefault="008B5C92" w:rsidP="008B5C92">
      <w:pPr>
        <w:spacing w:line="0" w:lineRule="atLeast"/>
        <w:rPr>
          <w:rFonts w:ascii="Times New Roman" w:eastAsia="Times New Roman" w:hAnsi="Times New Roman"/>
          <w:b/>
          <w:sz w:val="24"/>
          <w:lang w:val="sr-Cyrl-CS"/>
        </w:rPr>
      </w:pPr>
    </w:p>
    <w:p w:rsidR="000E35FA" w:rsidRPr="00524F23" w:rsidRDefault="000E35FA" w:rsidP="002900A1">
      <w:pPr>
        <w:pStyle w:val="ListParagraph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Пројектним средствима се не надокнађују:</w:t>
      </w:r>
    </w:p>
    <w:p w:rsidR="008B5C92" w:rsidRPr="00F3724F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трошкови активности на припреми предлога пројекта</w:t>
      </w:r>
      <w:r w:rsidR="00A07422"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са којим се аплицира на </w:t>
      </w:r>
      <w:r w:rsidR="00293E0A" w:rsidRPr="00F3724F">
        <w:rPr>
          <w:rFonts w:ascii="Times New Roman" w:hAnsi="Times New Roman" w:cs="Times New Roman"/>
          <w:sz w:val="24"/>
          <w:szCs w:val="24"/>
          <w:lang w:val="sr-Cyrl-RS" w:eastAsia="sr-Cyrl-RS"/>
        </w:rPr>
        <w:t>К</w:t>
      </w:r>
      <w:r w:rsidR="00A07422" w:rsidRPr="00F3724F">
        <w:rPr>
          <w:rFonts w:ascii="Times New Roman" w:hAnsi="Times New Roman" w:cs="Times New Roman"/>
          <w:sz w:val="24"/>
          <w:szCs w:val="24"/>
          <w:lang w:val="sr-Cyrl-RS" w:eastAsia="sr-Cyrl-RS"/>
        </w:rPr>
        <w:t>онкурс</w:t>
      </w:r>
      <w:r w:rsidRPr="00F3724F">
        <w:rPr>
          <w:rFonts w:ascii="Times New Roman" w:hAnsi="Times New Roman" w:cs="Times New Roman"/>
          <w:sz w:val="24"/>
          <w:szCs w:val="24"/>
          <w:lang w:val="sr-Cyrl-RS" w:eastAsia="sr-Cyrl-RS"/>
        </w:rPr>
        <w:t>,</w:t>
      </w:r>
    </w:p>
    <w:p w:rsidR="008B5C92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трошкови настали пре </w:t>
      </w:r>
      <w:r w:rsidR="00F3724F">
        <w:rPr>
          <w:rFonts w:ascii="Times New Roman" w:hAnsi="Times New Roman" w:cs="Times New Roman"/>
          <w:sz w:val="24"/>
          <w:szCs w:val="24"/>
          <w:lang w:val="sr-Cyrl-RS" w:eastAsia="sr-Cyrl-RS"/>
        </w:rPr>
        <w:t>објављивања Конкурса,</w:t>
      </w:r>
    </w:p>
    <w:p w:rsidR="008B5C92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заостали дугови и камате,</w:t>
      </w:r>
    </w:p>
    <w:p w:rsidR="000E35FA" w:rsidRPr="00524F23" w:rsidRDefault="000E35FA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царинске, увозне и остале административне таксе, </w:t>
      </w:r>
    </w:p>
    <w:p w:rsidR="008B5C92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ставке које се већ финансирају из других извора,</w:t>
      </w:r>
    </w:p>
    <w:p w:rsidR="008B5C92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плаћање истих особа по различитим основама у оквиру реализације једног пројекта (једно лице може обављати више различитих функција и активности, нпр. руководилац пројекта и стручно лице/предавач на пројекту, али не може бити плаћено из  буџета  пројекта по оба основа, већ само по једном),</w:t>
      </w:r>
    </w:p>
    <w:p w:rsidR="008B5C92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>исплата хонорара лицима која су запослена у Министарству пољопривреде, шумарства и водопривреде и националним и локалним органима управе, посебним организацијама и органима у саставу Министарства и националним или локалним органима управе,</w:t>
      </w:r>
    </w:p>
    <w:p w:rsidR="008106CD" w:rsidRPr="00524F23" w:rsidRDefault="008B5C92" w:rsidP="002900A1">
      <w:pPr>
        <w:pStyle w:val="ListParagraph"/>
        <w:numPr>
          <w:ilvl w:val="0"/>
          <w:numId w:val="27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  <w:r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lastRenderedPageBreak/>
        <w:t>трошкови угоститељских услуга ван организованих</w:t>
      </w:r>
      <w:r w:rsidR="008106CD" w:rsidRPr="00524F23">
        <w:rPr>
          <w:rFonts w:ascii="Times New Roman" w:hAnsi="Times New Roman" w:cs="Times New Roman"/>
          <w:sz w:val="24"/>
          <w:szCs w:val="24"/>
          <w:lang w:val="sr-Cyrl-RS" w:eastAsia="sr-Cyrl-RS"/>
        </w:rPr>
        <w:t xml:space="preserve"> догађаја предвиђених пројектом.</w:t>
      </w:r>
    </w:p>
    <w:p w:rsidR="008B5C92" w:rsidRPr="00524F23" w:rsidRDefault="008B5C92" w:rsidP="00C23B5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 w:eastAsia="sr-Cyrl-RS"/>
        </w:rPr>
      </w:pPr>
    </w:p>
    <w:p w:rsidR="004A5889" w:rsidRPr="00524F23" w:rsidRDefault="004A5889" w:rsidP="004A5889">
      <w:pPr>
        <w:spacing w:line="0" w:lineRule="atLeast"/>
        <w:ind w:left="4140"/>
        <w:rPr>
          <w:rFonts w:ascii="Times New Roman" w:eastAsia="Times New Roman" w:hAnsi="Times New Roman"/>
          <w:b/>
          <w:sz w:val="24"/>
          <w:lang w:val="sr-Cyrl-CS"/>
        </w:rPr>
      </w:pPr>
    </w:p>
    <w:p w:rsidR="004A5889" w:rsidRPr="00524F23" w:rsidRDefault="004C0BA0" w:rsidP="00F5545C">
      <w:pPr>
        <w:spacing w:line="276" w:lineRule="auto"/>
        <w:ind w:left="2960" w:firstLine="64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CS"/>
        </w:rPr>
        <w:t>Пројектне активности</w:t>
      </w:r>
    </w:p>
    <w:p w:rsidR="004A5889" w:rsidRPr="00524F23" w:rsidRDefault="004A5889" w:rsidP="004A5889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CS"/>
        </w:rPr>
      </w:pPr>
    </w:p>
    <w:p w:rsidR="004A5889" w:rsidRPr="00524F23" w:rsidRDefault="004A5889" w:rsidP="004A5889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CS"/>
        </w:rPr>
      </w:pPr>
      <w:r w:rsidRPr="00524F23">
        <w:rPr>
          <w:rFonts w:ascii="Times New Roman" w:eastAsia="Times New Roman" w:hAnsi="Times New Roman"/>
          <w:sz w:val="24"/>
          <w:lang w:val="sr-Cyrl-CS"/>
        </w:rPr>
        <w:t>Члан 11.</w:t>
      </w:r>
    </w:p>
    <w:p w:rsidR="00ED7402" w:rsidRPr="00524F23" w:rsidRDefault="00ED7402" w:rsidP="00ED7402">
      <w:pPr>
        <w:spacing w:line="0" w:lineRule="atLeast"/>
        <w:rPr>
          <w:rFonts w:ascii="Times New Roman" w:eastAsia="Times New Roman" w:hAnsi="Times New Roman"/>
          <w:sz w:val="24"/>
          <w:lang w:val="sr-Cyrl-CS"/>
        </w:rPr>
      </w:pPr>
    </w:p>
    <w:p w:rsidR="00ED7402" w:rsidRPr="00524F23" w:rsidRDefault="00ED7402" w:rsidP="00ED7402">
      <w:pPr>
        <w:spacing w:line="0" w:lineRule="atLeast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CS"/>
        </w:rPr>
        <w:t>Реализација пројекта одвијаће се кроз следеће пројектне активности:</w:t>
      </w:r>
    </w:p>
    <w:p w:rsidR="004A5889" w:rsidRPr="00524F23" w:rsidRDefault="004A5889" w:rsidP="006B454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B4541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Анализа и израда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к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риз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j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е кл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им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тск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– м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proofErr w:type="spellStart"/>
      <w:r w:rsidR="00DB3A48" w:rsidRPr="00524F23">
        <w:rPr>
          <w:rFonts w:ascii="Times New Roman" w:eastAsia="Times New Roman" w:hAnsi="Times New Roman"/>
          <w:sz w:val="24"/>
          <w:szCs w:val="24"/>
        </w:rPr>
        <w:t>eo</w:t>
      </w:r>
      <w:proofErr w:type="spellEnd"/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шких усл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ва</w:t>
      </w:r>
      <w:r w:rsidR="00270223" w:rsidRPr="00524F2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д клим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тских ф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тр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б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д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финис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ти: 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мп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4C0BA0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туру, 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см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 и брзину в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тр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в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, вл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жн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ст в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здух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бл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чн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ст и тр</w:t>
      </w:r>
      <w:proofErr w:type="spellStart"/>
      <w:r w:rsidR="006B4541" w:rsidRPr="00524F23">
        <w:rPr>
          <w:rFonts w:ascii="Times New Roman" w:eastAsia="Times New Roman" w:hAnsi="Times New Roman"/>
          <w:sz w:val="24"/>
          <w:szCs w:val="24"/>
        </w:rPr>
        <w:t>aja</w:t>
      </w:r>
      <w:proofErr w:type="spellEnd"/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сунчаних сата, п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вин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, град, сн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жни п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крив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ч и друго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4C0BA0" w:rsidRPr="00524F23" w:rsidRDefault="004C0BA0" w:rsidP="004C0BA0">
      <w:pPr>
        <w:spacing w:line="276" w:lineRule="auto"/>
        <w:ind w:left="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3724F" w:rsidRPr="002900A1" w:rsidRDefault="00F3724F" w:rsidP="00F3724F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Анализа и израда к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кт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риз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Pr="00F3724F">
        <w:rPr>
          <w:rFonts w:ascii="Times New Roman" w:eastAsia="Times New Roman" w:hAnsi="Times New Roman"/>
          <w:sz w:val="24"/>
          <w:szCs w:val="24"/>
        </w:rPr>
        <w:t>j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е 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фск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гр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фских усл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в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. Од ед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фских ф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кт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ра треба дефинисати 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бин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р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љ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ф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, и т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: н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дм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рску висину, н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гиб т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, ст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н р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зуђ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сти р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љ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ф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и друг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. Такође је потребно дефинисати физичк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, х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ми</w:t>
      </w:r>
      <w:r w:rsidRPr="00F3724F">
        <w:rPr>
          <w:rFonts w:ascii="Times New Roman" w:eastAsia="Times New Roman" w:hAnsi="Times New Roman"/>
          <w:sz w:val="24"/>
          <w:szCs w:val="24"/>
        </w:rPr>
        <w:t>j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ск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и би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шк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Pr="00F3724F">
        <w:rPr>
          <w:rFonts w:ascii="Times New Roman" w:eastAsia="Times New Roman" w:hAnsi="Times New Roman"/>
          <w:sz w:val="24"/>
          <w:szCs w:val="24"/>
        </w:rPr>
        <w:t>o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бин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з</w:t>
      </w:r>
      <w:r w:rsidRPr="00F3724F">
        <w:rPr>
          <w:rFonts w:ascii="Times New Roman" w:eastAsia="Times New Roman" w:hAnsi="Times New Roman"/>
          <w:sz w:val="24"/>
          <w:szCs w:val="24"/>
        </w:rPr>
        <w:t>e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мљишт</w:t>
      </w:r>
      <w:r w:rsidRPr="00F3724F">
        <w:rPr>
          <w:rFonts w:ascii="Times New Roman" w:eastAsia="Times New Roman" w:hAnsi="Times New Roman"/>
          <w:sz w:val="24"/>
          <w:szCs w:val="24"/>
        </w:rPr>
        <w:t>a</w:t>
      </w:r>
      <w:r w:rsidRPr="00F3724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C0BA0" w:rsidRPr="00524F23" w:rsidRDefault="004C0BA0" w:rsidP="004C0BA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371E8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Анализа и израда 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риз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ja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шких 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бин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з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мљишт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270223" w:rsidRPr="00524F23">
        <w:rPr>
          <w:rFonts w:ascii="Times New Roman" w:eastAsia="Times New Roman" w:hAnsi="Times New Roman"/>
          <w:sz w:val="24"/>
          <w:szCs w:val="24"/>
          <w:lang w:val="sr-Cyrl-RS"/>
        </w:rPr>
        <w:t>. Од педолошких фактора треба дефинисати: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тип з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мљишт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з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ступљ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н у р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ги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ну узим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6B4541" w:rsidRPr="00524F23">
        <w:rPr>
          <w:rFonts w:ascii="Times New Roman" w:eastAsia="Times New Roman" w:hAnsi="Times New Roman"/>
          <w:sz w:val="24"/>
          <w:szCs w:val="24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м уз</w:t>
      </w:r>
      <w:r w:rsidR="006B4541" w:rsidRPr="00A31A1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6B4541" w:rsidRPr="00A31A1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="006B4541" w:rsidRPr="00A31A1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B33E0" w:rsidRPr="00A31A1A">
        <w:rPr>
          <w:rFonts w:ascii="Times New Roman" w:eastAsia="Times New Roman" w:hAnsi="Times New Roman"/>
          <w:sz w:val="24"/>
          <w:szCs w:val="24"/>
          <w:lang w:val="sr-Cyrl-RS"/>
        </w:rPr>
        <w:t xml:space="preserve">и анализом узорака 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 w:rsidR="006B4541" w:rsidRPr="00A31A1A"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>мљишт</w:t>
      </w:r>
      <w:r w:rsidR="006B4541" w:rsidRPr="00A31A1A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2371E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на основу већ постојећих података</w:t>
      </w:r>
      <w:r w:rsidR="00270223"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водно-физичка, физичко-механичка и основна хемијска својства земљишта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друго. </w:t>
      </w:r>
    </w:p>
    <w:p w:rsidR="008B42CB" w:rsidRPr="00524F23" w:rsidRDefault="008B42CB" w:rsidP="008B42CB">
      <w:pPr>
        <w:pStyle w:val="ListParagrap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B42CB" w:rsidRPr="00524F23" w:rsidRDefault="008B42CB" w:rsidP="00060652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1" w:name="_GoBack"/>
      <w:bookmarkEnd w:id="1"/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Климатске, едафске и педолошке податке за одређено воћарско подручје, односно област анализирати за период у последњих двадесет година.</w:t>
      </w:r>
    </w:p>
    <w:p w:rsidR="00270223" w:rsidRPr="00524F23" w:rsidRDefault="00270223" w:rsidP="0027022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3667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финис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ња и исцртавања гр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ниц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воћарских региона - гр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ниц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р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ги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o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д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финишу изл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ск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o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м н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т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н, м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м, п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o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ст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вљ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a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0F3667" w:rsidRPr="00524F23">
        <w:rPr>
          <w:rFonts w:ascii="Times New Roman" w:eastAsia="Times New Roman" w:hAnsi="Times New Roman"/>
          <w:sz w:val="24"/>
          <w:szCs w:val="24"/>
        </w:rPr>
        <w:t>e</w:t>
      </w:r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м к</w:t>
      </w:r>
      <w:proofErr w:type="spellStart"/>
      <w:r w:rsidR="000F3667" w:rsidRPr="00524F23">
        <w:rPr>
          <w:rFonts w:ascii="Times New Roman" w:eastAsia="Times New Roman" w:hAnsi="Times New Roman"/>
          <w:sz w:val="24"/>
          <w:szCs w:val="24"/>
        </w:rPr>
        <w:t>oo</w:t>
      </w:r>
      <w:proofErr w:type="spellEnd"/>
      <w:r w:rsidR="000F3667" w:rsidRPr="00524F23">
        <w:rPr>
          <w:rFonts w:ascii="Times New Roman" w:eastAsia="Times New Roman" w:hAnsi="Times New Roman"/>
          <w:sz w:val="24"/>
          <w:szCs w:val="24"/>
          <w:lang w:val="sr-Cyrl-RS"/>
        </w:rPr>
        <w:t>рди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, изр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м из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хипси и друго. </w:t>
      </w:r>
    </w:p>
    <w:p w:rsidR="00187589" w:rsidRPr="00524F23" w:rsidRDefault="00187589" w:rsidP="00776640">
      <w:pPr>
        <w:spacing w:line="276" w:lineRule="auto"/>
        <w:ind w:left="9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0D7B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финис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ћних врст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к</w:t>
      </w:r>
      <w:proofErr w:type="spellStart"/>
      <w:r w:rsidR="00361299" w:rsidRPr="00524F23">
        <w:rPr>
          <w:rFonts w:ascii="Times New Roman" w:eastAsia="Times New Roman" w:hAnsi="Times New Roman"/>
          <w:sz w:val="24"/>
          <w:szCs w:val="24"/>
        </w:rPr>
        <w:t>oje</w:t>
      </w:r>
      <w:proofErr w:type="spellEnd"/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e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e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o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ручу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j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у з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a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г</w:t>
      </w:r>
      <w:proofErr w:type="spellStart"/>
      <w:r w:rsidR="00361299" w:rsidRPr="00524F23">
        <w:rPr>
          <w:rFonts w:ascii="Times New Roman" w:eastAsia="Times New Roman" w:hAnsi="Times New Roman"/>
          <w:sz w:val="24"/>
          <w:szCs w:val="24"/>
        </w:rPr>
        <w:t>aje</w:t>
      </w:r>
      <w:proofErr w:type="spellEnd"/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361299" w:rsidRPr="00524F23">
        <w:rPr>
          <w:rFonts w:ascii="Times New Roman" w:eastAsia="Times New Roman" w:hAnsi="Times New Roman"/>
          <w:sz w:val="24"/>
          <w:szCs w:val="24"/>
        </w:rPr>
        <w:t>e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, 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сн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ву 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добијених и 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ст</w:t>
      </w:r>
      <w:proofErr w:type="spellStart"/>
      <w:r w:rsidR="00187589" w:rsidRPr="00524F23">
        <w:rPr>
          <w:rFonts w:ascii="Times New Roman" w:eastAsia="Times New Roman" w:hAnsi="Times New Roman"/>
          <w:sz w:val="24"/>
          <w:szCs w:val="24"/>
        </w:rPr>
        <w:t>oje</w:t>
      </w:r>
      <w:proofErr w:type="spellEnd"/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ћих 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учн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истр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жив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чких р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в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, м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ри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ja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ћу</w:t>
      </w:r>
      <w:r w:rsidR="00361299" w:rsidRPr="00524F23">
        <w:rPr>
          <w:rFonts w:ascii="Times New Roman" w:eastAsia="Times New Roman" w:hAnsi="Times New Roman"/>
          <w:sz w:val="24"/>
          <w:szCs w:val="24"/>
          <w:lang w:val="sr-Cyrl-RS"/>
        </w:rPr>
        <w:t>, стручног искуства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сн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ву д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би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je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них п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т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т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, д</w:t>
      </w:r>
      <w:proofErr w:type="spellStart"/>
      <w:r w:rsidR="00187589" w:rsidRPr="00524F23">
        <w:rPr>
          <w:rFonts w:ascii="Times New Roman" w:eastAsia="Times New Roman" w:hAnsi="Times New Roman"/>
          <w:sz w:val="24"/>
          <w:szCs w:val="24"/>
        </w:rPr>
        <w:t>aje</w:t>
      </w:r>
      <w:proofErr w:type="spellEnd"/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o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рук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г</w:t>
      </w:r>
      <w:proofErr w:type="spellStart"/>
      <w:r w:rsidR="00187589" w:rsidRPr="00524F23">
        <w:rPr>
          <w:rFonts w:ascii="Times New Roman" w:eastAsia="Times New Roman" w:hAnsi="Times New Roman"/>
          <w:sz w:val="24"/>
          <w:szCs w:val="24"/>
        </w:rPr>
        <w:t>aje</w:t>
      </w:r>
      <w:proofErr w:type="spellEnd"/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87589" w:rsidRPr="00F3724F">
        <w:rPr>
          <w:rFonts w:ascii="Times New Roman" w:eastAsia="Times New Roman" w:hAnsi="Times New Roman"/>
          <w:sz w:val="24"/>
          <w:szCs w:val="24"/>
        </w:rPr>
        <w:t>o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>др</w:t>
      </w:r>
      <w:r w:rsidR="00187589" w:rsidRPr="00F3724F">
        <w:rPr>
          <w:rFonts w:ascii="Times New Roman" w:eastAsia="Times New Roman" w:hAnsi="Times New Roman"/>
          <w:sz w:val="24"/>
          <w:szCs w:val="24"/>
        </w:rPr>
        <w:t>e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="00187589" w:rsidRPr="00F3724F">
        <w:rPr>
          <w:rFonts w:ascii="Times New Roman" w:eastAsia="Times New Roman" w:hAnsi="Times New Roman"/>
          <w:sz w:val="24"/>
          <w:szCs w:val="24"/>
        </w:rPr>
        <w:t>e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187589" w:rsidRPr="00F3724F">
        <w:rPr>
          <w:rFonts w:ascii="Times New Roman" w:eastAsia="Times New Roman" w:hAnsi="Times New Roman"/>
          <w:sz w:val="24"/>
          <w:szCs w:val="24"/>
        </w:rPr>
        <w:t>e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в</w:t>
      </w:r>
      <w:r w:rsidR="00187589" w:rsidRPr="00F3724F">
        <w:rPr>
          <w:rFonts w:ascii="Times New Roman" w:eastAsia="Times New Roman" w:hAnsi="Times New Roman"/>
          <w:sz w:val="24"/>
          <w:szCs w:val="24"/>
        </w:rPr>
        <w:t>o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>ћн</w:t>
      </w:r>
      <w:r w:rsidR="00F24A38" w:rsidRPr="00F3724F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187589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>врст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e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з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д</w:t>
      </w:r>
      <w:r w:rsidR="00187589" w:rsidRPr="00524F23">
        <w:rPr>
          <w:rFonts w:ascii="Times New Roman" w:eastAsia="Times New Roman" w:hAnsi="Times New Roman"/>
          <w:sz w:val="24"/>
          <w:szCs w:val="24"/>
        </w:rPr>
        <w:t>a</w:t>
      </w:r>
      <w:r w:rsidR="0018758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ти </w:t>
      </w:r>
      <w:r w:rsidR="00E137A6" w:rsidRPr="00524F23">
        <w:rPr>
          <w:rFonts w:ascii="Times New Roman" w:eastAsia="Times New Roman" w:hAnsi="Times New Roman"/>
          <w:sz w:val="24"/>
          <w:szCs w:val="24"/>
          <w:lang w:val="sr-Cyrl-RS"/>
        </w:rPr>
        <w:t>регион. Анализа географског распореда, анализа поменутих карактеризација и структуре површина под воћњацима дефинисаће границе рег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иона за појединачне воћне врсте. </w:t>
      </w:r>
    </w:p>
    <w:p w:rsidR="00DA0D7B" w:rsidRPr="00524F23" w:rsidRDefault="00DA0D7B" w:rsidP="00DA0D7B">
      <w:pPr>
        <w:pStyle w:val="ListParagraph"/>
        <w:rPr>
          <w:rFonts w:ascii="Times New Roman" w:eastAsia="Times New Roman" w:hAnsi="Times New Roman"/>
          <w:strike/>
          <w:sz w:val="24"/>
          <w:szCs w:val="24"/>
          <w:lang w:val="sr-Cyrl-RS"/>
        </w:rPr>
      </w:pPr>
    </w:p>
    <w:p w:rsidR="006C15A9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E137A6" w:rsidRPr="00524F23">
        <w:rPr>
          <w:rFonts w:ascii="Times New Roman" w:eastAsia="Times New Roman" w:hAnsi="Times New Roman"/>
          <w:sz w:val="24"/>
          <w:szCs w:val="24"/>
          <w:lang w:val="sr-Cyrl-RS"/>
        </w:rPr>
        <w:t>здвајања лимитирајућих и оптималних фактора  за појединачне воћне врсте у регионима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DA0D7B" w:rsidRPr="00524F23" w:rsidRDefault="00DA0D7B" w:rsidP="00DA0D7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3A48" w:rsidRPr="00524F23" w:rsidRDefault="0068162C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И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зрад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специјализованих мапа ре</w:t>
      </w:r>
      <w:r w:rsidR="00F3724F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она в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рск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изв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дњ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. З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изр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ду м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F3724F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к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ристи с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гр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фички пр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гр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м к</w:t>
      </w:r>
      <w:proofErr w:type="spellStart"/>
      <w:r w:rsidR="00DB3A48" w:rsidRPr="00524F23">
        <w:rPr>
          <w:rFonts w:ascii="Times New Roman" w:eastAsia="Times New Roman" w:hAnsi="Times New Roman"/>
          <w:sz w:val="24"/>
          <w:szCs w:val="24"/>
        </w:rPr>
        <w:t>oj</w:t>
      </w:r>
      <w:proofErr w:type="spellEnd"/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им ћ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вршити уцрт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в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д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финис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њ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e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в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>ћних врст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a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п</w:t>
      </w:r>
      <w:r w:rsidR="00DB3A48" w:rsidRPr="00524F23">
        <w:rPr>
          <w:rFonts w:ascii="Times New Roman" w:eastAsia="Times New Roman" w:hAnsi="Times New Roman"/>
          <w:sz w:val="24"/>
          <w:szCs w:val="24"/>
        </w:rPr>
        <w:t>o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B146F" w:rsidRPr="00F3724F">
        <w:rPr>
          <w:rFonts w:ascii="Times New Roman" w:eastAsia="Times New Roman" w:hAnsi="Times New Roman"/>
          <w:sz w:val="24"/>
          <w:szCs w:val="24"/>
          <w:lang w:val="sr-Cyrl-RS"/>
        </w:rPr>
        <w:t>ре</w:t>
      </w:r>
      <w:r w:rsidR="00F3724F" w:rsidRPr="00F3724F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4B146F" w:rsidRPr="00F3724F">
        <w:rPr>
          <w:rFonts w:ascii="Times New Roman" w:eastAsia="Times New Roman" w:hAnsi="Times New Roman"/>
          <w:sz w:val="24"/>
          <w:szCs w:val="24"/>
          <w:lang w:val="sr-Cyrl-RS"/>
        </w:rPr>
        <w:t>оним</w:t>
      </w:r>
      <w:r w:rsidR="00F24A38" w:rsidRPr="00F3724F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4B146F" w:rsidRPr="00F3724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DA0D7B" w:rsidRPr="00524F23" w:rsidRDefault="00DA0D7B" w:rsidP="00DA0D7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3A48" w:rsidRPr="00524F23" w:rsidRDefault="00AA2972" w:rsidP="00776640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Израда</w:t>
      </w:r>
      <w:r w:rsidR="00DB3A48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листе сорти воћних врста погодних за гајење у одређеним воћарским регионима са дефинисаним факторима ризика</w:t>
      </w:r>
      <w:r w:rsidR="004B146F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DA0D7B" w:rsidRPr="00524F23" w:rsidRDefault="00DA0D7B" w:rsidP="00DA0D7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B7944" w:rsidRPr="00524F23" w:rsidRDefault="00AA2972" w:rsidP="003F3F35">
      <w:pPr>
        <w:pStyle w:val="ListParagraph"/>
        <w:numPr>
          <w:ilvl w:val="0"/>
          <w:numId w:val="22"/>
        </w:numPr>
        <w:spacing w:line="276" w:lineRule="auto"/>
        <w:ind w:left="9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Израда</w:t>
      </w:r>
      <w:r w:rsidR="00EB7944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штампањ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B7944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финалног документа (Рејонизација воћарског подручја у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7944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северном делу Србије, Рејонизација воћарског подручја у централном делу Србије и </w:t>
      </w:r>
      <w:r w:rsidR="006B4541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B7944" w:rsidRPr="00524F23">
        <w:rPr>
          <w:rFonts w:ascii="Times New Roman" w:eastAsia="Times New Roman" w:hAnsi="Times New Roman"/>
          <w:sz w:val="24"/>
          <w:szCs w:val="24"/>
          <w:lang w:val="sr-Cyrl-RS"/>
        </w:rPr>
        <w:t>Рејонизација воћарског подручја у јужном</w:t>
      </w:r>
      <w:r w:rsidR="004B146F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делу Србије). </w:t>
      </w:r>
    </w:p>
    <w:p w:rsidR="00EB7944" w:rsidRPr="00524F23" w:rsidRDefault="00EB7944" w:rsidP="00ED0981">
      <w:pPr>
        <w:pStyle w:val="Normal1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A1A" w:rsidRDefault="00A31A1A" w:rsidP="00ED098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FF152D" w:rsidRDefault="00FF152D" w:rsidP="00ED098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06109" w:rsidRPr="00524F23" w:rsidRDefault="00B041C1" w:rsidP="00ED0981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Комисија за оцењивање пројекта</w:t>
      </w:r>
    </w:p>
    <w:p w:rsidR="00B041C1" w:rsidRPr="00524F23" w:rsidRDefault="00B041C1" w:rsidP="00B041C1">
      <w:pPr>
        <w:spacing w:line="278" w:lineRule="exact"/>
        <w:jc w:val="center"/>
        <w:rPr>
          <w:rFonts w:ascii="Times New Roman" w:eastAsia="Times New Roman" w:hAnsi="Times New Roman"/>
          <w:b/>
          <w:sz w:val="22"/>
          <w:lang w:val="sr-Cyrl-RS"/>
        </w:rPr>
      </w:pPr>
    </w:p>
    <w:p w:rsidR="00B041C1" w:rsidRPr="00524F23" w:rsidRDefault="00B041C1" w:rsidP="00B041C1">
      <w:pPr>
        <w:spacing w:line="239" w:lineRule="auto"/>
        <w:ind w:left="4260"/>
        <w:rPr>
          <w:rFonts w:ascii="Times New Roman" w:eastAsia="Times New Roman" w:hAnsi="Times New Roman"/>
          <w:sz w:val="22"/>
          <w:lang w:val="sr-Cyrl-RS"/>
        </w:rPr>
      </w:pPr>
      <w:r w:rsidRPr="00524F23">
        <w:rPr>
          <w:rFonts w:ascii="Times New Roman" w:eastAsia="Times New Roman" w:hAnsi="Times New Roman"/>
          <w:sz w:val="22"/>
          <w:lang w:val="sr-Cyrl-RS"/>
        </w:rPr>
        <w:t xml:space="preserve">Члан </w:t>
      </w:r>
      <w:r w:rsidR="00DA0D7B" w:rsidRPr="00524F23">
        <w:rPr>
          <w:rFonts w:ascii="Times New Roman" w:eastAsia="Times New Roman" w:hAnsi="Times New Roman"/>
          <w:sz w:val="22"/>
          <w:lang w:val="sr-Cyrl-RS"/>
        </w:rPr>
        <w:t>12</w:t>
      </w:r>
      <w:r w:rsidR="00C874F3" w:rsidRPr="00524F23">
        <w:rPr>
          <w:rFonts w:ascii="Times New Roman" w:eastAsia="Times New Roman" w:hAnsi="Times New Roman"/>
          <w:sz w:val="22"/>
          <w:lang w:val="sr-Cyrl-RS"/>
        </w:rPr>
        <w:t>.</w:t>
      </w:r>
    </w:p>
    <w:p w:rsidR="00B041C1" w:rsidRPr="00524F23" w:rsidRDefault="00B041C1" w:rsidP="00B041C1">
      <w:pPr>
        <w:spacing w:line="278" w:lineRule="exact"/>
        <w:jc w:val="center"/>
        <w:rPr>
          <w:rFonts w:ascii="Times New Roman" w:eastAsia="Times New Roman" w:hAnsi="Times New Roman"/>
          <w:sz w:val="22"/>
          <w:lang w:val="sr-Cyrl-RS"/>
        </w:rPr>
      </w:pPr>
    </w:p>
    <w:p w:rsidR="00B041C1" w:rsidRPr="00524F23" w:rsidRDefault="00B041C1" w:rsidP="00B041C1">
      <w:pPr>
        <w:spacing w:line="278" w:lineRule="exact"/>
        <w:rPr>
          <w:rFonts w:ascii="Times New Roman" w:eastAsia="Times New Roman" w:hAnsi="Times New Roman"/>
          <w:sz w:val="22"/>
          <w:lang w:val="sr-Cyrl-RS"/>
        </w:rPr>
      </w:pPr>
    </w:p>
    <w:p w:rsidR="00B041C1" w:rsidRPr="00524F23" w:rsidRDefault="00B041C1" w:rsidP="00AD10A8">
      <w:pPr>
        <w:spacing w:line="276" w:lineRule="auto"/>
        <w:ind w:left="120" w:right="120" w:firstLine="60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Испуњеност услова за доделу </w:t>
      </w:r>
      <w:r w:rsidR="00363BA2" w:rsidRPr="00524F23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утврђује комисија коју образује министар надлежан за послове пољопривреде (у даљем тексту: Комисија).</w:t>
      </w:r>
    </w:p>
    <w:p w:rsidR="00B041C1" w:rsidRPr="00524F23" w:rsidRDefault="00B041C1" w:rsidP="00AD10A8">
      <w:pPr>
        <w:spacing w:line="276" w:lineRule="auto"/>
        <w:rPr>
          <w:rFonts w:ascii="Times New Roman" w:eastAsia="Times New Roman" w:hAnsi="Times New Roman"/>
          <w:lang w:val="sr-Cyrl-RS"/>
        </w:rPr>
      </w:pPr>
    </w:p>
    <w:p w:rsidR="00C679C4" w:rsidRPr="00524F23" w:rsidRDefault="00C679C4" w:rsidP="00AD10A8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Комисија из става 1. овог члана разматра пријаве на конкурс, врши оцењивање </w:t>
      </w:r>
      <w:r w:rsidR="00FE4463" w:rsidRPr="00A31A1A">
        <w:rPr>
          <w:rFonts w:ascii="Times New Roman" w:eastAsia="Times New Roman" w:hAnsi="Times New Roman"/>
          <w:sz w:val="24"/>
          <w:lang w:val="sr-Cyrl-RS"/>
        </w:rPr>
        <w:t xml:space="preserve">и рангирање 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конкурсних пријава по утврђеним критеријумима, даје предлог министру за доделу </w:t>
      </w:r>
      <w:r w:rsidR="00363BA2" w:rsidRPr="00524F23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из члана 1. 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овог </w:t>
      </w:r>
      <w:r w:rsidR="00F3724F" w:rsidRPr="00F3724F">
        <w:rPr>
          <w:rFonts w:ascii="Times New Roman" w:eastAsia="Times New Roman" w:hAnsi="Times New Roman"/>
          <w:sz w:val="24"/>
          <w:lang w:val="sr-Cyrl-RS"/>
        </w:rPr>
        <w:t>конкурса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и оцењује извештаје о реализацији конкурсних пријава.</w:t>
      </w:r>
    </w:p>
    <w:p w:rsidR="00B041C1" w:rsidRPr="00524F23" w:rsidRDefault="00B041C1" w:rsidP="00AD10A8">
      <w:pPr>
        <w:spacing w:line="276" w:lineRule="auto"/>
        <w:rPr>
          <w:rFonts w:ascii="Times New Roman" w:eastAsia="Times New Roman" w:hAnsi="Times New Roman"/>
          <w:lang w:val="sr-Cyrl-RS"/>
        </w:rPr>
      </w:pPr>
    </w:p>
    <w:p w:rsidR="00B041C1" w:rsidRPr="00524F23" w:rsidRDefault="00B041C1" w:rsidP="00AD10A8">
      <w:pPr>
        <w:tabs>
          <w:tab w:val="left" w:pos="720"/>
        </w:tabs>
        <w:spacing w:line="276" w:lineRule="auto"/>
        <w:ind w:left="120" w:right="120" w:firstLine="60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Пријава поднета од стране </w:t>
      </w:r>
      <w:r w:rsidR="00BF7AB2" w:rsidRPr="00524F23">
        <w:rPr>
          <w:rFonts w:ascii="Times New Roman" w:eastAsia="Times New Roman" w:hAnsi="Times New Roman"/>
          <w:sz w:val="24"/>
          <w:lang w:val="sr-Cyrl-RS"/>
        </w:rPr>
        <w:t>субјекта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које по Конкурсу нема право да поднесе пријаву, неблаговремена, пријава послата факсом или електронском поштом, </w:t>
      </w:r>
      <w:r w:rsidR="00A31A1A" w:rsidRPr="006D127D">
        <w:rPr>
          <w:rFonts w:ascii="Times New Roman" w:eastAsia="Times New Roman" w:hAnsi="Times New Roman"/>
          <w:sz w:val="24"/>
          <w:lang w:val="sr-Cyrl-RS"/>
        </w:rPr>
        <w:t xml:space="preserve">као и свака наредна пријава истог подносиоца - </w:t>
      </w:r>
      <w:r w:rsidRPr="00524F23">
        <w:rPr>
          <w:rFonts w:ascii="Times New Roman" w:eastAsia="Times New Roman" w:hAnsi="Times New Roman"/>
          <w:sz w:val="24"/>
          <w:lang w:val="sr-Cyrl-RS"/>
        </w:rPr>
        <w:t>одбацује се без даљег разматрања.</w:t>
      </w:r>
    </w:p>
    <w:p w:rsidR="00C53ABB" w:rsidRPr="00524F23" w:rsidRDefault="00C53ABB" w:rsidP="00AD10A8">
      <w:pPr>
        <w:tabs>
          <w:tab w:val="left" w:pos="720"/>
        </w:tabs>
        <w:spacing w:line="276" w:lineRule="auto"/>
        <w:ind w:left="120" w:right="120" w:firstLine="60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6C7256" w:rsidRPr="00524F23" w:rsidRDefault="00C53ABB" w:rsidP="00C53ABB">
      <w:pPr>
        <w:tabs>
          <w:tab w:val="left" w:pos="720"/>
        </w:tabs>
        <w:spacing w:line="276" w:lineRule="auto"/>
        <w:ind w:left="120" w:right="120" w:firstLine="60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Пријаве поднете супротно одредбама датим у условима, као и </w:t>
      </w:r>
      <w:r w:rsidR="006C7256" w:rsidRPr="00524F23">
        <w:rPr>
          <w:rFonts w:ascii="Times New Roman" w:eastAsia="Times New Roman" w:hAnsi="Times New Roman"/>
          <w:sz w:val="24"/>
          <w:lang w:val="sr-Cyrl-RS"/>
        </w:rPr>
        <w:t>пријаве које садрже друге недостатке због кој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их није могуће утврдити стварну </w:t>
      </w:r>
      <w:r w:rsidR="006C7256" w:rsidRPr="00524F23">
        <w:rPr>
          <w:rFonts w:ascii="Times New Roman" w:eastAsia="Times New Roman" w:hAnsi="Times New Roman"/>
          <w:sz w:val="24"/>
          <w:lang w:val="sr-Cyrl-RS"/>
        </w:rPr>
        <w:t>садржину пријаве или је није могуће вреднов</w:t>
      </w:r>
      <w:r w:rsidRPr="00524F23">
        <w:rPr>
          <w:rFonts w:ascii="Times New Roman" w:eastAsia="Times New Roman" w:hAnsi="Times New Roman"/>
          <w:sz w:val="24"/>
          <w:lang w:val="sr-Cyrl-RS"/>
        </w:rPr>
        <w:t>ати према задатим критеријумима неће се разматрати, односно вредновати.</w:t>
      </w:r>
    </w:p>
    <w:p w:rsidR="00C679C4" w:rsidRPr="00524F23" w:rsidRDefault="00C679C4" w:rsidP="00C679C4">
      <w:pPr>
        <w:spacing w:line="14" w:lineRule="exact"/>
        <w:rPr>
          <w:rFonts w:ascii="Times New Roman" w:eastAsia="Times New Roman" w:hAnsi="Times New Roman"/>
          <w:lang w:val="sr-Cyrl-RS"/>
        </w:rPr>
      </w:pPr>
    </w:p>
    <w:p w:rsidR="00110039" w:rsidRPr="00060652" w:rsidRDefault="00110039" w:rsidP="002900A1">
      <w:pPr>
        <w:spacing w:line="239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FF152D" w:rsidRPr="00524F23" w:rsidRDefault="00FF152D" w:rsidP="00B041C1">
      <w:pPr>
        <w:spacing w:line="239" w:lineRule="auto"/>
        <w:ind w:left="2720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B041C1" w:rsidRPr="00524F23" w:rsidRDefault="00B041C1" w:rsidP="00B041C1">
      <w:pPr>
        <w:spacing w:line="239" w:lineRule="auto"/>
        <w:ind w:left="2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Критеријуми за оцењивање пројеката</w:t>
      </w:r>
    </w:p>
    <w:p w:rsidR="00B041C1" w:rsidRPr="00524F23" w:rsidRDefault="00B041C1" w:rsidP="00B041C1">
      <w:pPr>
        <w:spacing w:line="254" w:lineRule="exact"/>
        <w:rPr>
          <w:rFonts w:ascii="Times New Roman" w:eastAsia="Times New Roman" w:hAnsi="Times New Roman"/>
          <w:lang w:val="sr-Cyrl-RS"/>
        </w:rPr>
      </w:pPr>
    </w:p>
    <w:p w:rsidR="00B041C1" w:rsidRPr="00524F23" w:rsidRDefault="00B041C1" w:rsidP="00B041C1">
      <w:pPr>
        <w:spacing w:line="239" w:lineRule="auto"/>
        <w:ind w:left="4260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 </w:t>
      </w:r>
      <w:r w:rsidR="002D7E41" w:rsidRPr="00524F23">
        <w:rPr>
          <w:rFonts w:ascii="Times New Roman" w:eastAsia="Times New Roman" w:hAnsi="Times New Roman"/>
          <w:sz w:val="24"/>
          <w:szCs w:val="24"/>
          <w:lang w:val="sr-Cyrl-RS"/>
        </w:rPr>
        <w:t>13.</w:t>
      </w:r>
    </w:p>
    <w:p w:rsidR="00B041C1" w:rsidRPr="00524F23" w:rsidRDefault="00B041C1" w:rsidP="00B041C1">
      <w:pPr>
        <w:spacing w:line="261" w:lineRule="exact"/>
        <w:rPr>
          <w:rFonts w:ascii="Times New Roman" w:eastAsia="Times New Roman" w:hAnsi="Times New Roman"/>
          <w:lang w:val="sr-Cyrl-RS"/>
        </w:rPr>
      </w:pPr>
    </w:p>
    <w:p w:rsidR="00B041C1" w:rsidRPr="00524F23" w:rsidRDefault="00B041C1" w:rsidP="005E3E11">
      <w:pPr>
        <w:spacing w:line="276" w:lineRule="auto"/>
        <w:ind w:left="120" w:right="-100" w:firstLine="6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Критеријуми за оцену пројеката дати су </w:t>
      </w:r>
      <w:r w:rsidR="00DA676C" w:rsidRPr="00524F23">
        <w:rPr>
          <w:rFonts w:ascii="Times New Roman" w:eastAsia="Times New Roman" w:hAnsi="Times New Roman"/>
          <w:sz w:val="24"/>
          <w:szCs w:val="24"/>
          <w:lang w:val="sr-Cyrl-RS"/>
        </w:rPr>
        <w:t>у табеларном приказу - Табела1.</w:t>
      </w:r>
      <w:r w:rsidR="007917A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24F23">
        <w:rPr>
          <w:rFonts w:ascii="Times New Roman" w:eastAsia="Times New Roman" w:hAnsi="Times New Roman"/>
          <w:sz w:val="24"/>
          <w:szCs w:val="24"/>
        </w:rPr>
        <w:t>Критеријуми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оцену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041C1" w:rsidRPr="00524F23" w:rsidRDefault="00B041C1" w:rsidP="00B041C1">
      <w:pPr>
        <w:spacing w:line="239" w:lineRule="auto"/>
        <w:ind w:left="120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proofErr w:type="gramStart"/>
      <w:r w:rsidRPr="00524F2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Табела</w:t>
      </w:r>
      <w:proofErr w:type="spellEnd"/>
      <w:r w:rsidRPr="00524F23">
        <w:rPr>
          <w:rFonts w:ascii="Times New Roman" w:eastAsia="Times New Roman" w:hAnsi="Times New Roman"/>
          <w:b/>
          <w:i/>
          <w:sz w:val="24"/>
          <w:szCs w:val="24"/>
        </w:rPr>
        <w:t xml:space="preserve"> 1.</w:t>
      </w:r>
      <w:proofErr w:type="gramEnd"/>
      <w:r w:rsidRPr="00524F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b/>
          <w:i/>
          <w:sz w:val="24"/>
          <w:szCs w:val="24"/>
        </w:rPr>
        <w:t>Критеријуми</w:t>
      </w:r>
      <w:proofErr w:type="spellEnd"/>
      <w:r w:rsidRPr="00524F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b/>
          <w:i/>
          <w:sz w:val="24"/>
          <w:szCs w:val="24"/>
        </w:rPr>
        <w:t>за</w:t>
      </w:r>
      <w:proofErr w:type="spellEnd"/>
      <w:r w:rsidRPr="00524F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b/>
          <w:i/>
          <w:sz w:val="24"/>
          <w:szCs w:val="24"/>
        </w:rPr>
        <w:t>оцену</w:t>
      </w:r>
      <w:proofErr w:type="spellEnd"/>
    </w:p>
    <w:p w:rsidR="00DC2D47" w:rsidRPr="00524F23" w:rsidRDefault="00DC2D47" w:rsidP="00B041C1">
      <w:pPr>
        <w:spacing w:line="239" w:lineRule="auto"/>
        <w:ind w:left="120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021"/>
        <w:gridCol w:w="1807"/>
      </w:tblGrid>
      <w:tr w:rsidR="00524F23" w:rsidRPr="00524F23" w:rsidTr="004A58B3">
        <w:tc>
          <w:tcPr>
            <w:tcW w:w="737" w:type="dxa"/>
          </w:tcPr>
          <w:p w:rsidR="007917A9" w:rsidRPr="00524F23" w:rsidRDefault="007917A9" w:rsidP="000F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Р.бр</w:t>
            </w:r>
            <w:proofErr w:type="spellEnd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21" w:type="dxa"/>
          </w:tcPr>
          <w:p w:rsidR="007917A9" w:rsidRPr="00524F23" w:rsidRDefault="007917A9" w:rsidP="000F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</w:t>
            </w:r>
            <w:proofErr w:type="spellEnd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оцену</w:t>
            </w:r>
            <w:proofErr w:type="spellEnd"/>
          </w:p>
        </w:tc>
        <w:tc>
          <w:tcPr>
            <w:tcW w:w="1807" w:type="dxa"/>
          </w:tcPr>
          <w:p w:rsidR="007917A9" w:rsidRPr="00524F23" w:rsidRDefault="007917A9" w:rsidP="000F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524F23" w:rsidRPr="00524F23" w:rsidTr="004A58B3">
        <w:tc>
          <w:tcPr>
            <w:tcW w:w="737" w:type="dxa"/>
          </w:tcPr>
          <w:p w:rsidR="007917A9" w:rsidRPr="00524F23" w:rsidRDefault="007917A9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1" w:type="dxa"/>
          </w:tcPr>
          <w:p w:rsidR="007917A9" w:rsidRPr="00524F23" w:rsidRDefault="007917A9" w:rsidP="00783E6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Према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циљеви</w:t>
            </w:r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постижу</w:t>
            </w:r>
            <w:proofErr w:type="spellEnd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реализацијом</w:t>
            </w:r>
            <w:proofErr w:type="spellEnd"/>
            <w:r w:rsidR="002E51DA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процена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степена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унапређења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стања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којој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пројекат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спроводи</w:t>
            </w:r>
            <w:proofErr w:type="spellEnd"/>
            <w:r w:rsidR="00783E67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5FF2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могућност</w:t>
            </w:r>
            <w:proofErr w:type="spellEnd"/>
            <w:r w:rsidR="00A15FF2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5FF2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имплементације</w:t>
            </w:r>
            <w:proofErr w:type="spellEnd"/>
            <w:r w:rsidR="00A15FF2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5FF2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могућност</w:t>
            </w:r>
            <w:proofErr w:type="spellEnd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развијања</w:t>
            </w:r>
            <w:proofErr w:type="spellEnd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његова</w:t>
            </w:r>
            <w:proofErr w:type="spellEnd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BD5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одрживост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917A9" w:rsidRPr="00524F2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Обим и релевантност планираних </w:t>
            </w:r>
            <w:r w:rsidR="00783E67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</w:p>
          <w:p w:rsidR="007917A9" w:rsidRPr="00524F2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A15FF2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 имплементације пројекта</w:t>
            </w:r>
          </w:p>
          <w:p w:rsidR="007917A9" w:rsidRPr="00524F2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161BD5" w:rsidP="00161BD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 развијања пројекта и његова одрживост</w:t>
            </w:r>
          </w:p>
        </w:tc>
        <w:tc>
          <w:tcPr>
            <w:tcW w:w="1807" w:type="dxa"/>
          </w:tcPr>
          <w:p w:rsidR="007917A9" w:rsidRPr="00524F23" w:rsidRDefault="007917A9" w:rsidP="00B041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7917A9" w:rsidP="00791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524F23" w:rsidRPr="00524F23" w:rsidTr="004A58B3">
        <w:tc>
          <w:tcPr>
            <w:tcW w:w="737" w:type="dxa"/>
          </w:tcPr>
          <w:p w:rsidR="002E51DA" w:rsidRPr="00524F23" w:rsidRDefault="002E51DA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1" w:type="dxa"/>
          </w:tcPr>
          <w:p w:rsidR="007917A9" w:rsidRPr="00C421D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искуства и релевантности научноистраживачке организације с обзиром на постигнуте ре</w:t>
            </w:r>
            <w:r w:rsidR="005E3E11"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зултате у периоду од 201</w:t>
            </w:r>
            <w:r w:rsidR="00C87B84"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E3E11"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C87B84"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E3E11"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 у области у којој је дефинисана пројектна тема</w:t>
            </w:r>
          </w:p>
          <w:p w:rsidR="002E51DA" w:rsidRPr="00C421D3" w:rsidRDefault="002E51DA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C421D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реализованих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пројеката </w:t>
            </w:r>
            <w:r w:rsidR="00C87B84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активности 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области пројектне </w:t>
            </w: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теме. Сваки 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реализовани пројекат </w:t>
            </w:r>
            <w:r w:rsidR="00C87B84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активност 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области пројектне теме подносиоца пријаве/институција  се </w:t>
            </w: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бодује 2 бода.</w:t>
            </w:r>
          </w:p>
          <w:p w:rsidR="002E51DA" w:rsidRPr="00C421D3" w:rsidRDefault="002E51DA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C421D3" w:rsidRDefault="007917A9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 број реф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еренци експерата ангажованих на </w:t>
            </w: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Пројекту са којим с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аплицира у тематској области. </w:t>
            </w: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Сваких 5 референци се бодују 1 бодом</w:t>
            </w:r>
          </w:p>
          <w:p w:rsidR="00C87B84" w:rsidRPr="00C421D3" w:rsidRDefault="00C87B84" w:rsidP="007917A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E51DA" w:rsidRPr="00C421D3" w:rsidRDefault="002E51DA" w:rsidP="002E51DA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</w:t>
            </w:r>
          </w:p>
          <w:p w:rsidR="002E51DA" w:rsidRPr="00C421D3" w:rsidRDefault="002E51DA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D12F61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2E51DA"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C421D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1D3">
              <w:rPr>
                <w:rFonts w:ascii="Times New Roman" w:eastAsia="Times New Roman" w:hAnsi="Times New Roman" w:cs="Times New Roman"/>
                <w:sz w:val="24"/>
                <w:szCs w:val="24"/>
              </w:rPr>
              <w:t>1 – 10</w:t>
            </w:r>
          </w:p>
          <w:p w:rsidR="007917A9" w:rsidRPr="00C421D3" w:rsidRDefault="007917A9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23" w:rsidRPr="00524F23" w:rsidTr="004A58B3">
        <w:tc>
          <w:tcPr>
            <w:tcW w:w="737" w:type="dxa"/>
          </w:tcPr>
          <w:p w:rsidR="002E51DA" w:rsidRPr="00524F23" w:rsidRDefault="002E51DA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174DC7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2E51DA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21" w:type="dxa"/>
          </w:tcPr>
          <w:p w:rsidR="002E51DA" w:rsidRPr="00524F23" w:rsidRDefault="00174DC7" w:rsidP="00174DC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Правно лице има позитиван биланс успеха за претходне две године</w:t>
            </w:r>
          </w:p>
          <w:p w:rsidR="002E51DA" w:rsidRPr="00524F23" w:rsidRDefault="002E51DA" w:rsidP="002E51D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174DC7" w:rsidP="00174DC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основано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календарске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биланс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биланса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исказано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биласом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претходну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C421D3" w:rsidRDefault="00174DC7" w:rsidP="00174DC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Последња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биланса</w:t>
            </w:r>
            <w:proofErr w:type="spellEnd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исказаним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позитивним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пословањем</w:t>
            </w:r>
            <w:proofErr w:type="spellEnd"/>
            <w:r w:rsidR="00A90C5B"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421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74DC7" w:rsidRPr="00524F23" w:rsidRDefault="00174DC7" w:rsidP="00174DC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односно биланс успеха са исказаним позитивним пословањем за претходну годину за лица</w:t>
            </w:r>
          </w:p>
          <w:p w:rsidR="002E51DA" w:rsidRPr="00524F23" w:rsidRDefault="00174DC7" w:rsidP="00C421D3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F24A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7" w:type="dxa"/>
          </w:tcPr>
          <w:p w:rsidR="002E51DA" w:rsidRPr="00524F23" w:rsidRDefault="00174DC7" w:rsidP="00B041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E51DA" w:rsidRPr="00524F23" w:rsidRDefault="002E51DA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2E5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7" w:rsidRPr="00C421D3" w:rsidRDefault="00C421D3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</w:t>
            </w:r>
          </w:p>
          <w:p w:rsidR="00C421D3" w:rsidRDefault="00C421D3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917A9" w:rsidRPr="00524F23" w:rsidRDefault="00174DC7" w:rsidP="00174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F23" w:rsidRPr="00524F23" w:rsidTr="004A58B3">
        <w:tc>
          <w:tcPr>
            <w:tcW w:w="737" w:type="dxa"/>
          </w:tcPr>
          <w:p w:rsidR="007917A9" w:rsidRPr="00CE42DE" w:rsidRDefault="002E51DA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1" w:type="dxa"/>
          </w:tcPr>
          <w:p w:rsidR="002E51DA" w:rsidRPr="00CE42DE" w:rsidRDefault="002E51DA" w:rsidP="002E51DA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Поседовање неопходне опреме и возила за реализацију пројекта</w:t>
            </w:r>
          </w:p>
          <w:p w:rsidR="002E51DA" w:rsidRPr="00CE42DE" w:rsidRDefault="002E51DA" w:rsidP="002E51D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A9" w:rsidRPr="00CE42DE" w:rsidRDefault="00E06951" w:rsidP="002E51D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возило</w:t>
            </w:r>
            <w:proofErr w:type="spellEnd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бодује</w:t>
            </w:r>
            <w:proofErr w:type="spellEnd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бода</w:t>
            </w:r>
            <w:proofErr w:type="spellEnd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="002E51DA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Уколико има сопствену лабораторију са пратећом опремом за испитивање и анализу земљишта</w:t>
            </w:r>
            <w:r w:rsidR="00D360C0"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6 бода</w:t>
            </w:r>
          </w:p>
          <w:p w:rsidR="004A58B3" w:rsidRPr="00CE42DE" w:rsidRDefault="004A58B3" w:rsidP="002E51D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</w:tcPr>
          <w:p w:rsidR="007917A9" w:rsidRPr="00D360C0" w:rsidRDefault="00E06951" w:rsidP="00B041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524F23" w:rsidRPr="00524F23" w:rsidTr="004A58B3">
        <w:tc>
          <w:tcPr>
            <w:tcW w:w="737" w:type="dxa"/>
          </w:tcPr>
          <w:p w:rsidR="004A58B3" w:rsidRPr="00CE42DE" w:rsidRDefault="002E51DA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4A58B3" w:rsidRPr="00CE42DE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CE42DE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CE42DE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CE42DE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CE42DE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844" w:rsidRPr="00CE42DE" w:rsidRDefault="00313844" w:rsidP="00313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  <w:p w:rsidR="007917A9" w:rsidRPr="00CE42DE" w:rsidRDefault="00313844" w:rsidP="003138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21" w:type="dxa"/>
          </w:tcPr>
          <w:p w:rsidR="00C53ABB" w:rsidRPr="00CE42DE" w:rsidRDefault="00313844" w:rsidP="00C53ABB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Поседовање </w:t>
            </w:r>
            <w:r w:rsidR="00D360C0" w:rsidRPr="00CE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локација </w:t>
            </w:r>
            <w:r w:rsidRPr="00CE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пољопривредних огледних добара</w:t>
            </w:r>
            <w:r w:rsidR="00D360C0" w:rsidRPr="00CE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 седиште подносиоца пријаве</w:t>
            </w:r>
          </w:p>
          <w:p w:rsidR="003F3F35" w:rsidRPr="00CE42DE" w:rsidRDefault="003F3F35" w:rsidP="00C53ABB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F3F35" w:rsidRPr="00CE42DE" w:rsidRDefault="00C53ABB" w:rsidP="0061018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Уколико </w:t>
            </w:r>
            <w:r w:rsidR="00313844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подносилац пријаве има седиште научно истраживачке организације и постављена огледна добра у </w:t>
            </w:r>
            <w:r w:rsidR="00D360C0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истом </w:t>
            </w:r>
            <w:r w:rsidR="00313844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воћарском подручју за које је</w:t>
            </w:r>
            <w:r w:rsidR="00D360C0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313844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поднео пријаву</w:t>
            </w:r>
          </w:p>
          <w:p w:rsidR="00E06951" w:rsidRPr="00CE42DE" w:rsidRDefault="004A58B3" w:rsidP="0061018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E5FEB" w:rsidRPr="00CE42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</w:p>
          <w:p w:rsidR="004A58B3" w:rsidRPr="00CE42DE" w:rsidRDefault="004A58B3" w:rsidP="0061018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2D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  <w:p w:rsidR="003F3F35" w:rsidRPr="00CE42DE" w:rsidRDefault="003F3F35" w:rsidP="0061018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A58B3" w:rsidRPr="00D360C0" w:rsidRDefault="002E51DA" w:rsidP="00610187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951" w:rsidRPr="00D3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917A9" w:rsidRPr="00D360C0" w:rsidRDefault="00E06951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60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  <w:p w:rsidR="004A58B3" w:rsidRPr="00D360C0" w:rsidRDefault="004A58B3" w:rsidP="004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F23" w:rsidRPr="00524F23" w:rsidTr="004A58B3">
        <w:tc>
          <w:tcPr>
            <w:tcW w:w="737" w:type="dxa"/>
          </w:tcPr>
          <w:p w:rsidR="003E2C88" w:rsidRPr="00524F23" w:rsidRDefault="00DC2D47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3E2C88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C88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524F23" w:rsidRDefault="004A58B3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C88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7917A9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021" w:type="dxa"/>
          </w:tcPr>
          <w:p w:rsidR="003E2C88" w:rsidRPr="00524F23" w:rsidRDefault="003E2C88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успешно реализованих пројеката финансираних од</w:t>
            </w:r>
          </w:p>
          <w:p w:rsidR="007917A9" w:rsidRPr="00B83495" w:rsidRDefault="003E2C88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Mинистарства</w:t>
            </w:r>
            <w:proofErr w:type="spellEnd"/>
            <w:r w:rsidR="00E77616"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последњих</w:t>
            </w:r>
            <w:proofErr w:type="spellEnd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десет</w:t>
            </w:r>
            <w:proofErr w:type="spellEnd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  <w:p w:rsidR="003E2C88" w:rsidRPr="00B83495" w:rsidRDefault="003E2C88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2C88" w:rsidRPr="00B83495" w:rsidRDefault="003E2C88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232C" w:rsidRPr="00B834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3E2C88" w:rsidRPr="00B83495" w:rsidRDefault="00EE5FEB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3232C" w:rsidRPr="00B8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C88" w:rsidRPr="00B83495">
              <w:rPr>
                <w:rFonts w:ascii="Times New Roman" w:eastAsia="Times New Roman" w:hAnsi="Times New Roman" w:cs="Times New Roman"/>
                <w:sz w:val="24"/>
                <w:szCs w:val="24"/>
              </w:rPr>
              <w:t>тога</w:t>
            </w:r>
            <w:proofErr w:type="spellEnd"/>
          </w:p>
          <w:p w:rsidR="003E2C88" w:rsidRPr="00524F23" w:rsidRDefault="003E2C88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2C88" w:rsidRPr="00524F23" w:rsidRDefault="00DC2D47" w:rsidP="00B041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4A58B3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3E2C88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C88" w:rsidRPr="00524F23" w:rsidRDefault="003E2C88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3" w:rsidRPr="00524F23" w:rsidRDefault="004A58B3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C88" w:rsidRPr="00524F23" w:rsidRDefault="004A58B3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917A9" w:rsidRPr="00524F23" w:rsidRDefault="004A58B3" w:rsidP="003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F23" w:rsidRPr="00524F23" w:rsidTr="004A58B3">
        <w:tc>
          <w:tcPr>
            <w:tcW w:w="737" w:type="dxa"/>
          </w:tcPr>
          <w:p w:rsidR="003F3F35" w:rsidRPr="00524F23" w:rsidRDefault="002D7E41" w:rsidP="00B041C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F3F35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F35" w:rsidRPr="00524F23" w:rsidRDefault="003F3F35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4F3" w:rsidRPr="00524F23" w:rsidRDefault="00C874F3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F3F35" w:rsidRPr="00524F23" w:rsidRDefault="002D7E41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F3F35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  <w:p w:rsidR="003E2C88" w:rsidRPr="00524F23" w:rsidRDefault="002D7E41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F3F35"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  <w:p w:rsidR="00C874F3" w:rsidRPr="00524F23" w:rsidRDefault="002D7E41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C874F3"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7021" w:type="dxa"/>
          </w:tcPr>
          <w:p w:rsidR="002D7E41" w:rsidRPr="00524F23" w:rsidRDefault="003F3F35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Квалификација пројектног тима, број </w:t>
            </w:r>
            <w:r w:rsidR="00C874F3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доктора пољопривредних наука из области воћарства </w:t>
            </w: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 радном односу</w:t>
            </w:r>
          </w:p>
          <w:p w:rsidR="002D7E41" w:rsidRPr="00524F23" w:rsidRDefault="002D7E41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F3F35" w:rsidRPr="00524F23" w:rsidRDefault="003F3F35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C874F3"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доктора</w:t>
            </w:r>
          </w:p>
          <w:p w:rsidR="003F3F35" w:rsidRPr="00B83495" w:rsidRDefault="00EE5FEB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834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 </w:t>
            </w:r>
            <w:r w:rsidR="00C874F3" w:rsidRPr="00B834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7 доктора</w:t>
            </w:r>
          </w:p>
          <w:p w:rsidR="00C874F3" w:rsidRPr="00524F23" w:rsidRDefault="00C874F3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више од 7 доктора</w:t>
            </w:r>
          </w:p>
          <w:p w:rsidR="003F3F35" w:rsidRPr="00524F23" w:rsidRDefault="003F3F35" w:rsidP="003E2C8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</w:tcPr>
          <w:p w:rsidR="003F3F35" w:rsidRPr="00524F23" w:rsidRDefault="003F3F35" w:rsidP="00B041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4F3"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  <w:p w:rsidR="00C874F3" w:rsidRPr="00524F23" w:rsidRDefault="00C874F3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874F3" w:rsidRPr="00524F23" w:rsidRDefault="00C874F3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F3F35" w:rsidRPr="00524F23" w:rsidRDefault="003F3F35" w:rsidP="003F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74F3" w:rsidRPr="00524F23" w:rsidRDefault="00C874F3" w:rsidP="007F72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  <w:p w:rsidR="003E2C88" w:rsidRPr="00524F23" w:rsidRDefault="00C874F3" w:rsidP="00C874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24F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3F3F35" w:rsidRPr="00524F23" w:rsidTr="004A58B3">
        <w:tc>
          <w:tcPr>
            <w:tcW w:w="7758" w:type="dxa"/>
            <w:gridSpan w:val="2"/>
          </w:tcPr>
          <w:p w:rsidR="003F3F35" w:rsidRPr="00524F23" w:rsidRDefault="003F3F35" w:rsidP="003E2C8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УКУПАН  БРОЈ  БОДОВА:</w:t>
            </w:r>
          </w:p>
        </w:tc>
        <w:tc>
          <w:tcPr>
            <w:tcW w:w="1807" w:type="dxa"/>
          </w:tcPr>
          <w:p w:rsidR="003F3F35" w:rsidRPr="00524F23" w:rsidRDefault="003F3F35" w:rsidP="003F3F35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F152D" w:rsidRDefault="00FF152D" w:rsidP="00BF7AB2">
      <w:pPr>
        <w:spacing w:line="276" w:lineRule="auto"/>
        <w:ind w:left="2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FF152D" w:rsidRDefault="00FF152D" w:rsidP="00BF7AB2">
      <w:pPr>
        <w:spacing w:line="276" w:lineRule="auto"/>
        <w:ind w:left="2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B2CF7" w:rsidRPr="00524F23" w:rsidRDefault="002B2CF7" w:rsidP="00BF7AB2">
      <w:pPr>
        <w:spacing w:line="276" w:lineRule="auto"/>
        <w:ind w:left="272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24F23">
        <w:rPr>
          <w:rFonts w:ascii="Times New Roman" w:eastAsia="Times New Roman" w:hAnsi="Times New Roman"/>
          <w:b/>
          <w:sz w:val="24"/>
          <w:szCs w:val="24"/>
        </w:rPr>
        <w:t>Начин</w:t>
      </w:r>
      <w:proofErr w:type="spellEnd"/>
      <w:r w:rsidRPr="00524F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b/>
          <w:sz w:val="24"/>
          <w:szCs w:val="24"/>
        </w:rPr>
        <w:t>оцењивања</w:t>
      </w:r>
      <w:proofErr w:type="spellEnd"/>
      <w:r w:rsidRPr="00524F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b/>
          <w:sz w:val="24"/>
          <w:szCs w:val="24"/>
        </w:rPr>
        <w:t>пројекта</w:t>
      </w:r>
      <w:proofErr w:type="spellEnd"/>
    </w:p>
    <w:p w:rsidR="002B2CF7" w:rsidRPr="00524F23" w:rsidRDefault="002B2CF7" w:rsidP="00BF7A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2CF7" w:rsidRPr="00524F23" w:rsidRDefault="002B2CF7" w:rsidP="00BF7AB2">
      <w:pPr>
        <w:spacing w:line="276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24F23">
        <w:rPr>
          <w:rFonts w:ascii="Times New Roman" w:eastAsia="Times New Roman" w:hAnsi="Times New Roman"/>
          <w:sz w:val="24"/>
          <w:szCs w:val="24"/>
        </w:rPr>
        <w:t>Члан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2D7E41" w:rsidRPr="00524F23">
        <w:rPr>
          <w:rFonts w:ascii="Times New Roman" w:eastAsia="Times New Roman" w:hAnsi="Times New Roman"/>
          <w:sz w:val="24"/>
          <w:szCs w:val="24"/>
          <w:lang w:val="sr-Cyrl-RS"/>
        </w:rPr>
        <w:t>14.</w:t>
      </w:r>
      <w:proofErr w:type="gramEnd"/>
    </w:p>
    <w:p w:rsidR="00BF7AB2" w:rsidRPr="00524F23" w:rsidRDefault="00BF7AB2" w:rsidP="00BF7AB2">
      <w:pPr>
        <w:spacing w:line="276" w:lineRule="auto"/>
        <w:ind w:left="4260"/>
        <w:jc w:val="both"/>
        <w:rPr>
          <w:rFonts w:ascii="Times New Roman" w:eastAsia="Times New Roman" w:hAnsi="Times New Roman"/>
          <w:sz w:val="24"/>
          <w:szCs w:val="24"/>
        </w:rPr>
      </w:pPr>
    </w:p>
    <w:p w:rsidR="002B2CF7" w:rsidRPr="00524F23" w:rsidRDefault="002B2CF7" w:rsidP="00166687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24F23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оцене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  <w:szCs w:val="24"/>
        </w:rPr>
        <w:t>поднете</w:t>
      </w:r>
      <w:proofErr w:type="spellEnd"/>
      <w:r w:rsidR="00B73CBF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="00B73CBF" w:rsidRPr="00524F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формира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посебне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листе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подносиоца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уредних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73CBF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  <w:szCs w:val="24"/>
        </w:rPr>
        <w:t>сваки</w:t>
      </w:r>
      <w:proofErr w:type="spellEnd"/>
      <w:r w:rsidR="00B73CBF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појединачни</w:t>
      </w:r>
      <w:proofErr w:type="spellEnd"/>
      <w:r w:rsidR="00166687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</w:rPr>
        <w:t>конкурсни</w:t>
      </w:r>
      <w:proofErr w:type="spellEnd"/>
      <w:r w:rsidR="00B73CBF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132DF2">
        <w:rPr>
          <w:rFonts w:ascii="Times New Roman" w:eastAsia="Times New Roman" w:hAnsi="Times New Roman"/>
          <w:sz w:val="24"/>
        </w:rPr>
        <w:t>позив</w:t>
      </w:r>
      <w:proofErr w:type="spellEnd"/>
      <w:r w:rsidR="00B73CBF" w:rsidRPr="00132DF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132DF2">
        <w:rPr>
          <w:rFonts w:ascii="Times New Roman" w:eastAsia="Times New Roman" w:hAnsi="Times New Roman"/>
          <w:sz w:val="24"/>
        </w:rPr>
        <w:t>који</w:t>
      </w:r>
      <w:proofErr w:type="spellEnd"/>
      <w:r w:rsidR="00B73CBF" w:rsidRPr="00132DF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132DF2">
        <w:rPr>
          <w:rFonts w:ascii="Times New Roman" w:eastAsia="Times New Roman" w:hAnsi="Times New Roman"/>
          <w:sz w:val="24"/>
        </w:rPr>
        <w:t>се</w:t>
      </w:r>
      <w:proofErr w:type="spellEnd"/>
      <w:r w:rsidR="00B73CBF" w:rsidRPr="00132DF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132DF2">
        <w:rPr>
          <w:rFonts w:ascii="Times New Roman" w:eastAsia="Times New Roman" w:hAnsi="Times New Roman"/>
          <w:sz w:val="24"/>
        </w:rPr>
        <w:t>односе</w:t>
      </w:r>
      <w:proofErr w:type="spellEnd"/>
      <w:r w:rsidR="00B73CBF" w:rsidRPr="00132DF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</w:rPr>
        <w:t>на</w:t>
      </w:r>
      <w:proofErr w:type="spellEnd"/>
      <w:r w:rsidR="00B73CBF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</w:rPr>
        <w:t>одређен</w:t>
      </w:r>
      <w:proofErr w:type="spellEnd"/>
      <w:r w:rsidR="00DC71F9" w:rsidRPr="00524F23">
        <w:rPr>
          <w:rFonts w:ascii="Times New Roman" w:eastAsia="Times New Roman" w:hAnsi="Times New Roman"/>
          <w:sz w:val="24"/>
          <w:lang w:val="sr-Cyrl-RS"/>
        </w:rPr>
        <w:t>о</w:t>
      </w:r>
      <w:r w:rsidR="00B73CBF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</w:rPr>
        <w:t>воћарско</w:t>
      </w:r>
      <w:proofErr w:type="spellEnd"/>
      <w:r w:rsidR="00B73CBF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73CBF" w:rsidRPr="00524F23">
        <w:rPr>
          <w:rFonts w:ascii="Times New Roman" w:eastAsia="Times New Roman" w:hAnsi="Times New Roman"/>
          <w:sz w:val="24"/>
        </w:rPr>
        <w:t>подручје</w:t>
      </w:r>
      <w:proofErr w:type="spellEnd"/>
      <w:r w:rsidR="00DC71F9" w:rsidRPr="00524F23">
        <w:rPr>
          <w:rFonts w:ascii="Times New Roman" w:eastAsia="Times New Roman" w:hAnsi="Times New Roman"/>
          <w:sz w:val="24"/>
          <w:lang w:val="sr-Cyrl-RS"/>
        </w:rPr>
        <w:t>, односно област</w:t>
      </w:r>
      <w:r w:rsidR="00166687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</w:rPr>
        <w:t>из</w:t>
      </w:r>
      <w:proofErr w:type="spellEnd"/>
      <w:r w:rsidR="00166687" w:rsidRPr="00524F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4.</w:t>
      </w:r>
      <w:proofErr w:type="gram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24F23">
        <w:rPr>
          <w:rFonts w:ascii="Times New Roman" w:eastAsia="Times New Roman" w:hAnsi="Times New Roman"/>
          <w:sz w:val="24"/>
          <w:szCs w:val="24"/>
        </w:rPr>
        <w:t>овог</w:t>
      </w:r>
      <w:proofErr w:type="gramEnd"/>
      <w:r w:rsidRPr="00524F23">
        <w:rPr>
          <w:rFonts w:ascii="Times New Roman" w:eastAsia="Times New Roman" w:hAnsi="Times New Roman"/>
          <w:sz w:val="24"/>
          <w:szCs w:val="24"/>
        </w:rPr>
        <w:t xml:space="preserve"> Конкурса.</w:t>
      </w:r>
    </w:p>
    <w:p w:rsidR="002B2CF7" w:rsidRPr="00524F23" w:rsidRDefault="002B2CF7" w:rsidP="00BF7A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2CF7" w:rsidRPr="00524F23" w:rsidRDefault="0048722B" w:rsidP="00BF7AB2">
      <w:pPr>
        <w:spacing w:line="276" w:lineRule="auto"/>
        <w:ind w:left="120" w:right="12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Пројектна средства</w:t>
      </w:r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додељују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подносиоцу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оцењена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највиш</w:t>
      </w:r>
      <w:r w:rsidR="00166687" w:rsidRPr="00524F23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свакој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="0016668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6687" w:rsidRPr="00524F23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става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gramStart"/>
      <w:r w:rsidR="002B2CF7" w:rsidRPr="00524F23">
        <w:rPr>
          <w:rFonts w:ascii="Times New Roman" w:eastAsia="Times New Roman" w:hAnsi="Times New Roman"/>
          <w:sz w:val="24"/>
          <w:szCs w:val="24"/>
        </w:rPr>
        <w:t>овог</w:t>
      </w:r>
      <w:proofErr w:type="gram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члана.</w:t>
      </w:r>
    </w:p>
    <w:p w:rsidR="002B2CF7" w:rsidRPr="00524F23" w:rsidRDefault="002B2CF7" w:rsidP="00BF7AB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14AC" w:rsidRPr="00884997" w:rsidRDefault="00166687" w:rsidP="00C421D3">
      <w:pPr>
        <w:spacing w:line="276" w:lineRule="auto"/>
        <w:ind w:left="120" w:right="100" w:firstLine="60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Ако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две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оцењене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истим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бројем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бодова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предност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остварује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конкурсна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кој</w:t>
      </w:r>
      <w:r w:rsidRPr="00524F23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DC71F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доктора пољопривредних наука у области воћарства, </w:t>
      </w:r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ако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дв</w:t>
      </w:r>
      <w:r w:rsidRPr="00524F23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конкурсних</w:t>
      </w:r>
      <w:proofErr w:type="spellEnd"/>
      <w:r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F23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DC71F9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доктора пољопривредних наука у области воћарства,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предност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ранг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остварује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B2CF7" w:rsidRPr="00524F23">
        <w:rPr>
          <w:rFonts w:ascii="Times New Roman" w:eastAsia="Times New Roman" w:hAnsi="Times New Roman"/>
          <w:sz w:val="24"/>
          <w:szCs w:val="24"/>
        </w:rPr>
        <w:t>пријава</w:t>
      </w:r>
      <w:proofErr w:type="spellEnd"/>
      <w:r w:rsidR="002B2CF7" w:rsidRPr="00524F23">
        <w:rPr>
          <w:rFonts w:ascii="Times New Roman" w:eastAsia="Times New Roman" w:hAnsi="Times New Roman"/>
          <w:sz w:val="24"/>
          <w:szCs w:val="24"/>
        </w:rPr>
        <w:t xml:space="preserve"> </w:t>
      </w:r>
      <w:r w:rsidR="00C421D3">
        <w:rPr>
          <w:rFonts w:ascii="Times New Roman" w:eastAsia="Times New Roman" w:hAnsi="Times New Roman"/>
          <w:sz w:val="24"/>
          <w:szCs w:val="24"/>
          <w:lang w:val="sr-Cyrl-RS"/>
        </w:rPr>
        <w:t>која садржи већи број референци</w:t>
      </w:r>
      <w:r w:rsidR="002B2CF7" w:rsidRPr="00524F23">
        <w:rPr>
          <w:rFonts w:ascii="Times New Roman" w:eastAsia="Times New Roman" w:hAnsi="Times New Roman"/>
          <w:sz w:val="24"/>
          <w:szCs w:val="24"/>
        </w:rPr>
        <w:t>.</w:t>
      </w:r>
      <w:r w:rsidR="00EE5FEB" w:rsidRPr="00EE5FEB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FF152D" w:rsidRDefault="00FF152D" w:rsidP="0072163F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D14AC" w:rsidRDefault="002D14AC" w:rsidP="0072163F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72163F" w:rsidRPr="00524F23" w:rsidRDefault="0072163F" w:rsidP="0072163F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Укупна вредност пројекта и </w:t>
      </w:r>
      <w:r w:rsidR="00D47667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вредност </w:t>
      </w:r>
      <w:r w:rsidR="00A01C32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пројектних активности</w:t>
      </w: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DC71F9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годинама</w:t>
      </w:r>
      <w:r w:rsidR="00DC71F9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506109" w:rsidRPr="00524F23" w:rsidRDefault="00506109" w:rsidP="00506109">
      <w:pPr>
        <w:spacing w:line="256" w:lineRule="exact"/>
        <w:rPr>
          <w:rFonts w:ascii="Times New Roman" w:eastAsia="Times New Roman" w:hAnsi="Times New Roman"/>
          <w:lang w:val="sr-Cyrl-RS"/>
        </w:rPr>
      </w:pPr>
    </w:p>
    <w:p w:rsidR="00506109" w:rsidRPr="00524F23" w:rsidRDefault="00AC1078" w:rsidP="00506109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2D7E41" w:rsidRPr="00524F23">
        <w:rPr>
          <w:rFonts w:ascii="Times New Roman" w:eastAsia="Times New Roman" w:hAnsi="Times New Roman"/>
          <w:sz w:val="24"/>
          <w:lang w:val="sr-Cyrl-RS"/>
        </w:rPr>
        <w:t>15.</w:t>
      </w:r>
    </w:p>
    <w:p w:rsidR="00BF7AB2" w:rsidRPr="00524F23" w:rsidRDefault="00BF7AB2" w:rsidP="00016633">
      <w:pPr>
        <w:spacing w:line="276" w:lineRule="auto"/>
        <w:ind w:left="4140"/>
        <w:rPr>
          <w:rFonts w:ascii="Times New Roman" w:eastAsia="Times New Roman" w:hAnsi="Times New Roman"/>
          <w:sz w:val="24"/>
          <w:highlight w:val="yellow"/>
          <w:lang w:val="sr-Cyrl-RS"/>
        </w:rPr>
      </w:pPr>
    </w:p>
    <w:p w:rsidR="0072163F" w:rsidRPr="00F3724F" w:rsidRDefault="00692204" w:rsidP="00016633">
      <w:pPr>
        <w:spacing w:line="276" w:lineRule="auto"/>
        <w:ind w:right="20" w:firstLine="1440"/>
        <w:jc w:val="both"/>
        <w:rPr>
          <w:rFonts w:ascii="Times New Roman" w:eastAsia="Times New Roman" w:hAnsi="Times New Roman"/>
          <w:sz w:val="24"/>
          <w:lang w:val="sr-Cyrl-RS"/>
        </w:rPr>
      </w:pPr>
      <w:r w:rsidRPr="00F3724F">
        <w:rPr>
          <w:rFonts w:ascii="Times New Roman" w:eastAsia="Times New Roman" w:hAnsi="Times New Roman"/>
          <w:sz w:val="24"/>
          <w:lang w:val="sr-Cyrl-RS"/>
        </w:rPr>
        <w:t xml:space="preserve">Укупна вредност пројекта 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>Рејонизације воћарске производње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72163F" w:rsidRPr="00F3724F">
        <w:rPr>
          <w:rFonts w:ascii="Times New Roman" w:eastAsia="Times New Roman" w:hAnsi="Times New Roman"/>
          <w:sz w:val="24"/>
          <w:lang w:val="sr-Cyrl-RS"/>
        </w:rPr>
        <w:t xml:space="preserve">у Републици Србији 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који траје три године, од 2017 до 2019 године </w:t>
      </w:r>
      <w:r w:rsidR="0072163F" w:rsidRPr="00F3724F">
        <w:rPr>
          <w:rFonts w:ascii="Times New Roman" w:eastAsia="Times New Roman" w:hAnsi="Times New Roman"/>
          <w:sz w:val="24"/>
          <w:lang w:val="sr-Cyrl-RS"/>
        </w:rPr>
        <w:t>износи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 25.000.000</w:t>
      </w:r>
      <w:r w:rsidR="00884997" w:rsidRPr="00F3724F">
        <w:rPr>
          <w:rFonts w:ascii="Times New Roman" w:eastAsia="Times New Roman" w:hAnsi="Times New Roman"/>
          <w:sz w:val="24"/>
          <w:lang w:val="sr-Cyrl-RS"/>
        </w:rPr>
        <w:t>,00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 динара</w:t>
      </w:r>
      <w:r w:rsidR="0072163F" w:rsidRPr="00F3724F">
        <w:rPr>
          <w:rFonts w:ascii="Times New Roman" w:eastAsia="Times New Roman" w:hAnsi="Times New Roman"/>
          <w:sz w:val="24"/>
          <w:lang w:val="sr-Cyrl-RS"/>
        </w:rPr>
        <w:t>.</w:t>
      </w:r>
    </w:p>
    <w:p w:rsidR="0028061D" w:rsidRPr="00F3724F" w:rsidRDefault="0028061D" w:rsidP="00692204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highlight w:val="yellow"/>
          <w:lang w:val="sr-Cyrl-RS"/>
        </w:rPr>
      </w:pPr>
    </w:p>
    <w:p w:rsidR="004B0E77" w:rsidRPr="00F3724F" w:rsidRDefault="00DC71F9" w:rsidP="00692204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lang w:val="sr-Cyrl-RS"/>
        </w:rPr>
      </w:pPr>
      <w:r w:rsidRPr="00F3724F">
        <w:rPr>
          <w:rFonts w:ascii="Times New Roman" w:eastAsia="Times New Roman" w:hAnsi="Times New Roman"/>
          <w:sz w:val="24"/>
          <w:lang w:val="sr-Cyrl-RS"/>
        </w:rPr>
        <w:t>Вредност п</w:t>
      </w:r>
      <w:r w:rsidR="00A01C32" w:rsidRPr="00F3724F">
        <w:rPr>
          <w:rFonts w:ascii="Times New Roman" w:eastAsia="Times New Roman" w:hAnsi="Times New Roman"/>
          <w:sz w:val="24"/>
          <w:lang w:val="sr-Cyrl-RS"/>
        </w:rPr>
        <w:t>ројектн</w:t>
      </w:r>
      <w:r w:rsidRPr="00F3724F">
        <w:rPr>
          <w:rFonts w:ascii="Times New Roman" w:eastAsia="Times New Roman" w:hAnsi="Times New Roman"/>
          <w:sz w:val="24"/>
          <w:lang w:val="sr-Cyrl-RS"/>
        </w:rPr>
        <w:t>их</w:t>
      </w:r>
      <w:r w:rsidR="00A01C32" w:rsidRPr="00F3724F">
        <w:rPr>
          <w:rFonts w:ascii="Times New Roman" w:eastAsia="Times New Roman" w:hAnsi="Times New Roman"/>
          <w:sz w:val="24"/>
          <w:lang w:val="sr-Cyrl-RS"/>
        </w:rPr>
        <w:t xml:space="preserve"> активности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из члана 3. став 2. 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за 2017 годину, </w:t>
      </w:r>
      <w:r w:rsidR="00D47667" w:rsidRPr="00F3724F">
        <w:rPr>
          <w:rFonts w:ascii="Times New Roman" w:eastAsia="Times New Roman" w:hAnsi="Times New Roman"/>
          <w:sz w:val="24"/>
          <w:lang w:val="sr-Cyrl-RS"/>
        </w:rPr>
        <w:t xml:space="preserve">износи 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>9.500.000</w:t>
      </w:r>
      <w:r w:rsidR="00884997" w:rsidRPr="00F3724F">
        <w:rPr>
          <w:rFonts w:ascii="Times New Roman" w:eastAsia="Times New Roman" w:hAnsi="Times New Roman"/>
          <w:sz w:val="24"/>
          <w:lang w:val="sr-Cyrl-RS"/>
        </w:rPr>
        <w:t>,00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 динара.</w:t>
      </w:r>
    </w:p>
    <w:p w:rsidR="0028061D" w:rsidRPr="00F3724F" w:rsidRDefault="0028061D" w:rsidP="00692204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highlight w:val="yellow"/>
          <w:lang w:val="sr-Cyrl-RS"/>
        </w:rPr>
      </w:pPr>
    </w:p>
    <w:p w:rsidR="004B0E77" w:rsidRPr="00F3724F" w:rsidRDefault="00D47667" w:rsidP="004B0E77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lang w:val="sr-Cyrl-RS"/>
        </w:rPr>
      </w:pPr>
      <w:r w:rsidRPr="00F3724F">
        <w:rPr>
          <w:rFonts w:ascii="Times New Roman" w:eastAsia="Times New Roman" w:hAnsi="Times New Roman"/>
          <w:sz w:val="24"/>
          <w:lang w:val="sr-Cyrl-RS"/>
        </w:rPr>
        <w:t>Вредност пројектних активности из члана 3. став 3</w:t>
      </w:r>
      <w:r w:rsidR="002D7E41" w:rsidRPr="00F3724F">
        <w:rPr>
          <w:rFonts w:ascii="Times New Roman" w:eastAsia="Times New Roman" w:hAnsi="Times New Roman"/>
          <w:sz w:val="24"/>
          <w:lang w:val="sr-Cyrl-RS"/>
        </w:rPr>
        <w:t>.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 за </w:t>
      </w:r>
      <w:r w:rsidR="00CD70E9" w:rsidRPr="00F3724F">
        <w:rPr>
          <w:rFonts w:ascii="Times New Roman" w:eastAsia="Times New Roman" w:hAnsi="Times New Roman"/>
          <w:sz w:val="24"/>
          <w:lang w:val="sr-Cyrl-RS"/>
        </w:rPr>
        <w:t>2018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 годину, </w:t>
      </w:r>
      <w:r w:rsidRPr="00F3724F">
        <w:rPr>
          <w:rFonts w:ascii="Times New Roman" w:eastAsia="Times New Roman" w:hAnsi="Times New Roman"/>
          <w:sz w:val="24"/>
          <w:lang w:val="sr-Cyrl-RS"/>
        </w:rPr>
        <w:t xml:space="preserve">износи 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>9.500.000</w:t>
      </w:r>
      <w:r w:rsidR="00884997" w:rsidRPr="00F3724F">
        <w:rPr>
          <w:rFonts w:ascii="Times New Roman" w:eastAsia="Times New Roman" w:hAnsi="Times New Roman"/>
          <w:sz w:val="24"/>
          <w:lang w:val="sr-Cyrl-RS"/>
        </w:rPr>
        <w:t>,00</w:t>
      </w:r>
      <w:r w:rsidR="004B0E77" w:rsidRPr="00F3724F">
        <w:rPr>
          <w:rFonts w:ascii="Times New Roman" w:eastAsia="Times New Roman" w:hAnsi="Times New Roman"/>
          <w:sz w:val="24"/>
          <w:lang w:val="sr-Cyrl-RS"/>
        </w:rPr>
        <w:t xml:space="preserve"> динара.</w:t>
      </w:r>
    </w:p>
    <w:p w:rsidR="0028061D" w:rsidRPr="00F3724F" w:rsidRDefault="0028061D" w:rsidP="004B0E77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highlight w:val="yellow"/>
          <w:lang w:val="sr-Cyrl-RS"/>
        </w:rPr>
      </w:pPr>
    </w:p>
    <w:p w:rsidR="00CD70E9" w:rsidRPr="00F3724F" w:rsidRDefault="00D47667" w:rsidP="00CD70E9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lang w:val="sr-Cyrl-RS"/>
        </w:rPr>
      </w:pPr>
      <w:r w:rsidRPr="00F3724F">
        <w:rPr>
          <w:rFonts w:ascii="Times New Roman" w:eastAsia="Times New Roman" w:hAnsi="Times New Roman"/>
          <w:sz w:val="24"/>
          <w:lang w:val="sr-Cyrl-RS"/>
        </w:rPr>
        <w:t xml:space="preserve">Вредност пројектних активности из члана 3. став 4. за </w:t>
      </w:r>
      <w:r w:rsidR="00CD70E9" w:rsidRPr="00F3724F">
        <w:rPr>
          <w:rFonts w:ascii="Times New Roman" w:eastAsia="Times New Roman" w:hAnsi="Times New Roman"/>
          <w:sz w:val="24"/>
          <w:lang w:val="sr-Cyrl-RS"/>
        </w:rPr>
        <w:t xml:space="preserve">2019 годину, </w:t>
      </w:r>
      <w:r w:rsidR="002D7E41" w:rsidRPr="00F3724F">
        <w:rPr>
          <w:rFonts w:ascii="Times New Roman" w:eastAsia="Times New Roman" w:hAnsi="Times New Roman"/>
          <w:sz w:val="24"/>
          <w:lang w:val="sr-Cyrl-RS"/>
        </w:rPr>
        <w:t xml:space="preserve">износи </w:t>
      </w:r>
      <w:r w:rsidR="00CD70E9" w:rsidRPr="00F3724F">
        <w:rPr>
          <w:rFonts w:ascii="Times New Roman" w:eastAsia="Times New Roman" w:hAnsi="Times New Roman"/>
          <w:sz w:val="24"/>
          <w:lang w:val="sr-Cyrl-RS"/>
        </w:rPr>
        <w:t>6.000.000</w:t>
      </w:r>
      <w:r w:rsidR="00884997" w:rsidRPr="00F3724F">
        <w:rPr>
          <w:rFonts w:ascii="Times New Roman" w:eastAsia="Times New Roman" w:hAnsi="Times New Roman"/>
          <w:sz w:val="24"/>
          <w:lang w:val="sr-Cyrl-RS"/>
        </w:rPr>
        <w:t>,00</w:t>
      </w:r>
      <w:r w:rsidR="00CD70E9" w:rsidRPr="00F3724F">
        <w:rPr>
          <w:rFonts w:ascii="Times New Roman" w:eastAsia="Times New Roman" w:hAnsi="Times New Roman"/>
          <w:sz w:val="24"/>
          <w:lang w:val="sr-Cyrl-RS"/>
        </w:rPr>
        <w:t xml:space="preserve"> динара.</w:t>
      </w:r>
    </w:p>
    <w:p w:rsidR="003F3F35" w:rsidRPr="00F3724F" w:rsidRDefault="003F3F35" w:rsidP="003B33E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  <w:highlight w:val="green"/>
          <w:lang w:val="sr-Cyrl-RS"/>
        </w:rPr>
      </w:pPr>
    </w:p>
    <w:p w:rsidR="00352B12" w:rsidRPr="00F3724F" w:rsidRDefault="00352B12" w:rsidP="004B0E77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highlight w:val="green"/>
          <w:lang w:val="sr-Cyrl-RS"/>
        </w:rPr>
      </w:pPr>
    </w:p>
    <w:p w:rsidR="00FF152D" w:rsidRPr="00F3724F" w:rsidRDefault="00FF152D" w:rsidP="004B0E77">
      <w:pPr>
        <w:spacing w:line="234" w:lineRule="auto"/>
        <w:ind w:right="20" w:firstLine="1440"/>
        <w:jc w:val="both"/>
        <w:rPr>
          <w:rFonts w:ascii="Times New Roman" w:eastAsia="Times New Roman" w:hAnsi="Times New Roman"/>
          <w:sz w:val="24"/>
          <w:highlight w:val="green"/>
          <w:lang w:val="sr-Cyrl-RS"/>
        </w:rPr>
      </w:pPr>
    </w:p>
    <w:p w:rsidR="009C1E40" w:rsidRPr="00F3724F" w:rsidRDefault="009C1E40" w:rsidP="009C1E40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Износ </w:t>
      </w:r>
      <w:r w:rsidR="005832CE" w:rsidRPr="00F37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пројектних </w:t>
      </w:r>
      <w:r w:rsidR="00CA6AAC" w:rsidRPr="00F37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средстава по </w:t>
      </w:r>
      <w:r w:rsidR="00CC4810" w:rsidRPr="00F372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кориснику</w:t>
      </w:r>
    </w:p>
    <w:p w:rsidR="009C1E40" w:rsidRPr="00F3724F" w:rsidRDefault="009C1E40" w:rsidP="009C1E40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E40" w:rsidRPr="00F3724F" w:rsidRDefault="009C1E40" w:rsidP="009C1E40">
      <w:pPr>
        <w:spacing w:line="0" w:lineRule="atLeast"/>
        <w:ind w:left="41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5832CE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16.</w:t>
      </w:r>
    </w:p>
    <w:p w:rsidR="009C1E40" w:rsidRPr="00F3724F" w:rsidRDefault="009C1E40" w:rsidP="004B0E77">
      <w:pPr>
        <w:spacing w:line="234" w:lineRule="auto"/>
        <w:ind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6109" w:rsidRPr="00F3724F" w:rsidRDefault="00506109" w:rsidP="0050610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6AA5" w:rsidRPr="00F3724F" w:rsidRDefault="00506109" w:rsidP="0028061D">
      <w:pPr>
        <w:spacing w:line="276" w:lineRule="auto"/>
        <w:ind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016633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конкурсне позиве из члана 4</w:t>
      </w:r>
      <w:r w:rsidR="009C1E4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633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 К</w:t>
      </w:r>
      <w:r w:rsidR="009C1E4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онкурса </w:t>
      </w:r>
      <w:r w:rsidR="00CA6AAC" w:rsidRPr="00F3724F">
        <w:rPr>
          <w:rFonts w:ascii="Times New Roman" w:eastAsia="Times New Roman" w:hAnsi="Times New Roman"/>
          <w:sz w:val="24"/>
          <w:lang w:val="sr-Cyrl-RS"/>
        </w:rPr>
        <w:t>који се односе на одређено</w:t>
      </w:r>
      <w:r w:rsidR="00016633" w:rsidRPr="00F3724F">
        <w:rPr>
          <w:rFonts w:ascii="Times New Roman" w:eastAsia="Times New Roman" w:hAnsi="Times New Roman"/>
          <w:sz w:val="24"/>
          <w:lang w:val="sr-Cyrl-RS"/>
        </w:rPr>
        <w:t xml:space="preserve"> воћарско подручје</w:t>
      </w:r>
      <w:r w:rsidR="00CA6AAC" w:rsidRPr="00F3724F">
        <w:rPr>
          <w:rFonts w:ascii="Times New Roman" w:eastAsia="Times New Roman" w:hAnsi="Times New Roman"/>
          <w:sz w:val="24"/>
          <w:lang w:val="sr-Cyrl-RS"/>
        </w:rPr>
        <w:t>, односно област</w:t>
      </w:r>
      <w:r w:rsidR="00016633" w:rsidRPr="00F3724F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9B6AA5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 </w:t>
      </w:r>
      <w:r w:rsidR="00CA6AAC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9B6AA5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конкурсна пријава.</w:t>
      </w:r>
    </w:p>
    <w:p w:rsidR="0028061D" w:rsidRPr="00F3724F" w:rsidRDefault="0028061D" w:rsidP="0028061D">
      <w:pPr>
        <w:spacing w:line="276" w:lineRule="auto"/>
        <w:ind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6109" w:rsidRPr="00F3724F" w:rsidRDefault="009B6AA5" w:rsidP="0028061D">
      <w:pPr>
        <w:spacing w:line="276" w:lineRule="auto"/>
        <w:ind w:right="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</w:t>
      </w:r>
      <w:r w:rsidR="00C31A26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00CC481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506109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</w:t>
      </w:r>
      <w:r w:rsidR="00506109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овог 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</w:t>
      </w:r>
      <w:r w:rsidR="00506109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да оствари право на коришћење средстава у износу који не може бити већи од </w:t>
      </w:r>
      <w:r w:rsidR="007B470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8.333.333</w:t>
      </w:r>
      <w:r w:rsidR="0088499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7B470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</w:t>
      </w:r>
      <w:r w:rsidR="00CC4810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укупну вредност пројекта</w:t>
      </w:r>
      <w:r w:rsidR="00A01C32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3.166.666</w:t>
      </w:r>
      <w:r w:rsidR="0088499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A01C32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за пројектне активности у 2017. години, </w:t>
      </w:r>
      <w:r w:rsidR="00E830F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3.166.666</w:t>
      </w:r>
      <w:r w:rsidR="0088499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E830F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за пројектне активности у 2018. години и 2.000.000</w:t>
      </w:r>
      <w:r w:rsidR="0088499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,00</w:t>
      </w:r>
      <w:r w:rsidR="00E830F7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за пројектне активности у 2019. години</w:t>
      </w:r>
      <w:r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06109" w:rsidRPr="00F37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C15CF" w:rsidRPr="00F3724F" w:rsidRDefault="009C15CF" w:rsidP="007C2702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42F3F" w:rsidRPr="00711A68" w:rsidRDefault="00442F3F" w:rsidP="007C2702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7C2702" w:rsidRPr="00524F23" w:rsidRDefault="007C2702" w:rsidP="007C2702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Решење</w:t>
      </w:r>
      <w:r w:rsidR="003C1C6D"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и уговор</w:t>
      </w:r>
    </w:p>
    <w:p w:rsidR="003F3F35" w:rsidRPr="00524F23" w:rsidRDefault="003F3F35" w:rsidP="008620C2">
      <w:pPr>
        <w:spacing w:line="0" w:lineRule="atLeast"/>
        <w:rPr>
          <w:rFonts w:ascii="Times New Roman" w:eastAsia="Times New Roman" w:hAnsi="Times New Roman"/>
          <w:sz w:val="24"/>
          <w:lang w:val="sr-Cyrl-RS"/>
        </w:rPr>
      </w:pPr>
    </w:p>
    <w:p w:rsidR="007C2702" w:rsidRPr="00524F23" w:rsidRDefault="00873B60" w:rsidP="007C2702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C31A26" w:rsidRPr="00524F23">
        <w:rPr>
          <w:rFonts w:ascii="Times New Roman" w:eastAsia="Times New Roman" w:hAnsi="Times New Roman"/>
          <w:sz w:val="24"/>
          <w:lang w:val="sr-Cyrl-RS"/>
        </w:rPr>
        <w:t>17.</w:t>
      </w:r>
    </w:p>
    <w:p w:rsidR="007259FF" w:rsidRPr="00524F23" w:rsidRDefault="007259FF" w:rsidP="007C2702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506109" w:rsidRPr="00524F23" w:rsidRDefault="00506109" w:rsidP="00506109">
      <w:pPr>
        <w:spacing w:line="12" w:lineRule="exact"/>
        <w:rPr>
          <w:rFonts w:ascii="Times New Roman" w:eastAsia="Times New Roman" w:hAnsi="Times New Roman"/>
          <w:lang w:val="sr-Cyrl-RS"/>
        </w:rPr>
      </w:pPr>
    </w:p>
    <w:p w:rsidR="009A3254" w:rsidRDefault="007C2702" w:rsidP="00873B6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Најбоље рангираним подносиоцима пријава </w:t>
      </w:r>
      <w:r w:rsidR="00873B60" w:rsidRPr="00524F23">
        <w:rPr>
          <w:rFonts w:ascii="Times New Roman" w:eastAsia="Times New Roman" w:hAnsi="Times New Roman"/>
          <w:sz w:val="24"/>
          <w:lang w:val="sr-Cyrl-RS"/>
        </w:rPr>
        <w:t>министар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решењем утврђује право на </w:t>
      </w:r>
      <w:r w:rsidR="00C96C98" w:rsidRPr="00524F23">
        <w:rPr>
          <w:rFonts w:ascii="Times New Roman" w:eastAsia="Times New Roman" w:hAnsi="Times New Roman"/>
          <w:sz w:val="24"/>
          <w:lang w:val="sr-Cyrl-RS"/>
        </w:rPr>
        <w:t>пројектна средства</w:t>
      </w:r>
      <w:r w:rsidRPr="00524F23">
        <w:rPr>
          <w:rFonts w:ascii="Times New Roman" w:eastAsia="Times New Roman" w:hAnsi="Times New Roman"/>
          <w:sz w:val="24"/>
          <w:lang w:val="sr-Cyrl-RS"/>
        </w:rPr>
        <w:t>.</w:t>
      </w:r>
      <w:r w:rsidR="00227276">
        <w:rPr>
          <w:rFonts w:ascii="Times New Roman" w:eastAsia="Times New Roman" w:hAnsi="Times New Roman"/>
          <w:sz w:val="24"/>
          <w:lang w:val="sr-Latn-RS"/>
        </w:rPr>
        <w:t xml:space="preserve"> </w:t>
      </w:r>
    </w:p>
    <w:p w:rsidR="00C96C98" w:rsidRPr="00524F23" w:rsidRDefault="00C96C98" w:rsidP="00873B6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Подносилац пријаве који оствари право на пројектна средства, а у складу са овим Конкурсом (у даљем тексту: корисник пројектних средстава), дужан је да пројектне активности за које је остварио право,  реализује у року који  ће бити утврђен решењем из претходног става.</w:t>
      </w:r>
    </w:p>
    <w:p w:rsidR="007C2702" w:rsidRPr="00524F23" w:rsidRDefault="00873B60" w:rsidP="00873B6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Министарство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 са лицем коме је решењем утврђено право на </w:t>
      </w:r>
      <w:r w:rsidR="00C96C98" w:rsidRPr="00524F23">
        <w:rPr>
          <w:rFonts w:ascii="Times New Roman" w:eastAsia="Times New Roman" w:hAnsi="Times New Roman"/>
          <w:sz w:val="24"/>
          <w:lang w:val="sr-Cyrl-RS"/>
        </w:rPr>
        <w:t>пројектна средства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>из става 1. овог члана</w:t>
      </w:r>
      <w:r w:rsidR="00C96C98" w:rsidRPr="00524F23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закључује уговор о коришћењу 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 xml:space="preserve">пројектних средстава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којим се уређују међусобна права и обавезе у погледу коришћења 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7C2702" w:rsidRPr="00524F23" w:rsidRDefault="00873B60" w:rsidP="00873B6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F3724F">
        <w:rPr>
          <w:rFonts w:ascii="Times New Roman" w:eastAsia="Times New Roman" w:hAnsi="Times New Roman"/>
          <w:sz w:val="24"/>
          <w:lang w:val="sr-Cyrl-RS"/>
        </w:rPr>
        <w:lastRenderedPageBreak/>
        <w:t xml:space="preserve">Уговором из става </w:t>
      </w:r>
      <w:r w:rsidR="009C6B92" w:rsidRPr="00F3724F">
        <w:rPr>
          <w:rFonts w:ascii="Times New Roman" w:eastAsia="Times New Roman" w:hAnsi="Times New Roman"/>
          <w:sz w:val="24"/>
          <w:lang w:val="sr-Cyrl-RS"/>
        </w:rPr>
        <w:t>3</w:t>
      </w:r>
      <w:r w:rsidR="007C2702" w:rsidRPr="00F3724F">
        <w:rPr>
          <w:rFonts w:ascii="Times New Roman" w:eastAsia="Times New Roman" w:hAnsi="Times New Roman"/>
          <w:sz w:val="24"/>
          <w:lang w:val="sr-Cyrl-RS"/>
        </w:rPr>
        <w:t xml:space="preserve">.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овог члана нарочито </w:t>
      </w:r>
      <w:r w:rsidR="003C1C6D" w:rsidRPr="00524F23">
        <w:rPr>
          <w:rFonts w:ascii="Times New Roman" w:eastAsia="Times New Roman" w:hAnsi="Times New Roman"/>
          <w:sz w:val="24"/>
          <w:lang w:val="sr-Cyrl-RS"/>
        </w:rPr>
        <w:t xml:space="preserve">се уређује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обим активности, начин њиховог извршавања, </w:t>
      </w:r>
      <w:r w:rsidR="003C1C6D" w:rsidRPr="00524F23">
        <w:rPr>
          <w:rFonts w:ascii="Times New Roman" w:eastAsia="Times New Roman" w:hAnsi="Times New Roman"/>
          <w:sz w:val="24"/>
          <w:lang w:val="sr-Cyrl-RS"/>
        </w:rPr>
        <w:t>висина накнаде за покриће трошкова рада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и активности</w:t>
      </w:r>
      <w:r w:rsidR="003C1C6D"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 xml:space="preserve"> лица ангажованих на реализацији пројекта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износ средстава за покриће 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 xml:space="preserve">материјалних 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>трошкова</w:t>
      </w:r>
      <w:r w:rsidR="00D02BDF" w:rsidRPr="00524F23">
        <w:rPr>
          <w:rFonts w:ascii="Times New Roman" w:eastAsia="Times New Roman" w:hAnsi="Times New Roman"/>
          <w:sz w:val="24"/>
          <w:lang w:val="sr-Cyrl-RS"/>
        </w:rPr>
        <w:t>, других трошкова</w:t>
      </w:r>
      <w:r w:rsidR="007C2702" w:rsidRPr="00524F23">
        <w:rPr>
          <w:rFonts w:ascii="Times New Roman" w:eastAsia="Times New Roman" w:hAnsi="Times New Roman"/>
          <w:sz w:val="24"/>
          <w:lang w:val="sr-Cyrl-RS"/>
        </w:rPr>
        <w:t xml:space="preserve"> насталих реализацијом пројекта, као и остала питања од значаја за извршавање права и обавеза.</w:t>
      </w:r>
    </w:p>
    <w:p w:rsidR="009C15CF" w:rsidRPr="00524F23" w:rsidRDefault="009C15CF" w:rsidP="00B3232C">
      <w:pPr>
        <w:spacing w:line="239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E6F93" w:rsidRPr="00524F23" w:rsidRDefault="004E6F93" w:rsidP="004E6F93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Извештај о реализацији</w:t>
      </w:r>
    </w:p>
    <w:p w:rsidR="004E6F93" w:rsidRPr="00524F23" w:rsidRDefault="004E6F93" w:rsidP="00B36BD0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B36BD0" w:rsidRDefault="00B36BD0" w:rsidP="00B36BD0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4E6F93" w:rsidRPr="00524F23">
        <w:rPr>
          <w:rFonts w:ascii="Times New Roman" w:eastAsia="Times New Roman" w:hAnsi="Times New Roman"/>
          <w:sz w:val="24"/>
          <w:lang w:val="sr-Cyrl-RS"/>
        </w:rPr>
        <w:t>18</w:t>
      </w:r>
      <w:r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FF152D" w:rsidRPr="00524F23" w:rsidRDefault="00FF152D" w:rsidP="00B36BD0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B36BD0" w:rsidRPr="00524F23" w:rsidRDefault="00B36BD0" w:rsidP="00B36BD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Корисник пројектних средстава је дужан да сваке године </w:t>
      </w:r>
      <w:r w:rsidR="004E6F93" w:rsidRPr="00524F23">
        <w:rPr>
          <w:rFonts w:ascii="Times New Roman" w:eastAsia="Times New Roman" w:hAnsi="Times New Roman"/>
          <w:sz w:val="24"/>
          <w:lang w:val="sr-Cyrl-RS"/>
        </w:rPr>
        <w:t>до датума дефинисаних у члану 20</w:t>
      </w:r>
      <w:r w:rsidR="00AB3633" w:rsidRPr="00524F23">
        <w:rPr>
          <w:rFonts w:ascii="Times New Roman" w:eastAsia="Times New Roman" w:hAnsi="Times New Roman"/>
          <w:sz w:val="24"/>
          <w:lang w:val="sr-Cyrl-RS"/>
        </w:rPr>
        <w:t>.</w:t>
      </w:r>
      <w:r w:rsidRPr="00524F2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0A16DA" w:rsidRPr="00524F23">
        <w:rPr>
          <w:rFonts w:ascii="Times New Roman" w:eastAsia="Times New Roman" w:hAnsi="Times New Roman"/>
          <w:sz w:val="24"/>
          <w:lang w:val="sr-Cyrl-RS"/>
        </w:rPr>
        <w:t>д</w:t>
      </w:r>
      <w:r w:rsidR="00901426" w:rsidRPr="00524F23">
        <w:rPr>
          <w:rFonts w:ascii="Times New Roman" w:eastAsia="Times New Roman" w:hAnsi="Times New Roman"/>
          <w:sz w:val="24"/>
          <w:lang w:val="sr-Cyrl-RS"/>
        </w:rPr>
        <w:t xml:space="preserve">оставља Министарству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Извештај о реализацији пројекта који садржи податке којима доказује да је спровео све планиране активности, као и доказе о наменском коришћењу средстава остварених по основу пројектних средстава.</w:t>
      </w:r>
      <w:r w:rsidR="00901426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94936" w:rsidRPr="00524F23" w:rsidRDefault="00394936" w:rsidP="004E6F93">
      <w:pPr>
        <w:tabs>
          <w:tab w:val="left" w:pos="1440"/>
        </w:tabs>
        <w:autoSpaceDE w:val="0"/>
        <w:autoSpaceDN w:val="0"/>
        <w:adjustRightInd w:val="0"/>
        <w:spacing w:line="276" w:lineRule="auto"/>
        <w:ind w:right="33" w:firstLine="120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01426" w:rsidRPr="006D127D" w:rsidRDefault="00AB3633" w:rsidP="00B36BD0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D127D">
        <w:rPr>
          <w:rFonts w:ascii="Times New Roman" w:eastAsia="Times New Roman" w:hAnsi="Times New Roman"/>
          <w:sz w:val="24"/>
          <w:szCs w:val="24"/>
          <w:lang w:val="sr-Cyrl-RS"/>
        </w:rPr>
        <w:t>Уз извештај</w:t>
      </w:r>
      <w:r w:rsidR="00113ECB" w:rsidRPr="006D127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 доставља</w:t>
      </w:r>
      <w:r w:rsidR="00DE4592"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127D">
        <w:rPr>
          <w:rFonts w:ascii="Times New Roman" w:eastAsia="Times New Roman" w:hAnsi="Times New Roman"/>
          <w:sz w:val="24"/>
          <w:szCs w:val="24"/>
          <w:lang w:val="sr-Cyrl-RS"/>
        </w:rPr>
        <w:t>се и</w:t>
      </w:r>
      <w:r w:rsidR="00394936"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4592"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друга </w:t>
      </w:r>
      <w:r w:rsidR="00651FFB" w:rsidRPr="006D127D">
        <w:rPr>
          <w:rFonts w:ascii="Times New Roman" w:eastAsia="Times New Roman" w:hAnsi="Times New Roman"/>
          <w:sz w:val="24"/>
          <w:szCs w:val="24"/>
          <w:lang w:val="sr-Cyrl-RS"/>
        </w:rPr>
        <w:t xml:space="preserve">прописана документација </w:t>
      </w:r>
      <w:r w:rsidR="002D14AC" w:rsidRPr="009A3254">
        <w:rPr>
          <w:rFonts w:ascii="Times New Roman" w:eastAsia="Times New Roman" w:hAnsi="Times New Roman"/>
          <w:sz w:val="24"/>
          <w:szCs w:val="24"/>
          <w:lang w:val="sr-Cyrl-RS"/>
        </w:rPr>
        <w:t>у с</w:t>
      </w:r>
      <w:r w:rsidR="004F6383" w:rsidRPr="009A3254"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="002D14AC"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ладу </w:t>
      </w:r>
      <w:r w:rsidR="002D14AC" w:rsidRPr="006D127D">
        <w:rPr>
          <w:rFonts w:ascii="Times New Roman" w:eastAsia="Times New Roman" w:hAnsi="Times New Roman"/>
          <w:sz w:val="24"/>
          <w:szCs w:val="24"/>
          <w:lang w:val="sr-Cyrl-RS"/>
        </w:rPr>
        <w:t>са чланом 9. овог Конкурса.</w:t>
      </w:r>
    </w:p>
    <w:p w:rsidR="00B36BD0" w:rsidRPr="00524F23" w:rsidRDefault="00B36BD0" w:rsidP="00B36BD0">
      <w:pPr>
        <w:spacing w:line="0" w:lineRule="atLeast"/>
        <w:rPr>
          <w:rFonts w:ascii="Times New Roman" w:eastAsia="Times New Roman" w:hAnsi="Times New Roman"/>
          <w:sz w:val="24"/>
          <w:lang w:val="sr-Cyrl-RS"/>
        </w:rPr>
      </w:pPr>
    </w:p>
    <w:p w:rsidR="00442F3F" w:rsidRPr="00711A68" w:rsidRDefault="00442F3F" w:rsidP="004E6F93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E6F93" w:rsidRPr="00524F23" w:rsidRDefault="004E6F93" w:rsidP="004E6F93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Динамика достављања извештај о реализацији</w:t>
      </w:r>
    </w:p>
    <w:p w:rsidR="004E6F93" w:rsidRPr="00524F23" w:rsidRDefault="004E6F93" w:rsidP="004E6F93">
      <w:pPr>
        <w:spacing w:line="256" w:lineRule="exact"/>
        <w:rPr>
          <w:rFonts w:ascii="Times New Roman" w:eastAsia="Times New Roman" w:hAnsi="Times New Roman"/>
          <w:lang w:val="sr-Cyrl-RS"/>
        </w:rPr>
      </w:pPr>
    </w:p>
    <w:p w:rsidR="004E6F93" w:rsidRPr="00524F23" w:rsidRDefault="004E6F93" w:rsidP="004E6F93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>Члан 19.</w:t>
      </w:r>
    </w:p>
    <w:p w:rsidR="004E6F93" w:rsidRPr="00524F23" w:rsidRDefault="004E6F93" w:rsidP="004E6F93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</w:p>
    <w:p w:rsidR="004E6F93" w:rsidRPr="009A3254" w:rsidRDefault="004E6F93" w:rsidP="004E6F93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Корисник </w:t>
      </w:r>
      <w:r w:rsidRPr="00524F23">
        <w:rPr>
          <w:rFonts w:ascii="Times New Roman" w:eastAsia="Times New Roman" w:hAnsi="Times New Roman"/>
          <w:sz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је дужан да по реализацији пројектних активности за период јесен 2017 – лето 2018 године, а најкасније до 31. октобра 2018. године, достави </w:t>
      </w:r>
      <w:r w:rsidR="009C6B92" w:rsidRPr="009A3254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инистарству Извештај о реализацији пројектних активности </w:t>
      </w:r>
      <w:r w:rsidR="00D9245C"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са прописаном документацијом 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>за период јесен 2017 – лето 2018 године.</w:t>
      </w:r>
    </w:p>
    <w:p w:rsidR="004E6F93" w:rsidRPr="009A3254" w:rsidRDefault="004E6F93" w:rsidP="004E6F93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E6F93" w:rsidRPr="00524F23" w:rsidRDefault="004E6F93" w:rsidP="004E6F93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Корисник пројектних средстава је дужан да по реализацији пројектних активности за период јесен 2018 – лето 2019. године, а најкасније до 31. октобра 2019. године,  достави </w:t>
      </w:r>
      <w:r w:rsidR="009C6B92" w:rsidRPr="009A3254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инистарству Извештај о реализацији пројектних активности </w:t>
      </w:r>
      <w:r w:rsidR="00D9245C"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са прописаном документацијом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за период јесен 2018 – лето 2019 године.</w:t>
      </w:r>
    </w:p>
    <w:p w:rsidR="004E6F93" w:rsidRPr="00524F23" w:rsidRDefault="004E6F93" w:rsidP="004E6F93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E6F93" w:rsidRPr="009A3254" w:rsidRDefault="004E6F93" w:rsidP="004E6F93">
      <w:pPr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Корисник </w:t>
      </w:r>
      <w:r w:rsidRPr="00FF152D">
        <w:rPr>
          <w:rFonts w:ascii="Times New Roman" w:eastAsia="Times New Roman" w:hAnsi="Times New Roman"/>
          <w:sz w:val="24"/>
          <w:szCs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је дужан да по реализацији пројектних активности за период јесен 2019 – лето 2020 године, а најкасније до 31. октобра 2020. године, достави </w:t>
      </w:r>
      <w:r w:rsidR="009C6B92" w:rsidRPr="009A3254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инистарству Извештај о реализацији пројектних активности </w:t>
      </w:r>
      <w:r w:rsidR="00D9245C"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са прописаном документацијом 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>за период јесен 2019 – лето 2020 године.</w:t>
      </w:r>
    </w:p>
    <w:p w:rsidR="004E6F93" w:rsidRPr="009A3254" w:rsidRDefault="004E6F93" w:rsidP="004E6F93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E6F93" w:rsidRDefault="004E6F93" w:rsidP="004E6F93">
      <w:pPr>
        <w:tabs>
          <w:tab w:val="left" w:pos="720"/>
        </w:tabs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Уколико корисник пројектних средстава не достави </w:t>
      </w:r>
      <w:r w:rsidR="009C6B92" w:rsidRPr="009A3254">
        <w:rPr>
          <w:rFonts w:ascii="Times New Roman" w:eastAsia="Times New Roman" w:hAnsi="Times New Roman"/>
          <w:sz w:val="24"/>
          <w:szCs w:val="24"/>
          <w:lang w:val="sr-Cyrl-RS"/>
        </w:rPr>
        <w:t>Министарству И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звештај о реализацији пројектних активности </w:t>
      </w:r>
      <w:r w:rsidR="00901F05" w:rsidRPr="009A3254">
        <w:rPr>
          <w:rFonts w:ascii="Times New Roman" w:eastAsia="Times New Roman" w:hAnsi="Times New Roman"/>
          <w:sz w:val="24"/>
          <w:szCs w:val="24"/>
          <w:lang w:val="sr-Cyrl-RS"/>
        </w:rPr>
        <w:t xml:space="preserve">са прописаном документацијом </w:t>
      </w:r>
      <w:r w:rsidRPr="009A3254">
        <w:rPr>
          <w:rFonts w:ascii="Times New Roman" w:eastAsia="Times New Roman" w:hAnsi="Times New Roman"/>
          <w:sz w:val="24"/>
          <w:szCs w:val="24"/>
          <w:lang w:val="sr-Cyrl-RS"/>
        </w:rPr>
        <w:t>у одговарајућем року, не мож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е остварити пројектна средства за пројектне активности које се односе на следећу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годину.</w:t>
      </w:r>
      <w:r w:rsidR="00132DF2">
        <w:rPr>
          <w:rFonts w:ascii="Times New Roman" w:eastAsia="Times New Roman" w:hAnsi="Times New Roman"/>
          <w:sz w:val="24"/>
          <w:szCs w:val="24"/>
          <w:lang w:val="sr-Cyrl-RS"/>
        </w:rPr>
        <w:t xml:space="preserve"> У том случају је подносилац дужан да врати комплетно примљена средства до тог тренутка са припадајућом каматом.</w:t>
      </w:r>
    </w:p>
    <w:p w:rsidR="00132DF2" w:rsidRDefault="00132DF2" w:rsidP="004E6F93">
      <w:pPr>
        <w:tabs>
          <w:tab w:val="left" w:pos="720"/>
        </w:tabs>
        <w:spacing w:line="276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Средства која се одобравају сваком првопласираном подносиоцу пријаве за сваки од наведених рејона се исплаћују авансно, по закључењеу уговора,  а по предаји одговарајућег срсдства обевбеђења.</w:t>
      </w:r>
    </w:p>
    <w:p w:rsidR="00FF152D" w:rsidRDefault="00FF152D" w:rsidP="003C1C6D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3C1C6D" w:rsidRPr="00524F23" w:rsidRDefault="003C1C6D" w:rsidP="003C1C6D">
      <w:pPr>
        <w:spacing w:line="239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b/>
          <w:sz w:val="24"/>
          <w:szCs w:val="24"/>
          <w:lang w:val="sr-Cyrl-RS"/>
        </w:rPr>
        <w:t>Подношење пријаве</w:t>
      </w:r>
    </w:p>
    <w:p w:rsidR="003C1C6D" w:rsidRPr="00524F23" w:rsidRDefault="003C1C6D" w:rsidP="003C1C6D">
      <w:pPr>
        <w:spacing w:line="256" w:lineRule="exact"/>
        <w:rPr>
          <w:rFonts w:ascii="Times New Roman" w:eastAsia="Times New Roman" w:hAnsi="Times New Roman"/>
          <w:lang w:val="sr-Cyrl-RS"/>
        </w:rPr>
      </w:pPr>
    </w:p>
    <w:p w:rsidR="003C1C6D" w:rsidRPr="00524F23" w:rsidRDefault="007259FF" w:rsidP="003C1C6D">
      <w:pPr>
        <w:spacing w:line="0" w:lineRule="atLeast"/>
        <w:ind w:left="4140"/>
        <w:rPr>
          <w:rFonts w:ascii="Times New Roman" w:eastAsia="Times New Roman" w:hAnsi="Times New Roman"/>
          <w:sz w:val="24"/>
          <w:lang w:val="sr-Cyrl-RS"/>
        </w:rPr>
      </w:pPr>
      <w:r w:rsidRPr="00524F23">
        <w:rPr>
          <w:rFonts w:ascii="Times New Roman" w:eastAsia="Times New Roman" w:hAnsi="Times New Roman"/>
          <w:sz w:val="24"/>
          <w:lang w:val="sr-Cyrl-RS"/>
        </w:rPr>
        <w:t xml:space="preserve">Члан </w:t>
      </w:r>
      <w:r w:rsidR="00901426" w:rsidRPr="00524F23">
        <w:rPr>
          <w:rFonts w:ascii="Times New Roman" w:eastAsia="Times New Roman" w:hAnsi="Times New Roman"/>
          <w:sz w:val="24"/>
          <w:lang w:val="sr-Cyrl-RS"/>
        </w:rPr>
        <w:t>20</w:t>
      </w:r>
      <w:r w:rsidR="00094595" w:rsidRPr="00524F23">
        <w:rPr>
          <w:rFonts w:ascii="Times New Roman" w:eastAsia="Times New Roman" w:hAnsi="Times New Roman"/>
          <w:sz w:val="24"/>
          <w:lang w:val="sr-Cyrl-RS"/>
        </w:rPr>
        <w:t>.</w:t>
      </w:r>
    </w:p>
    <w:p w:rsidR="007C2702" w:rsidRPr="00524F23" w:rsidRDefault="007C2702" w:rsidP="00506109">
      <w:pPr>
        <w:spacing w:line="237" w:lineRule="auto"/>
        <w:ind w:right="20" w:firstLine="144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01E0D" w:rsidRPr="00524F23" w:rsidRDefault="007259FF" w:rsidP="007259FF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Пријав</w:t>
      </w:r>
      <w:r w:rsidR="0047271E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на К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>онкурс се поднос</w:t>
      </w:r>
      <w:r w:rsidR="0047271E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47271E" w:rsidRPr="00FF152D">
        <w:rPr>
          <w:rFonts w:ascii="Times New Roman" w:eastAsia="Times New Roman" w:hAnsi="Times New Roman"/>
          <w:sz w:val="24"/>
          <w:szCs w:val="24"/>
          <w:lang w:val="sr-Cyrl-RS"/>
        </w:rPr>
        <w:t>за једно воћарско подручје из члана 4</w:t>
      </w:r>
      <w:r w:rsidR="0047271E">
        <w:rPr>
          <w:rFonts w:ascii="Times New Roman" w:eastAsia="Times New Roman" w:hAnsi="Times New Roman"/>
          <w:sz w:val="24"/>
          <w:szCs w:val="24"/>
          <w:lang w:val="sr-Cyrl-RS"/>
        </w:rPr>
        <w:t>. Конкурса,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01F05" w:rsidRPr="003B33E0">
        <w:rPr>
          <w:rFonts w:ascii="Times New Roman" w:eastAsia="Times New Roman" w:hAnsi="Times New Roman"/>
          <w:sz w:val="24"/>
          <w:szCs w:val="24"/>
          <w:lang w:val="sr-Cyrl-RS"/>
        </w:rPr>
        <w:t xml:space="preserve">од </w:t>
      </w:r>
      <w:r w:rsidR="007136CC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D74390" w:rsidRPr="00D74390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7136CC">
        <w:rPr>
          <w:rFonts w:ascii="Times New Roman" w:eastAsia="Times New Roman" w:hAnsi="Times New Roman"/>
          <w:sz w:val="24"/>
          <w:szCs w:val="24"/>
          <w:lang w:val="sr-Cyrl-RS"/>
        </w:rPr>
        <w:t>. до 1</w:t>
      </w:r>
      <w:r w:rsidR="00D74390" w:rsidRPr="00D74390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475D3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A12EC2" w:rsidRPr="00524F23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475D37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ктобра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2017. године, у писаној форми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са 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назначеним 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конкурсним позивом</w:t>
      </w:r>
      <w:r w:rsidR="004727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7271E" w:rsidRPr="00FF152D">
        <w:rPr>
          <w:rFonts w:ascii="Times New Roman" w:eastAsia="Times New Roman" w:hAnsi="Times New Roman"/>
          <w:sz w:val="24"/>
          <w:szCs w:val="24"/>
          <w:lang w:val="sr-Cyrl-RS"/>
        </w:rPr>
        <w:t xml:space="preserve"> на затвореној коверти</w:t>
      </w:r>
      <w:r w:rsidR="0047271E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7271E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на адресу: </w:t>
      </w:r>
      <w:r w:rsidR="00987B3B" w:rsidRPr="00524F23">
        <w:rPr>
          <w:rFonts w:ascii="Times New Roman" w:eastAsia="Times New Roman" w:hAnsi="Times New Roman"/>
          <w:sz w:val="24"/>
          <w:szCs w:val="24"/>
          <w:lang w:val="sr-Cyrl-RS"/>
        </w:rPr>
        <w:t>Министарство пољопривреде, шумарства и водопривреде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87B3B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Сектор пољопривредне политике,</w:t>
      </w:r>
      <w:r w:rsidR="00E01E0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87B3B" w:rsidRPr="00524F23">
        <w:rPr>
          <w:rFonts w:ascii="Times New Roman" w:eastAsia="Times New Roman" w:hAnsi="Times New Roman"/>
          <w:sz w:val="24"/>
          <w:szCs w:val="24"/>
          <w:lang w:val="sr-Cyrl-RS"/>
        </w:rPr>
        <w:t>Немањина 22-26, 1100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0 Београд, са </w:t>
      </w:r>
      <w:r w:rsidR="00E01E0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следећом </w:t>
      </w:r>
      <w:r w:rsidR="003C1C6D"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назнаком: </w:t>
      </w:r>
    </w:p>
    <w:p w:rsidR="00E01E0D" w:rsidRPr="00524F23" w:rsidRDefault="00E01E0D" w:rsidP="00E01E0D">
      <w:pPr>
        <w:spacing w:line="271" w:lineRule="auto"/>
        <w:jc w:val="both"/>
        <w:rPr>
          <w:rFonts w:ascii="Times New Roman" w:eastAsia="Times New Roman" w:hAnsi="Times New Roman"/>
          <w:sz w:val="22"/>
          <w:lang w:val="sr-Cyrl-RS"/>
        </w:rPr>
      </w:pPr>
    </w:p>
    <w:p w:rsidR="003C1C6D" w:rsidRPr="00132DF2" w:rsidRDefault="003C1C6D" w:rsidP="00A12EC2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Конкурс </w:t>
      </w:r>
      <w:r w:rsidR="00E01E0D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за расподелу </w:t>
      </w:r>
      <w:r w:rsidR="00475D37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пројектних средстава </w:t>
      </w:r>
      <w:r w:rsidR="00E01E0D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за спровођење научноистраживачких активности у реализацији пројеката </w:t>
      </w:r>
      <w:r w:rsidR="00987B3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рејони</w:t>
      </w:r>
      <w:r w:rsidR="00876EE4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зације</w:t>
      </w:r>
      <w:r w:rsidR="00987B3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воћарског подручја у 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Северној и</w:t>
      </w:r>
      <w:r w:rsidR="00A12EC2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делу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111F8B" w:rsidRPr="00132DF2">
        <w:rPr>
          <w:rFonts w:ascii="Times New Roman" w:eastAsia="Times New Roman" w:hAnsi="Times New Roman"/>
          <w:i/>
          <w:sz w:val="24"/>
          <w:szCs w:val="24"/>
          <w:lang w:val="sr-Cyrl-RS"/>
        </w:rPr>
        <w:t>Западн</w:t>
      </w:r>
      <w:r w:rsidR="00A12EC2" w:rsidRPr="00132DF2">
        <w:rPr>
          <w:rFonts w:ascii="Times New Roman" w:eastAsia="Times New Roman" w:hAnsi="Times New Roman"/>
          <w:i/>
          <w:sz w:val="24"/>
          <w:szCs w:val="24"/>
          <w:lang w:val="sr-Cyrl-RS"/>
        </w:rPr>
        <w:t>е</w:t>
      </w:r>
      <w:r w:rsidR="009C6B92" w:rsidRPr="00132DF2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Србије</w:t>
      </w:r>
      <w:r w:rsidR="00E01E0D" w:rsidRPr="00132DF2">
        <w:rPr>
          <w:rFonts w:ascii="Times New Roman" w:eastAsia="Times New Roman" w:hAnsi="Times New Roman"/>
          <w:sz w:val="24"/>
          <w:szCs w:val="24"/>
          <w:lang w:val="sr-Cyrl-RS"/>
        </w:rPr>
        <w:t>“.</w:t>
      </w:r>
    </w:p>
    <w:p w:rsidR="00111F8B" w:rsidRPr="00524F23" w:rsidRDefault="00111F8B" w:rsidP="00A12EC2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87B3B" w:rsidRPr="00524F23" w:rsidRDefault="00987B3B" w:rsidP="00A12EC2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Конкурс за расподелу </w:t>
      </w:r>
      <w:r w:rsidR="00475D37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за спровођење научноистраживачких активности у 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реализацији пројеката </w:t>
      </w:r>
      <w:r w:rsidR="00876EE4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рејонизације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воћарског подручја у 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Централној</w:t>
      </w:r>
      <w:r w:rsidR="00A12EC2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и делу Западне 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Србиј</w:t>
      </w:r>
      <w:r w:rsidR="00A12EC2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е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“.</w:t>
      </w:r>
    </w:p>
    <w:p w:rsidR="00E01E0D" w:rsidRPr="00524F23" w:rsidRDefault="00E01E0D" w:rsidP="00A12EC2">
      <w:pPr>
        <w:spacing w:line="271" w:lineRule="auto"/>
        <w:ind w:left="360"/>
        <w:jc w:val="both"/>
        <w:rPr>
          <w:rFonts w:ascii="Times New Roman" w:eastAsia="Times New Roman" w:hAnsi="Times New Roman"/>
          <w:sz w:val="22"/>
          <w:lang w:val="sr-Cyrl-RS"/>
        </w:rPr>
      </w:pPr>
    </w:p>
    <w:p w:rsidR="00987B3B" w:rsidRPr="00524F23" w:rsidRDefault="00987B3B" w:rsidP="00A12EC2">
      <w:pPr>
        <w:pStyle w:val="ListParagraph"/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Конкурс за расподелу </w:t>
      </w:r>
      <w:r w:rsidR="00475D37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пројектних средстава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за спровођење научноистраживачких активности у</w:t>
      </w:r>
      <w:r w:rsidR="00475D37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реализацији пројеката </w:t>
      </w:r>
      <w:r w:rsidR="00876EE4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рејонизације</w:t>
      </w:r>
      <w:r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воћарског подручја у </w:t>
      </w:r>
      <w:r w:rsidR="00111F8B" w:rsidRPr="00524F23">
        <w:rPr>
          <w:rFonts w:ascii="Times New Roman" w:eastAsia="Times New Roman" w:hAnsi="Times New Roman"/>
          <w:i/>
          <w:sz w:val="24"/>
          <w:szCs w:val="24"/>
          <w:lang w:val="sr-Cyrl-RS"/>
        </w:rPr>
        <w:t>Београду, Јужној и Источној Србији</w:t>
      </w: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>“.</w:t>
      </w:r>
    </w:p>
    <w:p w:rsidR="00E01E0D" w:rsidRPr="00524F23" w:rsidRDefault="00E01E0D" w:rsidP="00A12EC2">
      <w:pPr>
        <w:spacing w:line="271" w:lineRule="auto"/>
        <w:ind w:left="360"/>
        <w:jc w:val="both"/>
        <w:rPr>
          <w:rFonts w:ascii="Times New Roman" w:eastAsia="Times New Roman" w:hAnsi="Times New Roman"/>
          <w:sz w:val="22"/>
          <w:highlight w:val="green"/>
          <w:lang w:val="sr-Cyrl-RS"/>
        </w:rPr>
      </w:pPr>
    </w:p>
    <w:p w:rsidR="003C1C6D" w:rsidRPr="00524F23" w:rsidRDefault="003C1C6D" w:rsidP="003C1C6D">
      <w:pPr>
        <w:spacing w:line="303" w:lineRule="exact"/>
        <w:rPr>
          <w:rFonts w:ascii="Times New Roman" w:eastAsia="Times New Roman" w:hAnsi="Times New Roman"/>
          <w:highlight w:val="green"/>
          <w:lang w:val="sr-Cyrl-RS"/>
        </w:rPr>
      </w:pPr>
    </w:p>
    <w:p w:rsidR="003C1C6D" w:rsidRPr="00524F23" w:rsidRDefault="003C1C6D" w:rsidP="003C1C6D">
      <w:pPr>
        <w:spacing w:line="239" w:lineRule="auto"/>
        <w:ind w:left="4080"/>
        <w:rPr>
          <w:rFonts w:ascii="Times New Roman" w:eastAsia="Times New Roman" w:hAnsi="Times New Roman"/>
          <w:sz w:val="22"/>
          <w:lang w:val="sr-Cyrl-RS"/>
        </w:rPr>
      </w:pPr>
      <w:r w:rsidRPr="00524F23">
        <w:rPr>
          <w:rFonts w:ascii="Times New Roman" w:eastAsia="Times New Roman" w:hAnsi="Times New Roman"/>
          <w:sz w:val="22"/>
          <w:lang w:val="sr-Cyrl-RS"/>
        </w:rPr>
        <w:t xml:space="preserve">Члан </w:t>
      </w:r>
      <w:r w:rsidR="00901426" w:rsidRPr="00524F23">
        <w:rPr>
          <w:rFonts w:ascii="Times New Roman" w:eastAsia="Times New Roman" w:hAnsi="Times New Roman"/>
          <w:sz w:val="22"/>
          <w:lang w:val="sr-Cyrl-RS"/>
        </w:rPr>
        <w:t>21</w:t>
      </w:r>
      <w:r w:rsidR="00094595" w:rsidRPr="00524F23">
        <w:rPr>
          <w:rFonts w:ascii="Times New Roman" w:eastAsia="Times New Roman" w:hAnsi="Times New Roman"/>
          <w:sz w:val="22"/>
          <w:lang w:val="sr-Cyrl-RS"/>
        </w:rPr>
        <w:t>.</w:t>
      </w:r>
    </w:p>
    <w:p w:rsidR="00111F8B" w:rsidRPr="00524F23" w:rsidRDefault="00111F8B" w:rsidP="003C1C6D">
      <w:pPr>
        <w:spacing w:line="336" w:lineRule="exact"/>
        <w:rPr>
          <w:rFonts w:ascii="Times New Roman" w:eastAsia="Times New Roman" w:hAnsi="Times New Roman"/>
          <w:lang w:val="sr-Cyrl-RS"/>
        </w:rPr>
      </w:pPr>
    </w:p>
    <w:p w:rsidR="003C1C6D" w:rsidRPr="00524F23" w:rsidRDefault="003C1C6D" w:rsidP="00987B3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01426" w:rsidRPr="00060652" w:rsidRDefault="00901426" w:rsidP="0090142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Конкурс  ће бити објављен на званичној интернет страници Министарства пољопривреде, шумарства и водопривреде </w:t>
      </w:r>
      <w:hyperlink r:id="rId8" w:history="1">
        <w:r w:rsidRPr="00524F23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sr-Cyrl-RS"/>
          </w:rPr>
          <w:t>www.minpolj.gov.rs</w:t>
        </w:r>
      </w:hyperlink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и интернет страници Управе за аграрна плаћања </w:t>
      </w:r>
      <w:hyperlink r:id="rId9" w:history="1">
        <w:r w:rsidRPr="00524F23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sr-Cyrl-RS"/>
          </w:rPr>
          <w:t>www.uap.gov.rs</w:t>
        </w:r>
      </w:hyperlink>
      <w:r w:rsidRPr="00524F23">
        <w:rPr>
          <w:rFonts w:ascii="Times New Roman" w:eastAsia="Times New Roman" w:hAnsi="Times New Roman"/>
          <w:sz w:val="24"/>
          <w:szCs w:val="24"/>
          <w:lang w:val="sr-Cyrl-RS"/>
        </w:rPr>
        <w:t xml:space="preserve"> .</w:t>
      </w:r>
    </w:p>
    <w:p w:rsidR="002900A1" w:rsidRPr="00060652" w:rsidRDefault="002900A1" w:rsidP="0090142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900A1" w:rsidRPr="00060652" w:rsidRDefault="002900A1" w:rsidP="0090142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900A1" w:rsidRPr="00060652" w:rsidRDefault="002900A1" w:rsidP="00901426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41"/>
        <w:gridCol w:w="1211"/>
        <w:gridCol w:w="3787"/>
      </w:tblGrid>
      <w:tr w:rsidR="002900A1" w:rsidRPr="00060652" w:rsidTr="003407D6">
        <w:trPr>
          <w:trHeight w:val="268"/>
        </w:trPr>
        <w:tc>
          <w:tcPr>
            <w:tcW w:w="4441" w:type="dxa"/>
          </w:tcPr>
          <w:p w:rsidR="002900A1" w:rsidRPr="0053182D" w:rsidRDefault="002900A1" w:rsidP="003407D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11" w:type="dxa"/>
          </w:tcPr>
          <w:p w:rsidR="002900A1" w:rsidRPr="00BD008F" w:rsidRDefault="002900A1" w:rsidP="003407D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87" w:type="dxa"/>
          </w:tcPr>
          <w:p w:rsidR="002900A1" w:rsidRPr="00BD008F" w:rsidRDefault="002900A1" w:rsidP="003407D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2900A1" w:rsidRPr="000E36C9" w:rsidTr="003407D6">
        <w:trPr>
          <w:trHeight w:val="630"/>
        </w:trPr>
        <w:tc>
          <w:tcPr>
            <w:tcW w:w="4441" w:type="dxa"/>
          </w:tcPr>
          <w:p w:rsidR="002900A1" w:rsidRPr="0053182D" w:rsidRDefault="002900A1" w:rsidP="003407D6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11" w:type="dxa"/>
          </w:tcPr>
          <w:p w:rsidR="002900A1" w:rsidRPr="00461167" w:rsidRDefault="002900A1" w:rsidP="003407D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87" w:type="dxa"/>
          </w:tcPr>
          <w:p w:rsidR="002900A1" w:rsidRPr="00461167" w:rsidRDefault="002900A1" w:rsidP="003407D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6116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ДРЖАВНИ СЕКРЕТАР</w:t>
            </w:r>
          </w:p>
          <w:p w:rsidR="002900A1" w:rsidRPr="00461167" w:rsidRDefault="002900A1" w:rsidP="003407D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2900A1" w:rsidRPr="00EA6FA4" w:rsidTr="003407D6">
        <w:trPr>
          <w:trHeight w:val="283"/>
        </w:trPr>
        <w:tc>
          <w:tcPr>
            <w:tcW w:w="4441" w:type="dxa"/>
          </w:tcPr>
          <w:p w:rsidR="002900A1" w:rsidRPr="0053182D" w:rsidRDefault="002900A1" w:rsidP="003407D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11" w:type="dxa"/>
          </w:tcPr>
          <w:p w:rsidR="002900A1" w:rsidRPr="00BD008F" w:rsidRDefault="002900A1" w:rsidP="003407D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87" w:type="dxa"/>
          </w:tcPr>
          <w:p w:rsidR="002900A1" w:rsidRPr="00BD008F" w:rsidRDefault="002900A1" w:rsidP="003407D6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BD008F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Жељко Радошевић</w:t>
            </w:r>
          </w:p>
        </w:tc>
      </w:tr>
    </w:tbl>
    <w:p w:rsidR="002900A1" w:rsidRDefault="002900A1" w:rsidP="002900A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6EE4" w:rsidRPr="00524F23" w:rsidRDefault="00876EE4" w:rsidP="00876EE4">
      <w:pPr>
        <w:jc w:val="center"/>
        <w:rPr>
          <w:rFonts w:ascii="Tahoma" w:hAnsi="Tahoma" w:cs="Tahoma"/>
          <w:b/>
          <w:lang w:val="ru-RU"/>
        </w:rPr>
      </w:pPr>
      <w:r w:rsidRPr="00524F23">
        <w:rPr>
          <w:rFonts w:ascii="Tahoma" w:hAnsi="Tahoma" w:cs="Tahoma"/>
          <w:b/>
          <w:lang w:val="ru-RU"/>
        </w:rPr>
        <w:lastRenderedPageBreak/>
        <w:t>ПРИЈАВА</w:t>
      </w:r>
    </w:p>
    <w:p w:rsidR="00876EE4" w:rsidRPr="00524F23" w:rsidRDefault="00876EE4" w:rsidP="00876EE4">
      <w:pPr>
        <w:tabs>
          <w:tab w:val="left" w:pos="1440"/>
        </w:tabs>
        <w:autoSpaceDE w:val="0"/>
        <w:autoSpaceDN w:val="0"/>
        <w:adjustRightInd w:val="0"/>
        <w:ind w:right="-147"/>
        <w:jc w:val="center"/>
        <w:rPr>
          <w:rFonts w:ascii="Tahoma" w:hAnsi="Tahoma" w:cs="Tahoma"/>
          <w:b/>
          <w:lang w:val="ru-RU"/>
        </w:rPr>
      </w:pPr>
      <w:r w:rsidRPr="00524F23">
        <w:rPr>
          <w:rFonts w:ascii="Tahoma" w:hAnsi="Tahoma" w:cs="Tahoma"/>
          <w:b/>
          <w:lang w:val="ru-RU"/>
        </w:rPr>
        <w:t xml:space="preserve">ЗА ПРОЈЕКАТ РЕЈОНИЗАЦИЈЕ ВОЋАРСКЕ ПРОИЗВОДЊЕ У СРБИЈИ </w:t>
      </w:r>
    </w:p>
    <w:p w:rsidR="007C10B3" w:rsidRPr="00524F23" w:rsidRDefault="007C10B3" w:rsidP="00876EE4">
      <w:pPr>
        <w:tabs>
          <w:tab w:val="left" w:pos="1440"/>
        </w:tabs>
        <w:autoSpaceDE w:val="0"/>
        <w:autoSpaceDN w:val="0"/>
        <w:adjustRightInd w:val="0"/>
        <w:ind w:right="-147"/>
        <w:jc w:val="center"/>
        <w:rPr>
          <w:rFonts w:ascii="Tahoma" w:hAnsi="Tahoma" w:cs="Tahoma"/>
          <w:b/>
          <w:lang w:val="ru-RU"/>
        </w:rPr>
      </w:pPr>
    </w:p>
    <w:p w:rsidR="00876EE4" w:rsidRPr="00524F23" w:rsidRDefault="00876EE4" w:rsidP="00876EE4">
      <w:pPr>
        <w:jc w:val="center"/>
        <w:rPr>
          <w:rFonts w:ascii="Tahoma" w:hAnsi="Tahoma" w:cs="Tahoma"/>
          <w:b/>
          <w:lang w:val="ru-RU"/>
        </w:rPr>
      </w:pPr>
    </w:p>
    <w:p w:rsidR="00876EE4" w:rsidRPr="00524F23" w:rsidRDefault="00876EE4" w:rsidP="00876EE4">
      <w:pPr>
        <w:jc w:val="right"/>
        <w:rPr>
          <w:rFonts w:ascii="Tahoma" w:hAnsi="Tahoma" w:cs="Tahoma"/>
          <w:b/>
          <w:lang w:val="sr-Cyrl-CS"/>
        </w:rPr>
      </w:pPr>
      <w:r w:rsidRPr="00524F23">
        <w:rPr>
          <w:rFonts w:ascii="Tahoma" w:hAnsi="Tahoma" w:cs="Tahoma"/>
          <w:b/>
          <w:lang w:val="sr-Cyrl-CS"/>
        </w:rPr>
        <w:t>Датум подношења пријаве: ___________________</w:t>
      </w:r>
    </w:p>
    <w:p w:rsidR="00876EE4" w:rsidRPr="00524F23" w:rsidRDefault="00876EE4" w:rsidP="00876EE4">
      <w:pPr>
        <w:tabs>
          <w:tab w:val="left" w:pos="720"/>
          <w:tab w:val="center" w:pos="4320"/>
          <w:tab w:val="left" w:pos="5253"/>
        </w:tabs>
        <w:rPr>
          <w:rFonts w:ascii="Tahoma" w:hAnsi="Tahoma" w:cs="Tahoma"/>
          <w:b/>
          <w:lang w:val="sr-Cyrl-CS"/>
        </w:rPr>
      </w:pPr>
    </w:p>
    <w:tbl>
      <w:tblPr>
        <w:tblW w:w="1042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193"/>
        <w:gridCol w:w="900"/>
        <w:gridCol w:w="1383"/>
        <w:gridCol w:w="3477"/>
      </w:tblGrid>
      <w:tr w:rsidR="00524F23" w:rsidRPr="00524F23" w:rsidTr="007D683C">
        <w:trPr>
          <w:trHeight w:val="268"/>
        </w:trPr>
        <w:tc>
          <w:tcPr>
            <w:tcW w:w="104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ПОДАЦИ О ПОДНОСИЦУ ПРИЈАВЕ</w:t>
            </w:r>
          </w:p>
        </w:tc>
      </w:tr>
      <w:tr w:rsidR="00524F23" w:rsidRPr="00524F23" w:rsidTr="007D683C">
        <w:trPr>
          <w:trHeight w:val="173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Пословно име подносиоца пријаве</w:t>
            </w:r>
          </w:p>
        </w:tc>
      </w:tr>
      <w:tr w:rsidR="00524F23" w:rsidRPr="00524F23" w:rsidTr="007D683C">
        <w:trPr>
          <w:trHeight w:val="282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lang w:val="sr-Cyrl-CS"/>
              </w:rPr>
            </w:pPr>
          </w:p>
          <w:p w:rsidR="00876EE4" w:rsidRPr="00524F23" w:rsidRDefault="00876EE4" w:rsidP="007D683C">
            <w:pPr>
              <w:ind w:right="-109"/>
              <w:rPr>
                <w:rFonts w:ascii="Tahoma" w:hAnsi="Tahoma" w:cs="Tahoma"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Адреса седишта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телефона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факса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4669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i/>
              </w:rPr>
              <w:t>E-mail</w:t>
            </w:r>
            <w:r w:rsidRPr="00524F23">
              <w:rPr>
                <w:rFonts w:ascii="Tahoma" w:hAnsi="Tahoma" w:cs="Tahoma"/>
                <w:b/>
              </w:rPr>
              <w:t xml:space="preserve"> </w:t>
            </w:r>
            <w:r w:rsidRPr="00524F23">
              <w:rPr>
                <w:rFonts w:ascii="Tahoma" w:hAnsi="Tahoma" w:cs="Tahoma"/>
                <w:b/>
                <w:lang w:val="sr-Cyrl-CS"/>
              </w:rPr>
              <w:t>адреса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left="72" w:right="-109"/>
              <w:rPr>
                <w:rFonts w:ascii="Tahoma" w:hAnsi="Tahoma" w:cs="Tahoma"/>
                <w:b/>
                <w:lang w:val="sr-Cyrl-RS"/>
              </w:rPr>
            </w:pPr>
            <w:r w:rsidRPr="00524F23">
              <w:rPr>
                <w:rFonts w:ascii="Tahoma" w:hAnsi="Tahoma" w:cs="Tahoma"/>
                <w:b/>
                <w:i/>
              </w:rPr>
              <w:t>WEB</w:t>
            </w:r>
            <w:r w:rsidRPr="00524F23">
              <w:rPr>
                <w:rFonts w:ascii="Tahoma" w:hAnsi="Tahoma" w:cs="Tahoma"/>
                <w:b/>
              </w:rPr>
              <w:t>-site</w:t>
            </w:r>
          </w:p>
        </w:tc>
      </w:tr>
      <w:tr w:rsidR="00524F23" w:rsidRPr="00524F23" w:rsidTr="007D683C">
        <w:trPr>
          <w:trHeight w:val="237"/>
        </w:trPr>
        <w:tc>
          <w:tcPr>
            <w:tcW w:w="466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</w:rPr>
            </w:pP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left="-540" w:right="-109"/>
              <w:rPr>
                <w:rFonts w:ascii="Tahoma" w:hAnsi="Tahoma" w:cs="Tahoma"/>
                <w:b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4669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Матични број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76EE4" w:rsidRPr="00524F23" w:rsidRDefault="00876EE4" w:rsidP="007D683C">
            <w:pPr>
              <w:ind w:left="72"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ПИБ</w:t>
            </w:r>
          </w:p>
        </w:tc>
      </w:tr>
      <w:tr w:rsidR="00524F23" w:rsidRPr="00524F23" w:rsidTr="007D683C">
        <w:trPr>
          <w:trHeight w:val="237"/>
        </w:trPr>
        <w:tc>
          <w:tcPr>
            <w:tcW w:w="466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left="-540"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ru-RU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рачуна и назив банке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left="-540"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060652" w:rsidTr="007D683C">
        <w:trPr>
          <w:trHeight w:val="207"/>
        </w:trPr>
        <w:tc>
          <w:tcPr>
            <w:tcW w:w="556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ru-RU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Име, презиме и функција одговорног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ru-RU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 xml:space="preserve">Број телефона и </w:t>
            </w:r>
            <w:r w:rsidRPr="00524F23">
              <w:rPr>
                <w:rFonts w:ascii="Tahoma" w:hAnsi="Tahoma" w:cs="Tahoma"/>
                <w:b/>
                <w:i/>
              </w:rPr>
              <w:t>e</w:t>
            </w:r>
            <w:r w:rsidRPr="00524F23">
              <w:rPr>
                <w:rFonts w:ascii="Tahoma" w:hAnsi="Tahoma" w:cs="Tahoma"/>
                <w:b/>
                <w:i/>
                <w:lang w:val="ru-RU"/>
              </w:rPr>
              <w:t>-</w:t>
            </w:r>
            <w:r w:rsidRPr="00524F23">
              <w:rPr>
                <w:rFonts w:ascii="Tahoma" w:hAnsi="Tahoma" w:cs="Tahoma"/>
                <w:b/>
                <w:i/>
              </w:rPr>
              <w:t>mail</w:t>
            </w:r>
            <w:r w:rsidRPr="00524F23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524F23">
              <w:rPr>
                <w:rFonts w:ascii="Tahoma" w:hAnsi="Tahoma" w:cs="Tahoma"/>
                <w:b/>
                <w:lang w:val="sr-Cyrl-CS"/>
              </w:rPr>
              <w:t>адреса одговорног лица</w:t>
            </w:r>
          </w:p>
        </w:tc>
      </w:tr>
      <w:tr w:rsidR="00524F23" w:rsidRPr="00060652" w:rsidTr="007D683C">
        <w:trPr>
          <w:trHeight w:val="18"/>
        </w:trPr>
        <w:tc>
          <w:tcPr>
            <w:tcW w:w="5569" w:type="dxa"/>
            <w:gridSpan w:val="3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регистрованог пољопривредног газдинства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и датум Решења из АПР-а или одговарајућег регистра</w:t>
            </w:r>
          </w:p>
        </w:tc>
      </w:tr>
      <w:tr w:rsidR="00524F23" w:rsidRPr="00524F23" w:rsidTr="007D683C">
        <w:trPr>
          <w:trHeight w:val="237"/>
        </w:trPr>
        <w:tc>
          <w:tcPr>
            <w:tcW w:w="556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524F23" w:rsidRDefault="00876EE4" w:rsidP="007D683C">
            <w:pPr>
              <w:ind w:right="-27"/>
              <w:rPr>
                <w:rFonts w:ascii="Tahoma" w:hAnsi="Tahoma" w:cs="Tahoma"/>
                <w:b/>
                <w:lang w:val="sr-Cyrl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Број и датум Решења о упису у Регистар произвођача садног материјала воћака, винове лозе, хмеља и подлога</w:t>
            </w:r>
            <w:r w:rsidRPr="00524F23">
              <w:rPr>
                <w:rFonts w:ascii="Tahoma" w:hAnsi="Tahoma" w:cs="Tahoma"/>
                <w:b/>
                <w:i/>
                <w:lang w:val="sr-Cyrl-CS"/>
              </w:rPr>
              <w:t xml:space="preserve"> </w:t>
            </w:r>
          </w:p>
        </w:tc>
      </w:tr>
      <w:tr w:rsidR="00524F23" w:rsidRPr="00524F23" w:rsidTr="007D683C">
        <w:trPr>
          <w:trHeight w:val="237"/>
        </w:trPr>
        <w:tc>
          <w:tcPr>
            <w:tcW w:w="556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</w:tcPr>
          <w:p w:rsidR="00876EE4" w:rsidRPr="00132DF2" w:rsidRDefault="00876EE4" w:rsidP="00132DF2">
            <w:pPr>
              <w:ind w:right="-27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lang w:val="sr-Cyrl-CS"/>
              </w:rPr>
              <w:t xml:space="preserve">Подаци о научноистраживачким </w:t>
            </w:r>
            <w:r w:rsidR="00132DF2" w:rsidRPr="00132DF2">
              <w:rPr>
                <w:rFonts w:ascii="Tahoma" w:hAnsi="Tahoma" w:cs="Tahoma"/>
                <w:b/>
                <w:lang w:val="sr-Cyrl-CS"/>
              </w:rPr>
              <w:t>оргаинизацијама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 / правним лицима које ће заједно са подносиоцем пријаве учествовати у активностима</w:t>
            </w: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76EE4" w:rsidRPr="00132DF2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  <w:p w:rsidR="00876EE4" w:rsidRPr="00132DF2" w:rsidRDefault="00876EE4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4F23" w:rsidRPr="00524F23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876EE4" w:rsidRPr="00132DF2" w:rsidRDefault="007C10B3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lang w:val="sr-Cyrl-CS"/>
              </w:rPr>
              <w:t xml:space="preserve">ВОЋАРСКО ПОДРУЧЈЕ/ОБЛАСТ </w:t>
            </w:r>
          </w:p>
        </w:tc>
      </w:tr>
      <w:tr w:rsidR="00524F23" w:rsidRPr="00060652" w:rsidTr="007C10B3">
        <w:trPr>
          <w:trHeight w:val="237"/>
        </w:trPr>
        <w:tc>
          <w:tcPr>
            <w:tcW w:w="347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0B3" w:rsidRPr="00132DF2" w:rsidRDefault="007C10B3" w:rsidP="007C10B3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□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 Северни и део </w:t>
            </w:r>
            <w:r w:rsidR="009C6B92" w:rsidRPr="00132DF2">
              <w:rPr>
                <w:rFonts w:ascii="Tahoma" w:hAnsi="Tahoma" w:cs="Tahoma"/>
                <w:b/>
                <w:lang w:val="sr-Cyrl-CS"/>
              </w:rPr>
              <w:t>З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ападне </w:t>
            </w:r>
          </w:p>
          <w:p w:rsidR="007C10B3" w:rsidRPr="00132DF2" w:rsidRDefault="007C10B3" w:rsidP="007C10B3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lang w:val="sr-Cyrl-CS"/>
              </w:rPr>
              <w:t xml:space="preserve">   Србије</w:t>
            </w:r>
          </w:p>
        </w:tc>
        <w:tc>
          <w:tcPr>
            <w:tcW w:w="3476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0B3" w:rsidRPr="00132DF2" w:rsidRDefault="007C10B3" w:rsidP="007C10B3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□ </w:t>
            </w:r>
            <w:r w:rsidR="009C6B92" w:rsidRPr="00132DF2">
              <w:rPr>
                <w:rFonts w:ascii="Tahoma" w:hAnsi="Tahoma" w:cs="Tahoma"/>
                <w:b/>
                <w:lang w:val="sr-Cyrl-CS"/>
              </w:rPr>
              <w:t>Централни и део З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ападне  </w:t>
            </w:r>
          </w:p>
          <w:p w:rsidR="007C10B3" w:rsidRPr="00132DF2" w:rsidRDefault="007C10B3" w:rsidP="007C10B3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lang w:val="sr-Cyrl-CS"/>
              </w:rPr>
              <w:t xml:space="preserve">   Србије</w:t>
            </w:r>
          </w:p>
        </w:tc>
        <w:tc>
          <w:tcPr>
            <w:tcW w:w="347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10B3" w:rsidRPr="00132DF2" w:rsidRDefault="007C10B3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□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 Београд, </w:t>
            </w:r>
            <w:r w:rsidR="009C6B92" w:rsidRPr="00132DF2">
              <w:rPr>
                <w:rFonts w:ascii="Tahoma" w:hAnsi="Tahoma" w:cs="Tahoma"/>
                <w:b/>
                <w:lang w:val="sr-Cyrl-CS"/>
              </w:rPr>
              <w:t>Ј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ужна и </w:t>
            </w:r>
            <w:r w:rsidR="009C6B92" w:rsidRPr="00132DF2">
              <w:rPr>
                <w:rFonts w:ascii="Tahoma" w:hAnsi="Tahoma" w:cs="Tahoma"/>
                <w:b/>
                <w:lang w:val="sr-Cyrl-CS"/>
              </w:rPr>
              <w:t>И</w:t>
            </w:r>
            <w:r w:rsidRPr="00132DF2">
              <w:rPr>
                <w:rFonts w:ascii="Tahoma" w:hAnsi="Tahoma" w:cs="Tahoma"/>
                <w:b/>
                <w:lang w:val="sr-Cyrl-CS"/>
              </w:rPr>
              <w:t xml:space="preserve">сточна  </w:t>
            </w:r>
          </w:p>
          <w:p w:rsidR="007C10B3" w:rsidRPr="00132DF2" w:rsidRDefault="007C10B3" w:rsidP="007D683C">
            <w:pPr>
              <w:ind w:right="-109"/>
              <w:rPr>
                <w:rFonts w:ascii="Tahoma" w:hAnsi="Tahoma" w:cs="Tahoma"/>
                <w:b/>
                <w:lang w:val="sr-Cyrl-CS"/>
              </w:rPr>
            </w:pPr>
            <w:r w:rsidRPr="00132DF2">
              <w:rPr>
                <w:rFonts w:ascii="Tahoma" w:hAnsi="Tahoma" w:cs="Tahoma"/>
                <w:b/>
                <w:lang w:val="sr-Cyrl-CS"/>
              </w:rPr>
              <w:t xml:space="preserve">   Србија</w:t>
            </w:r>
          </w:p>
        </w:tc>
      </w:tr>
      <w:tr w:rsidR="00524F23" w:rsidRPr="00060652" w:rsidTr="007D683C">
        <w:trPr>
          <w:trHeight w:val="237"/>
        </w:trPr>
        <w:tc>
          <w:tcPr>
            <w:tcW w:w="10429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6EE4" w:rsidRPr="00524F23" w:rsidRDefault="00876EE4" w:rsidP="007D683C">
            <w:pPr>
              <w:ind w:right="-109"/>
              <w:rPr>
                <w:rFonts w:ascii="Tahoma" w:hAnsi="Tahoma" w:cs="Tahoma"/>
                <w:b/>
                <w:lang w:val="sr-Latn-CS"/>
              </w:rPr>
            </w:pPr>
            <w:r w:rsidRPr="00524F23">
              <w:rPr>
                <w:rFonts w:ascii="Tahoma" w:hAnsi="Tahoma" w:cs="Tahoma"/>
                <w:b/>
                <w:lang w:val="sr-Cyrl-CS"/>
              </w:rPr>
              <w:t>НАПОМЕНЕ</w:t>
            </w:r>
          </w:p>
          <w:p w:rsidR="00876EE4" w:rsidRPr="00524F23" w:rsidRDefault="00876EE4" w:rsidP="007D683C">
            <w:pPr>
              <w:ind w:right="-109"/>
              <w:rPr>
                <w:rFonts w:ascii="Tahoma" w:hAnsi="Tahoma" w:cs="Tahoma"/>
                <w:i/>
                <w:lang w:val="sr-Cyrl-CS"/>
              </w:rPr>
            </w:pPr>
            <w:r w:rsidRPr="00524F23">
              <w:rPr>
                <w:rFonts w:ascii="Tahoma" w:hAnsi="Tahoma" w:cs="Tahoma"/>
                <w:i/>
                <w:lang w:val="sr-Cyrl-CS"/>
              </w:rPr>
              <w:t>(навети прецизно и јасно за сваку појединачну ставку)</w:t>
            </w:r>
          </w:p>
        </w:tc>
      </w:tr>
    </w:tbl>
    <w:p w:rsidR="00847CDF" w:rsidRPr="00524F23" w:rsidRDefault="00847CDF" w:rsidP="00506109">
      <w:pPr>
        <w:spacing w:line="200" w:lineRule="exac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6EE4" w:rsidRPr="00524F23" w:rsidRDefault="00876EE4" w:rsidP="00876EE4">
      <w:pPr>
        <w:rPr>
          <w:rFonts w:ascii="Tahoma" w:hAnsi="Tahoma" w:cs="Tahoma"/>
          <w:i/>
          <w:lang w:val="sr-Cyrl-CS"/>
        </w:rPr>
      </w:pPr>
      <w:r w:rsidRPr="00524F23">
        <w:rPr>
          <w:rFonts w:ascii="Tahoma" w:hAnsi="Tahoma" w:cs="Tahoma"/>
          <w:i/>
          <w:lang w:val="sr-Cyrl-CS"/>
        </w:rPr>
        <w:t>Под пуном материјалном и кривичном одговорношћу изјављујем да су подаци у овој пријави тачни и да не користимо финансијска средства за ове намене по неком другом основу.</w:t>
      </w:r>
    </w:p>
    <w:p w:rsidR="00876EE4" w:rsidRPr="00524F23" w:rsidRDefault="00876EE4" w:rsidP="00876EE4">
      <w:pPr>
        <w:rPr>
          <w:rFonts w:ascii="Tahoma" w:hAnsi="Tahoma" w:cs="Tahoma"/>
          <w:lang w:val="sr-Cyrl-CS"/>
        </w:rPr>
      </w:pPr>
    </w:p>
    <w:p w:rsidR="00876EE4" w:rsidRPr="00524F23" w:rsidRDefault="00876EE4" w:rsidP="00876EE4">
      <w:pPr>
        <w:jc w:val="right"/>
        <w:rPr>
          <w:rFonts w:ascii="Tahoma" w:hAnsi="Tahoma" w:cs="Tahoma"/>
          <w:lang w:val="sr-Cyrl-CS"/>
        </w:rPr>
      </w:pPr>
    </w:p>
    <w:p w:rsidR="00876EE4" w:rsidRPr="00524F23" w:rsidRDefault="00876EE4" w:rsidP="00876EE4">
      <w:pPr>
        <w:jc w:val="right"/>
        <w:rPr>
          <w:rFonts w:ascii="Tahoma" w:hAnsi="Tahoma" w:cs="Tahoma"/>
          <w:lang w:val="sr-Cyrl-CS"/>
        </w:rPr>
      </w:pPr>
      <w:r w:rsidRPr="00524F23">
        <w:rPr>
          <w:rFonts w:ascii="Tahoma" w:hAnsi="Tahoma" w:cs="Tahoma"/>
          <w:lang w:val="sr-Cyrl-CS"/>
        </w:rPr>
        <w:t xml:space="preserve">       ____________________________________</w:t>
      </w:r>
    </w:p>
    <w:p w:rsidR="00876EE4" w:rsidRPr="00524F23" w:rsidRDefault="00876EE4" w:rsidP="00876EE4">
      <w:pPr>
        <w:ind w:left="4320" w:firstLine="720"/>
        <w:rPr>
          <w:rFonts w:ascii="Tahoma" w:hAnsi="Tahoma" w:cs="Tahoma"/>
          <w:i/>
          <w:lang w:val="sr-Cyrl-CS"/>
        </w:rPr>
      </w:pPr>
      <w:r w:rsidRPr="00524F23">
        <w:rPr>
          <w:rFonts w:ascii="Tahoma" w:hAnsi="Tahoma" w:cs="Tahoma"/>
          <w:i/>
          <w:lang w:val="sr-Cyrl-CS"/>
        </w:rPr>
        <w:t xml:space="preserve">   име и презиме одговорног лица</w:t>
      </w:r>
    </w:p>
    <w:p w:rsidR="00876EE4" w:rsidRPr="00524F23" w:rsidRDefault="00876EE4" w:rsidP="00876EE4">
      <w:pPr>
        <w:ind w:left="4320" w:firstLine="720"/>
        <w:rPr>
          <w:rFonts w:ascii="Tahoma" w:hAnsi="Tahoma" w:cs="Tahoma"/>
          <w:i/>
          <w:lang w:val="sr-Cyrl-CS"/>
        </w:rPr>
      </w:pPr>
    </w:p>
    <w:p w:rsidR="00876EE4" w:rsidRPr="00524F23" w:rsidRDefault="00876EE4" w:rsidP="00876EE4">
      <w:pPr>
        <w:jc w:val="right"/>
        <w:rPr>
          <w:rFonts w:ascii="Tahoma" w:hAnsi="Tahoma" w:cs="Tahoma"/>
          <w:lang w:val="sr-Cyrl-CS"/>
        </w:rPr>
      </w:pPr>
      <w:r w:rsidRPr="00524F23">
        <w:rPr>
          <w:rFonts w:ascii="Tahoma" w:hAnsi="Tahoma" w:cs="Tahoma"/>
          <w:i/>
          <w:lang w:val="sr-Cyrl-CS"/>
        </w:rPr>
        <w:t>(М.П.)</w:t>
      </w:r>
      <w:r w:rsidRPr="00524F23">
        <w:rPr>
          <w:rFonts w:ascii="Tahoma" w:hAnsi="Tahoma" w:cs="Tahoma"/>
          <w:lang w:val="sr-Cyrl-CS"/>
        </w:rPr>
        <w:t xml:space="preserve">    ____________________________________</w:t>
      </w:r>
    </w:p>
    <w:p w:rsidR="00876EE4" w:rsidRDefault="00876EE4" w:rsidP="00876EE4">
      <w:pPr>
        <w:rPr>
          <w:rFonts w:ascii="Tahoma" w:hAnsi="Tahoma" w:cs="Tahoma"/>
          <w:lang w:val="sr-Cyrl-CS"/>
        </w:rPr>
      </w:pP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Pr="00524F23">
        <w:rPr>
          <w:rFonts w:ascii="Tahoma" w:hAnsi="Tahoma" w:cs="Tahoma"/>
          <w:lang w:val="sr-Cyrl-CS"/>
        </w:rPr>
        <w:tab/>
      </w:r>
      <w:r w:rsidR="00E95D8D" w:rsidRPr="00524F23">
        <w:rPr>
          <w:rFonts w:ascii="Tahoma" w:hAnsi="Tahoma" w:cs="Tahoma"/>
          <w:lang w:val="sr-Cyrl-CS"/>
        </w:rPr>
        <w:t>П</w:t>
      </w:r>
      <w:r w:rsidRPr="00524F23">
        <w:rPr>
          <w:rFonts w:ascii="Tahoma" w:hAnsi="Tahoma" w:cs="Tahoma"/>
          <w:lang w:val="sr-Cyrl-CS"/>
        </w:rPr>
        <w:t>отпис</w:t>
      </w:r>
    </w:p>
    <w:p w:rsidR="00E95D8D" w:rsidRPr="00D360C0" w:rsidRDefault="00E95D8D" w:rsidP="00E95D8D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E95D8D" w:rsidRPr="00D360C0" w:rsidRDefault="00E95D8D" w:rsidP="00E95D8D">
      <w:pPr>
        <w:spacing w:line="316" w:lineRule="exact"/>
        <w:rPr>
          <w:rFonts w:ascii="Times New Roman" w:eastAsia="Times New Roman" w:hAnsi="Times New Roman"/>
          <w:lang w:val="sr-Cyrl-CS"/>
        </w:rPr>
      </w:pPr>
    </w:p>
    <w:p w:rsidR="00E95D8D" w:rsidRPr="00012BDA" w:rsidRDefault="00E95D8D" w:rsidP="00012BDA">
      <w:pPr>
        <w:spacing w:line="234" w:lineRule="auto"/>
        <w:ind w:left="1118" w:right="900" w:firstLine="2482"/>
        <w:rPr>
          <w:rFonts w:ascii="Times New Roman" w:eastAsia="Times New Roman" w:hAnsi="Times New Roman"/>
          <w:b/>
          <w:i/>
          <w:sz w:val="24"/>
          <w:lang w:val="sr-Cyrl-RS"/>
        </w:rPr>
      </w:pPr>
      <w:r w:rsidRPr="00D360C0">
        <w:rPr>
          <w:rFonts w:ascii="Times New Roman" w:eastAsia="Times New Roman" w:hAnsi="Times New Roman"/>
          <w:b/>
          <w:i/>
          <w:sz w:val="24"/>
          <w:lang w:val="sr-Cyrl-CS"/>
        </w:rPr>
        <w:t xml:space="preserve">И З Ј А В А </w:t>
      </w:r>
    </w:p>
    <w:p w:rsidR="00E95D8D" w:rsidRPr="00D360C0" w:rsidRDefault="00E95D8D" w:rsidP="00E95D8D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E95D8D" w:rsidRPr="00D360C0" w:rsidRDefault="00E95D8D" w:rsidP="00E95D8D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E95D8D" w:rsidRPr="00D360C0" w:rsidRDefault="00E95D8D" w:rsidP="00E95D8D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E95D8D" w:rsidRPr="00D360C0" w:rsidRDefault="00E95D8D" w:rsidP="00E95D8D">
      <w:pPr>
        <w:spacing w:line="200" w:lineRule="exact"/>
        <w:rPr>
          <w:rFonts w:ascii="Times New Roman" w:eastAsia="Times New Roman" w:hAnsi="Times New Roman"/>
          <w:lang w:val="sr-Cyrl-CS"/>
        </w:rPr>
      </w:pPr>
    </w:p>
    <w:p w:rsidR="00E95D8D" w:rsidRPr="00D360C0" w:rsidRDefault="00E95D8D" w:rsidP="00E95D8D">
      <w:pPr>
        <w:spacing w:line="314" w:lineRule="exact"/>
        <w:rPr>
          <w:rFonts w:ascii="Times New Roman" w:eastAsia="Times New Roman" w:hAnsi="Times New Roman"/>
          <w:lang w:val="sr-Cyrl-CS"/>
        </w:rPr>
      </w:pPr>
    </w:p>
    <w:p w:rsidR="00E95D8D" w:rsidRPr="00634D17" w:rsidRDefault="00E95D8D" w:rsidP="00012BDA">
      <w:pPr>
        <w:spacing w:line="480" w:lineRule="auto"/>
        <w:ind w:firstLine="1440"/>
        <w:jc w:val="both"/>
        <w:rPr>
          <w:rFonts w:ascii="Times New Roman" w:eastAsia="Times New Roman" w:hAnsi="Times New Roman"/>
          <w:sz w:val="24"/>
          <w:lang w:val="sr-Cyrl-RS"/>
        </w:rPr>
      </w:pPr>
      <w:r w:rsidRPr="00D360C0">
        <w:rPr>
          <w:rFonts w:ascii="Times New Roman" w:eastAsia="Times New Roman" w:hAnsi="Times New Roman"/>
          <w:sz w:val="24"/>
          <w:lang w:val="sr-Cyrl-CS"/>
        </w:rPr>
        <w:t xml:space="preserve">Овим потврђујем, под пуном моралном, материјалном и кривичном одговорношћу, да за исте оправдане трошкове за које је поднет </w:t>
      </w:r>
      <w:r>
        <w:rPr>
          <w:rFonts w:ascii="Times New Roman" w:eastAsia="Times New Roman" w:hAnsi="Times New Roman"/>
          <w:sz w:val="24"/>
          <w:lang w:val="sr-Cyrl-RS"/>
        </w:rPr>
        <w:t>пријава</w:t>
      </w:r>
      <w:r w:rsidRPr="00D360C0">
        <w:rPr>
          <w:rFonts w:ascii="Times New Roman" w:eastAsia="Times New Roman" w:hAnsi="Times New Roman"/>
          <w:sz w:val="24"/>
          <w:lang w:val="sr-Cyrl-CS"/>
        </w:rPr>
        <w:t xml:space="preserve"> сходно </w:t>
      </w:r>
      <w:r w:rsidR="00012BDA">
        <w:rPr>
          <w:rFonts w:ascii="Times New Roman" w:eastAsia="Times New Roman" w:hAnsi="Times New Roman"/>
          <w:sz w:val="24"/>
          <w:lang w:val="sr-Cyrl-RS"/>
        </w:rPr>
        <w:t xml:space="preserve">Конкурсу </w:t>
      </w:r>
      <w:r w:rsidR="00012BDA" w:rsidRPr="00634D17">
        <w:rPr>
          <w:rFonts w:ascii="Times New Roman" w:eastAsia="Times New Roman" w:hAnsi="Times New Roman"/>
          <w:sz w:val="24"/>
          <w:lang w:val="sr-Cyrl-RS"/>
        </w:rPr>
        <w:t>за расподелу пројектних средстава за спровођење научноистраживачких активности у реализацији пројеката рејони</w:t>
      </w:r>
      <w:r w:rsidR="00012BDA">
        <w:rPr>
          <w:rFonts w:ascii="Times New Roman" w:eastAsia="Times New Roman" w:hAnsi="Times New Roman"/>
          <w:sz w:val="24"/>
          <w:lang w:val="sr-Cyrl-RS"/>
        </w:rPr>
        <w:t>зације  воћарске производње  у С</w:t>
      </w:r>
      <w:r w:rsidR="00012BDA" w:rsidRPr="00634D17">
        <w:rPr>
          <w:rFonts w:ascii="Times New Roman" w:eastAsia="Times New Roman" w:hAnsi="Times New Roman"/>
          <w:sz w:val="24"/>
          <w:lang w:val="sr-Cyrl-RS"/>
        </w:rPr>
        <w:t xml:space="preserve">рбији, </w:t>
      </w:r>
      <w:r w:rsidRPr="00634D17">
        <w:rPr>
          <w:rFonts w:ascii="Times New Roman" w:eastAsia="Times New Roman" w:hAnsi="Times New Roman"/>
          <w:sz w:val="24"/>
          <w:lang w:val="sr-Cyrl-RS"/>
        </w:rPr>
        <w:t xml:space="preserve">по другом основу подносилац </w:t>
      </w:r>
      <w:r>
        <w:rPr>
          <w:rFonts w:ascii="Times New Roman" w:eastAsia="Times New Roman" w:hAnsi="Times New Roman"/>
          <w:sz w:val="24"/>
          <w:lang w:val="sr-Cyrl-RS"/>
        </w:rPr>
        <w:t>пријаве</w:t>
      </w:r>
      <w:r w:rsidR="00012BDA">
        <w:rPr>
          <w:rFonts w:ascii="Times New Roman" w:eastAsia="Times New Roman" w:hAnsi="Times New Roman"/>
          <w:sz w:val="24"/>
          <w:lang w:val="sr-Cyrl-RS"/>
        </w:rPr>
        <w:t xml:space="preserve"> - _______________________________________________________</w:t>
      </w:r>
      <w:r w:rsidRPr="00634D17">
        <w:rPr>
          <w:rFonts w:ascii="Times New Roman" w:eastAsia="Times New Roman" w:hAnsi="Times New Roman"/>
          <w:sz w:val="24"/>
          <w:lang w:val="sr-Cyrl-RS"/>
        </w:rPr>
        <w:t xml:space="preserve">није остварио право на подстицајна средства, као и да на дан подношења </w:t>
      </w:r>
      <w:r>
        <w:rPr>
          <w:rFonts w:ascii="Times New Roman" w:eastAsia="Times New Roman" w:hAnsi="Times New Roman"/>
          <w:sz w:val="24"/>
          <w:lang w:val="sr-Cyrl-RS"/>
        </w:rPr>
        <w:t>пријаве</w:t>
      </w:r>
      <w:r w:rsidRPr="00634D17">
        <w:rPr>
          <w:rFonts w:ascii="Times New Roman" w:eastAsia="Times New Roman" w:hAnsi="Times New Roman"/>
          <w:sz w:val="24"/>
          <w:lang w:val="sr-Cyrl-RS"/>
        </w:rPr>
        <w:t xml:space="preserve"> за остваривање </w:t>
      </w:r>
      <w:r>
        <w:rPr>
          <w:rFonts w:ascii="Times New Roman" w:eastAsia="Times New Roman" w:hAnsi="Times New Roman"/>
          <w:sz w:val="24"/>
          <w:lang w:val="sr-Cyrl-RS"/>
        </w:rPr>
        <w:t xml:space="preserve">пројектних средстава </w:t>
      </w:r>
      <w:r w:rsidRPr="00634D17">
        <w:rPr>
          <w:rFonts w:ascii="Times New Roman" w:eastAsia="Times New Roman" w:hAnsi="Times New Roman"/>
          <w:sz w:val="24"/>
          <w:lang w:val="sr-Cyrl-RS"/>
        </w:rPr>
        <w:t>нема евидентираних, доспелих и неизмирених дуговања према Министарству пољопривреде, шумарства и водопривреде по основу раније остварених подстицаја, субвенција и кредита .</w:t>
      </w:r>
    </w:p>
    <w:p w:rsidR="00E95D8D" w:rsidRPr="00634D17" w:rsidRDefault="00E95D8D" w:rsidP="00E95D8D">
      <w:pPr>
        <w:spacing w:line="276" w:lineRule="auto"/>
        <w:rPr>
          <w:rFonts w:ascii="Times New Roman" w:eastAsia="Times New Roman" w:hAnsi="Times New Roman"/>
          <w:lang w:val="sr-Cyrl-RS"/>
        </w:rPr>
      </w:pPr>
    </w:p>
    <w:p w:rsidR="00E95D8D" w:rsidRPr="00634D17" w:rsidRDefault="00E95D8D" w:rsidP="00E95D8D">
      <w:pPr>
        <w:spacing w:line="276" w:lineRule="auto"/>
        <w:rPr>
          <w:rFonts w:ascii="Times New Roman" w:eastAsia="Times New Roman" w:hAnsi="Times New Roman"/>
          <w:lang w:val="sr-Cyrl-RS"/>
        </w:rPr>
      </w:pPr>
    </w:p>
    <w:p w:rsidR="00E95D8D" w:rsidRPr="00634D17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634D17" w:rsidRDefault="00E95D8D" w:rsidP="00E95D8D">
      <w:pPr>
        <w:spacing w:line="361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0" w:lineRule="atLeast"/>
        <w:rPr>
          <w:rFonts w:ascii="Times New Roman" w:eastAsia="Times New Roman" w:hAnsi="Times New Roman"/>
          <w:sz w:val="24"/>
          <w:lang w:val="sr-Cyrl-RS"/>
        </w:rPr>
      </w:pPr>
      <w:r w:rsidRPr="00E95D8D">
        <w:rPr>
          <w:rFonts w:ascii="Times New Roman" w:eastAsia="Times New Roman" w:hAnsi="Times New Roman"/>
          <w:sz w:val="24"/>
          <w:lang w:val="sr-Cyrl-RS"/>
        </w:rPr>
        <w:t>У_________________, ___________год.</w:t>
      </w:r>
    </w:p>
    <w:p w:rsidR="00E95D8D" w:rsidRPr="00E95D8D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309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012BDA" w:rsidP="00012BDA">
      <w:pPr>
        <w:spacing w:line="0" w:lineRule="atLeast"/>
        <w:ind w:left="6900"/>
        <w:rPr>
          <w:rFonts w:ascii="Times New Roman" w:eastAsia="Times New Roman" w:hAnsi="Times New Roman"/>
          <w:b/>
          <w:sz w:val="24"/>
          <w:lang w:val="sr-Cyrl-RS"/>
        </w:rPr>
      </w:pPr>
      <w:r>
        <w:rPr>
          <w:rFonts w:ascii="Times New Roman" w:eastAsia="Times New Roman" w:hAnsi="Times New Roman"/>
          <w:b/>
          <w:sz w:val="24"/>
          <w:lang w:val="sr-Cyrl-RS"/>
        </w:rPr>
        <w:t xml:space="preserve"> </w:t>
      </w:r>
      <w:r w:rsidR="00E95D8D" w:rsidRPr="00E95D8D">
        <w:rPr>
          <w:rFonts w:ascii="Times New Roman" w:eastAsia="Times New Roman" w:hAnsi="Times New Roman"/>
          <w:b/>
          <w:sz w:val="24"/>
          <w:lang w:val="sr-Cyrl-RS"/>
        </w:rPr>
        <w:t>ИЗЈАВУ ДАО:</w:t>
      </w:r>
    </w:p>
    <w:p w:rsidR="00E95D8D" w:rsidRPr="00E95D8D" w:rsidRDefault="00E95D8D" w:rsidP="00E95D8D">
      <w:pPr>
        <w:spacing w:line="200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spacing w:line="352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012BDA">
      <w:pPr>
        <w:spacing w:line="0" w:lineRule="atLeast"/>
        <w:ind w:left="5520" w:firstLine="660"/>
        <w:rPr>
          <w:rFonts w:ascii="Times New Roman" w:eastAsia="Times New Roman" w:hAnsi="Times New Roman"/>
          <w:b/>
          <w:sz w:val="24"/>
          <w:lang w:val="sr-Cyrl-RS"/>
        </w:rPr>
      </w:pPr>
      <w:r w:rsidRPr="00E95D8D">
        <w:rPr>
          <w:rFonts w:ascii="Times New Roman" w:eastAsia="Times New Roman" w:hAnsi="Times New Roman"/>
          <w:b/>
          <w:sz w:val="24"/>
          <w:lang w:val="sr-Cyrl-RS"/>
        </w:rPr>
        <w:t>_________________________</w:t>
      </w:r>
    </w:p>
    <w:p w:rsidR="00E95D8D" w:rsidRPr="00E95D8D" w:rsidRDefault="00012BDA" w:rsidP="00012BDA">
      <w:pPr>
        <w:spacing w:line="235" w:lineRule="auto"/>
        <w:ind w:left="5220" w:firstLine="300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 </w:t>
      </w:r>
      <w:r w:rsidR="00E95D8D" w:rsidRPr="00E95D8D">
        <w:rPr>
          <w:rFonts w:ascii="Times New Roman" w:eastAsia="Times New Roman" w:hAnsi="Times New Roman"/>
          <w:sz w:val="24"/>
          <w:lang w:val="sr-Cyrl-RS"/>
        </w:rPr>
        <w:t>потпис овлашћеног лица са печатом</w:t>
      </w:r>
    </w:p>
    <w:p w:rsidR="00E95D8D" w:rsidRPr="00E95D8D" w:rsidRDefault="00E95D8D" w:rsidP="00E95D8D">
      <w:pPr>
        <w:spacing w:line="277" w:lineRule="exact"/>
        <w:rPr>
          <w:rFonts w:ascii="Times New Roman" w:eastAsia="Times New Roman" w:hAnsi="Times New Roman"/>
          <w:lang w:val="sr-Cyrl-RS"/>
        </w:rPr>
      </w:pPr>
    </w:p>
    <w:p w:rsidR="00E95D8D" w:rsidRPr="00E95D8D" w:rsidRDefault="00E95D8D" w:rsidP="00E95D8D">
      <w:pPr>
        <w:rPr>
          <w:lang w:val="sr-Cyrl-RS"/>
        </w:rPr>
      </w:pPr>
    </w:p>
    <w:p w:rsidR="00E95D8D" w:rsidRPr="00E95D8D" w:rsidRDefault="00E95D8D" w:rsidP="00876EE4">
      <w:pPr>
        <w:rPr>
          <w:rFonts w:ascii="Tahoma" w:hAnsi="Tahoma" w:cs="Tahoma"/>
          <w:lang w:val="sr-Cyrl-RS"/>
        </w:rPr>
      </w:pPr>
    </w:p>
    <w:sectPr w:rsidR="00E95D8D" w:rsidRPr="00E95D8D" w:rsidSect="000F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734370" w15:done="0"/>
  <w15:commentEx w15:paraId="34EF1241" w15:done="0"/>
  <w15:commentEx w15:paraId="529C1709" w15:done="0"/>
  <w15:commentEx w15:paraId="492CA2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у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4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40E0F7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ABB4FF7"/>
    <w:multiLevelType w:val="hybridMultilevel"/>
    <w:tmpl w:val="3F68C704"/>
    <w:lvl w:ilvl="0" w:tplc="555413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83D67"/>
    <w:multiLevelType w:val="hybridMultilevel"/>
    <w:tmpl w:val="E2DE1860"/>
    <w:lvl w:ilvl="0" w:tplc="AFF62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A40A7"/>
    <w:multiLevelType w:val="hybridMultilevel"/>
    <w:tmpl w:val="F230A4D4"/>
    <w:lvl w:ilvl="0" w:tplc="D1EA8E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37812"/>
    <w:multiLevelType w:val="hybridMultilevel"/>
    <w:tmpl w:val="5B32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258A"/>
    <w:multiLevelType w:val="hybridMultilevel"/>
    <w:tmpl w:val="F7843F7C"/>
    <w:lvl w:ilvl="0" w:tplc="C90C635A">
      <w:start w:val="4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C374D4A"/>
    <w:multiLevelType w:val="hybridMultilevel"/>
    <w:tmpl w:val="2A380AA2"/>
    <w:lvl w:ilvl="0" w:tplc="51DAB34E">
      <w:start w:val="1"/>
      <w:numFmt w:val="decimal"/>
      <w:lvlText w:val="%1)"/>
      <w:lvlJc w:val="left"/>
      <w:pPr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B01DD3"/>
    <w:multiLevelType w:val="hybridMultilevel"/>
    <w:tmpl w:val="998A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B9F"/>
    <w:multiLevelType w:val="hybridMultilevel"/>
    <w:tmpl w:val="1C5A231A"/>
    <w:lvl w:ilvl="0" w:tplc="E230C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09BB"/>
    <w:multiLevelType w:val="hybridMultilevel"/>
    <w:tmpl w:val="F880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71C0E"/>
    <w:multiLevelType w:val="hybridMultilevel"/>
    <w:tmpl w:val="D714A8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646B"/>
    <w:multiLevelType w:val="hybridMultilevel"/>
    <w:tmpl w:val="4B124D6A"/>
    <w:lvl w:ilvl="0" w:tplc="71240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A660C"/>
    <w:multiLevelType w:val="hybridMultilevel"/>
    <w:tmpl w:val="6E0C4B2E"/>
    <w:lvl w:ilvl="0" w:tplc="51DAB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F5438"/>
    <w:multiLevelType w:val="hybridMultilevel"/>
    <w:tmpl w:val="62828180"/>
    <w:lvl w:ilvl="0" w:tplc="71240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5055"/>
    <w:multiLevelType w:val="hybridMultilevel"/>
    <w:tmpl w:val="425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34E98"/>
    <w:multiLevelType w:val="hybridMultilevel"/>
    <w:tmpl w:val="64822868"/>
    <w:lvl w:ilvl="0" w:tplc="D1EA8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01012"/>
    <w:multiLevelType w:val="hybridMultilevel"/>
    <w:tmpl w:val="F0CA0B12"/>
    <w:lvl w:ilvl="0" w:tplc="7C9CE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6"/>
  </w:num>
  <w:num w:numId="5">
    <w:abstractNumId w:val="16"/>
  </w:num>
  <w:num w:numId="6">
    <w:abstractNumId w:val="24"/>
  </w:num>
  <w:num w:numId="7">
    <w:abstractNumId w:val="22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7"/>
  </w:num>
  <w:num w:numId="19">
    <w:abstractNumId w:val="20"/>
  </w:num>
  <w:num w:numId="20">
    <w:abstractNumId w:val="26"/>
  </w:num>
  <w:num w:numId="21">
    <w:abstractNumId w:val="15"/>
  </w:num>
  <w:num w:numId="22">
    <w:abstractNumId w:val="23"/>
  </w:num>
  <w:num w:numId="23">
    <w:abstractNumId w:val="25"/>
  </w:num>
  <w:num w:numId="24">
    <w:abstractNumId w:val="18"/>
  </w:num>
  <w:num w:numId="25">
    <w:abstractNumId w:val="14"/>
  </w:num>
  <w:num w:numId="26">
    <w:abstractNumId w:val="19"/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ran Keserovic">
    <w15:presenceInfo w15:providerId="AD" w15:userId="S-1-5-21-175905414-3378556245-2989785399-1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9"/>
    <w:rsid w:val="00002904"/>
    <w:rsid w:val="00012BDA"/>
    <w:rsid w:val="00016633"/>
    <w:rsid w:val="00022700"/>
    <w:rsid w:val="00023735"/>
    <w:rsid w:val="000423A5"/>
    <w:rsid w:val="00060652"/>
    <w:rsid w:val="00067423"/>
    <w:rsid w:val="00083394"/>
    <w:rsid w:val="000834D9"/>
    <w:rsid w:val="00084BB6"/>
    <w:rsid w:val="00086F6E"/>
    <w:rsid w:val="00087CA0"/>
    <w:rsid w:val="00094595"/>
    <w:rsid w:val="000A16DA"/>
    <w:rsid w:val="000B1101"/>
    <w:rsid w:val="000D408C"/>
    <w:rsid w:val="000D4BAC"/>
    <w:rsid w:val="000E35FA"/>
    <w:rsid w:val="000F019E"/>
    <w:rsid w:val="000F3651"/>
    <w:rsid w:val="000F3667"/>
    <w:rsid w:val="000F6ABE"/>
    <w:rsid w:val="000F7D94"/>
    <w:rsid w:val="0010503A"/>
    <w:rsid w:val="00110039"/>
    <w:rsid w:val="00110350"/>
    <w:rsid w:val="0011176B"/>
    <w:rsid w:val="00111F8B"/>
    <w:rsid w:val="00113ECB"/>
    <w:rsid w:val="001232D3"/>
    <w:rsid w:val="00132DF2"/>
    <w:rsid w:val="00144C67"/>
    <w:rsid w:val="00161BD5"/>
    <w:rsid w:val="00166687"/>
    <w:rsid w:val="00174DC7"/>
    <w:rsid w:val="00187589"/>
    <w:rsid w:val="00190F63"/>
    <w:rsid w:val="001A466D"/>
    <w:rsid w:val="001E2329"/>
    <w:rsid w:val="001F0626"/>
    <w:rsid w:val="001F0776"/>
    <w:rsid w:val="00214C51"/>
    <w:rsid w:val="002179EC"/>
    <w:rsid w:val="00220963"/>
    <w:rsid w:val="00221516"/>
    <w:rsid w:val="00227276"/>
    <w:rsid w:val="00233EDA"/>
    <w:rsid w:val="002371E8"/>
    <w:rsid w:val="00265130"/>
    <w:rsid w:val="00270223"/>
    <w:rsid w:val="0028061D"/>
    <w:rsid w:val="002900A1"/>
    <w:rsid w:val="00290241"/>
    <w:rsid w:val="00290FDF"/>
    <w:rsid w:val="00293E0A"/>
    <w:rsid w:val="002A3035"/>
    <w:rsid w:val="002A3A55"/>
    <w:rsid w:val="002B2CF7"/>
    <w:rsid w:val="002C0237"/>
    <w:rsid w:val="002C1950"/>
    <w:rsid w:val="002C1A5C"/>
    <w:rsid w:val="002C3010"/>
    <w:rsid w:val="002D14AC"/>
    <w:rsid w:val="002D7E41"/>
    <w:rsid w:val="002E3D0A"/>
    <w:rsid w:val="002E51DA"/>
    <w:rsid w:val="002F4C8E"/>
    <w:rsid w:val="00312120"/>
    <w:rsid w:val="0031280D"/>
    <w:rsid w:val="00313844"/>
    <w:rsid w:val="00336926"/>
    <w:rsid w:val="00343E19"/>
    <w:rsid w:val="003441CA"/>
    <w:rsid w:val="00352B12"/>
    <w:rsid w:val="00361299"/>
    <w:rsid w:val="00363BA2"/>
    <w:rsid w:val="00367BBE"/>
    <w:rsid w:val="00370921"/>
    <w:rsid w:val="00394936"/>
    <w:rsid w:val="00395CB7"/>
    <w:rsid w:val="003B33E0"/>
    <w:rsid w:val="003C1C6D"/>
    <w:rsid w:val="003C4014"/>
    <w:rsid w:val="003C63DC"/>
    <w:rsid w:val="003D36B9"/>
    <w:rsid w:val="003E2C88"/>
    <w:rsid w:val="003E63E0"/>
    <w:rsid w:val="003F3F35"/>
    <w:rsid w:val="004105B9"/>
    <w:rsid w:val="0042205B"/>
    <w:rsid w:val="0044247E"/>
    <w:rsid w:val="00442F3F"/>
    <w:rsid w:val="004436D6"/>
    <w:rsid w:val="004655FE"/>
    <w:rsid w:val="0047271E"/>
    <w:rsid w:val="004736BB"/>
    <w:rsid w:val="00475D37"/>
    <w:rsid w:val="0048722B"/>
    <w:rsid w:val="00491C4E"/>
    <w:rsid w:val="004A5889"/>
    <w:rsid w:val="004A58B3"/>
    <w:rsid w:val="004A5E61"/>
    <w:rsid w:val="004B0E77"/>
    <w:rsid w:val="004B146F"/>
    <w:rsid w:val="004B7B55"/>
    <w:rsid w:val="004C0BA0"/>
    <w:rsid w:val="004C6BAF"/>
    <w:rsid w:val="004D0D93"/>
    <w:rsid w:val="004D2B90"/>
    <w:rsid w:val="004E4D1A"/>
    <w:rsid w:val="004E6F93"/>
    <w:rsid w:val="004F6383"/>
    <w:rsid w:val="00500D16"/>
    <w:rsid w:val="00503040"/>
    <w:rsid w:val="00506109"/>
    <w:rsid w:val="00512CD0"/>
    <w:rsid w:val="00515A6A"/>
    <w:rsid w:val="00524B5C"/>
    <w:rsid w:val="00524F23"/>
    <w:rsid w:val="00551102"/>
    <w:rsid w:val="00566EEF"/>
    <w:rsid w:val="00576C6E"/>
    <w:rsid w:val="005832CE"/>
    <w:rsid w:val="00592346"/>
    <w:rsid w:val="0059390B"/>
    <w:rsid w:val="005B3CC9"/>
    <w:rsid w:val="005B5E2E"/>
    <w:rsid w:val="005E3E11"/>
    <w:rsid w:val="00610187"/>
    <w:rsid w:val="006341B0"/>
    <w:rsid w:val="006364FB"/>
    <w:rsid w:val="0064727D"/>
    <w:rsid w:val="006504E0"/>
    <w:rsid w:val="00651FFB"/>
    <w:rsid w:val="00655111"/>
    <w:rsid w:val="00655CAF"/>
    <w:rsid w:val="0065607E"/>
    <w:rsid w:val="006643D2"/>
    <w:rsid w:val="0067717F"/>
    <w:rsid w:val="0068162C"/>
    <w:rsid w:val="00684E1A"/>
    <w:rsid w:val="00692204"/>
    <w:rsid w:val="006B4541"/>
    <w:rsid w:val="006C15A9"/>
    <w:rsid w:val="006C3C5B"/>
    <w:rsid w:val="006C7256"/>
    <w:rsid w:val="006D127D"/>
    <w:rsid w:val="006D2B5C"/>
    <w:rsid w:val="006E769E"/>
    <w:rsid w:val="006F1D26"/>
    <w:rsid w:val="00711A68"/>
    <w:rsid w:val="007136CC"/>
    <w:rsid w:val="0072163F"/>
    <w:rsid w:val="007259FF"/>
    <w:rsid w:val="00730F07"/>
    <w:rsid w:val="007451D0"/>
    <w:rsid w:val="0077422A"/>
    <w:rsid w:val="00776640"/>
    <w:rsid w:val="00783E67"/>
    <w:rsid w:val="00784B96"/>
    <w:rsid w:val="007917A9"/>
    <w:rsid w:val="00796782"/>
    <w:rsid w:val="007A2CA1"/>
    <w:rsid w:val="007A61FA"/>
    <w:rsid w:val="007B4700"/>
    <w:rsid w:val="007C10B3"/>
    <w:rsid w:val="007C2702"/>
    <w:rsid w:val="007C4AED"/>
    <w:rsid w:val="007D683C"/>
    <w:rsid w:val="007F5EBB"/>
    <w:rsid w:val="007F72F0"/>
    <w:rsid w:val="008106CD"/>
    <w:rsid w:val="0081755B"/>
    <w:rsid w:val="00845A0B"/>
    <w:rsid w:val="00846102"/>
    <w:rsid w:val="00847CDF"/>
    <w:rsid w:val="008620C2"/>
    <w:rsid w:val="00873B60"/>
    <w:rsid w:val="00876EE4"/>
    <w:rsid w:val="00884997"/>
    <w:rsid w:val="008963CF"/>
    <w:rsid w:val="008A0D2A"/>
    <w:rsid w:val="008A4C08"/>
    <w:rsid w:val="008B42CB"/>
    <w:rsid w:val="008B5B33"/>
    <w:rsid w:val="008B5C92"/>
    <w:rsid w:val="008B6FF9"/>
    <w:rsid w:val="008C607B"/>
    <w:rsid w:val="008E201F"/>
    <w:rsid w:val="008F0104"/>
    <w:rsid w:val="00901426"/>
    <w:rsid w:val="00901F05"/>
    <w:rsid w:val="009025FF"/>
    <w:rsid w:val="0091213A"/>
    <w:rsid w:val="0091247E"/>
    <w:rsid w:val="00930179"/>
    <w:rsid w:val="00957686"/>
    <w:rsid w:val="00983598"/>
    <w:rsid w:val="00987B3B"/>
    <w:rsid w:val="00990D67"/>
    <w:rsid w:val="0099448B"/>
    <w:rsid w:val="00997976"/>
    <w:rsid w:val="009A3254"/>
    <w:rsid w:val="009B4701"/>
    <w:rsid w:val="009B6AA5"/>
    <w:rsid w:val="009C15CF"/>
    <w:rsid w:val="009C1E40"/>
    <w:rsid w:val="009C6B92"/>
    <w:rsid w:val="009F626A"/>
    <w:rsid w:val="009F7886"/>
    <w:rsid w:val="00A01C32"/>
    <w:rsid w:val="00A07422"/>
    <w:rsid w:val="00A11FBD"/>
    <w:rsid w:val="00A12EC2"/>
    <w:rsid w:val="00A15FF2"/>
    <w:rsid w:val="00A31A1A"/>
    <w:rsid w:val="00A46F11"/>
    <w:rsid w:val="00A52452"/>
    <w:rsid w:val="00A54644"/>
    <w:rsid w:val="00A90C5B"/>
    <w:rsid w:val="00A93989"/>
    <w:rsid w:val="00A95E54"/>
    <w:rsid w:val="00AA2972"/>
    <w:rsid w:val="00AB3633"/>
    <w:rsid w:val="00AB7CCA"/>
    <w:rsid w:val="00AC1078"/>
    <w:rsid w:val="00AD0EA8"/>
    <w:rsid w:val="00AD10A8"/>
    <w:rsid w:val="00AD15CD"/>
    <w:rsid w:val="00AD4D09"/>
    <w:rsid w:val="00AF5293"/>
    <w:rsid w:val="00B00B20"/>
    <w:rsid w:val="00B041C1"/>
    <w:rsid w:val="00B129D4"/>
    <w:rsid w:val="00B3232C"/>
    <w:rsid w:val="00B36BD0"/>
    <w:rsid w:val="00B55A3B"/>
    <w:rsid w:val="00B60C29"/>
    <w:rsid w:val="00B73CBF"/>
    <w:rsid w:val="00B83495"/>
    <w:rsid w:val="00B840EB"/>
    <w:rsid w:val="00B929BE"/>
    <w:rsid w:val="00BA798B"/>
    <w:rsid w:val="00BC01D5"/>
    <w:rsid w:val="00BC5B27"/>
    <w:rsid w:val="00BC6F4B"/>
    <w:rsid w:val="00BF7AB2"/>
    <w:rsid w:val="00C23B50"/>
    <w:rsid w:val="00C30065"/>
    <w:rsid w:val="00C310C0"/>
    <w:rsid w:val="00C31A26"/>
    <w:rsid w:val="00C33602"/>
    <w:rsid w:val="00C37A28"/>
    <w:rsid w:val="00C40A9F"/>
    <w:rsid w:val="00C421D3"/>
    <w:rsid w:val="00C434BD"/>
    <w:rsid w:val="00C5165F"/>
    <w:rsid w:val="00C53062"/>
    <w:rsid w:val="00C53ABB"/>
    <w:rsid w:val="00C65AFB"/>
    <w:rsid w:val="00C679C4"/>
    <w:rsid w:val="00C84F5B"/>
    <w:rsid w:val="00C874F3"/>
    <w:rsid w:val="00C87B84"/>
    <w:rsid w:val="00C96C98"/>
    <w:rsid w:val="00CA6AAC"/>
    <w:rsid w:val="00CC2BCB"/>
    <w:rsid w:val="00CC4810"/>
    <w:rsid w:val="00CC4FC6"/>
    <w:rsid w:val="00CD2D95"/>
    <w:rsid w:val="00CD70E9"/>
    <w:rsid w:val="00CE42DE"/>
    <w:rsid w:val="00CF3E81"/>
    <w:rsid w:val="00CF75AD"/>
    <w:rsid w:val="00D02BDF"/>
    <w:rsid w:val="00D12F61"/>
    <w:rsid w:val="00D16A4D"/>
    <w:rsid w:val="00D32D4E"/>
    <w:rsid w:val="00D360C0"/>
    <w:rsid w:val="00D40DDB"/>
    <w:rsid w:val="00D44C87"/>
    <w:rsid w:val="00D47667"/>
    <w:rsid w:val="00D74390"/>
    <w:rsid w:val="00D77BE5"/>
    <w:rsid w:val="00D80AE4"/>
    <w:rsid w:val="00D87511"/>
    <w:rsid w:val="00D9245C"/>
    <w:rsid w:val="00D94782"/>
    <w:rsid w:val="00DA0D7B"/>
    <w:rsid w:val="00DA676C"/>
    <w:rsid w:val="00DB3A48"/>
    <w:rsid w:val="00DC2093"/>
    <w:rsid w:val="00DC2D47"/>
    <w:rsid w:val="00DC4109"/>
    <w:rsid w:val="00DC5130"/>
    <w:rsid w:val="00DC706D"/>
    <w:rsid w:val="00DC71F9"/>
    <w:rsid w:val="00DD4390"/>
    <w:rsid w:val="00DE4592"/>
    <w:rsid w:val="00E01E0D"/>
    <w:rsid w:val="00E06951"/>
    <w:rsid w:val="00E137A6"/>
    <w:rsid w:val="00E25266"/>
    <w:rsid w:val="00E43A30"/>
    <w:rsid w:val="00E55A1C"/>
    <w:rsid w:val="00E644CB"/>
    <w:rsid w:val="00E70A8B"/>
    <w:rsid w:val="00E76F59"/>
    <w:rsid w:val="00E77616"/>
    <w:rsid w:val="00E82A3A"/>
    <w:rsid w:val="00E830F7"/>
    <w:rsid w:val="00E83903"/>
    <w:rsid w:val="00E95D8D"/>
    <w:rsid w:val="00EB7944"/>
    <w:rsid w:val="00EC22E9"/>
    <w:rsid w:val="00ED0981"/>
    <w:rsid w:val="00ED68B6"/>
    <w:rsid w:val="00ED7402"/>
    <w:rsid w:val="00EE56B2"/>
    <w:rsid w:val="00EE5FEB"/>
    <w:rsid w:val="00EE6895"/>
    <w:rsid w:val="00EF4D6E"/>
    <w:rsid w:val="00F211F4"/>
    <w:rsid w:val="00F24A38"/>
    <w:rsid w:val="00F3724F"/>
    <w:rsid w:val="00F43376"/>
    <w:rsid w:val="00F5545C"/>
    <w:rsid w:val="00F642EE"/>
    <w:rsid w:val="00F73A3F"/>
    <w:rsid w:val="00F7740F"/>
    <w:rsid w:val="00F936C5"/>
    <w:rsid w:val="00FA566A"/>
    <w:rsid w:val="00FA665D"/>
    <w:rsid w:val="00FA6C8A"/>
    <w:rsid w:val="00FA7120"/>
    <w:rsid w:val="00FC0850"/>
    <w:rsid w:val="00FE4463"/>
    <w:rsid w:val="00FE5A9F"/>
    <w:rsid w:val="00FE68E2"/>
    <w:rsid w:val="00FF152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06109"/>
    <w:pPr>
      <w:spacing w:before="100" w:beforeAutospacing="1" w:after="100" w:afterAutospacing="1"/>
    </w:pPr>
    <w:rPr>
      <w:rFonts w:ascii="Arial" w:eastAsia="Times New Roman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B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926"/>
    <w:pPr>
      <w:ind w:left="720"/>
      <w:contextualSpacing/>
    </w:pPr>
  </w:style>
  <w:style w:type="table" w:styleId="TableGrid">
    <w:name w:val="Table Grid"/>
    <w:basedOn w:val="TableNormal"/>
    <w:uiPriority w:val="59"/>
    <w:rsid w:val="0079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6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26"/>
    <w:rPr>
      <w:color w:val="0000FF" w:themeColor="hyperlink"/>
      <w:u w:val="single"/>
    </w:rPr>
  </w:style>
  <w:style w:type="paragraph" w:customStyle="1" w:styleId="Char">
    <w:name w:val="Char"/>
    <w:basedOn w:val="Normal"/>
    <w:rsid w:val="002900A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06109"/>
    <w:pPr>
      <w:spacing w:before="100" w:beforeAutospacing="1" w:after="100" w:afterAutospacing="1"/>
    </w:pPr>
    <w:rPr>
      <w:rFonts w:ascii="Arial" w:eastAsia="Times New Roman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B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926"/>
    <w:pPr>
      <w:ind w:left="720"/>
      <w:contextualSpacing/>
    </w:pPr>
  </w:style>
  <w:style w:type="table" w:styleId="TableGrid">
    <w:name w:val="Table Grid"/>
    <w:basedOn w:val="TableNormal"/>
    <w:uiPriority w:val="59"/>
    <w:rsid w:val="0079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6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426"/>
    <w:rPr>
      <w:color w:val="0000FF" w:themeColor="hyperlink"/>
      <w:u w:val="single"/>
    </w:rPr>
  </w:style>
  <w:style w:type="paragraph" w:customStyle="1" w:styleId="Char">
    <w:name w:val="Char"/>
    <w:basedOn w:val="Normal"/>
    <w:rsid w:val="002900A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813C-87A6-4166-9388-06AED5D8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2017-10-04T10:33:00Z</cp:lastPrinted>
  <dcterms:created xsi:type="dcterms:W3CDTF">2017-08-22T08:59:00Z</dcterms:created>
  <dcterms:modified xsi:type="dcterms:W3CDTF">2017-10-04T10:40:00Z</dcterms:modified>
</cp:coreProperties>
</file>