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79" w:rsidRPr="004F3771" w:rsidRDefault="00642111">
      <w:pPr>
        <w:spacing w:after="150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4F377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2D3579" w:rsidRPr="004F3771" w:rsidRDefault="00642111">
      <w:pPr>
        <w:spacing w:after="150"/>
        <w:jc w:val="center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b/>
          <w:color w:val="000000"/>
        </w:rPr>
        <w:t>1399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основу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42а </w:t>
      </w:r>
      <w:proofErr w:type="spell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4F3771">
        <w:rPr>
          <w:rFonts w:ascii="Times New Roman" w:hAnsi="Times New Roman" w:cs="Times New Roman"/>
          <w:color w:val="000000"/>
        </w:rPr>
        <w:t>Закона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развоју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F377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гласник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F3771">
        <w:rPr>
          <w:rFonts w:ascii="Times New Roman" w:hAnsi="Times New Roman" w:cs="Times New Roman"/>
          <w:color w:val="000000"/>
        </w:rPr>
        <w:t>бр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. 10/13, 142/14, 103/15 и </w:t>
      </w:r>
      <w:r w:rsidRPr="004F3771">
        <w:rPr>
          <w:rFonts w:ascii="Times New Roman" w:hAnsi="Times New Roman" w:cs="Times New Roman"/>
          <w:color w:val="000000"/>
        </w:rPr>
        <w:t>101/16),</w:t>
      </w:r>
    </w:p>
    <w:p w:rsidR="002D3579" w:rsidRPr="004F3771" w:rsidRDefault="00642111" w:rsidP="004F377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F3771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D3579" w:rsidRPr="004F3771" w:rsidRDefault="00642111">
      <w:pPr>
        <w:spacing w:after="225"/>
        <w:jc w:val="center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b/>
          <w:color w:val="000000"/>
        </w:rPr>
        <w:t>ПРАВИЛНИК</w:t>
      </w:r>
    </w:p>
    <w:p w:rsidR="002D3579" w:rsidRPr="004F3771" w:rsidRDefault="00642111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4F377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кредитну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подршку</w:t>
      </w:r>
      <w:proofErr w:type="spellEnd"/>
    </w:p>
    <w:p w:rsidR="002D3579" w:rsidRPr="004F3771" w:rsidRDefault="0064211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Члан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F377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начину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права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подршку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F377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</w:t>
      </w:r>
      <w:r w:rsidRPr="004F3771">
        <w:rPr>
          <w:rFonts w:ascii="Times New Roman" w:hAnsi="Times New Roman" w:cs="Times New Roman"/>
          <w:color w:val="000000"/>
        </w:rPr>
        <w:t>ласник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F3771">
        <w:rPr>
          <w:rFonts w:ascii="Times New Roman" w:hAnsi="Times New Roman" w:cs="Times New Roman"/>
          <w:color w:val="000000"/>
        </w:rPr>
        <w:t>бр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. 48/17, 88/17 и 84/18), у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гласи</w:t>
      </w:r>
      <w:proofErr w:type="spellEnd"/>
      <w:r w:rsidRPr="004F3771">
        <w:rPr>
          <w:rFonts w:ascii="Times New Roman" w:hAnsi="Times New Roman" w:cs="Times New Roman"/>
          <w:color w:val="000000"/>
        </w:rPr>
        <w:t>: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>„</w:t>
      </w:r>
      <w:proofErr w:type="spellStart"/>
      <w:r w:rsidRPr="004F3771">
        <w:rPr>
          <w:rFonts w:ascii="Times New Roman" w:hAnsi="Times New Roman" w:cs="Times New Roman"/>
          <w:color w:val="000000"/>
        </w:rPr>
        <w:t>Олакшани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приступ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из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става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. 1)–4) </w:t>
      </w:r>
      <w:proofErr w:type="spellStart"/>
      <w:r w:rsidRPr="004F3771">
        <w:rPr>
          <w:rFonts w:ascii="Times New Roman" w:hAnsi="Times New Roman" w:cs="Times New Roman"/>
          <w:color w:val="000000"/>
        </w:rPr>
        <w:t>овог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кроз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субвенционисање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дела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4F3771">
        <w:rPr>
          <w:rFonts w:ascii="Times New Roman" w:hAnsi="Times New Roman" w:cs="Times New Roman"/>
          <w:color w:val="000000"/>
        </w:rPr>
        <w:t>то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тако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једнака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референт</w:t>
      </w:r>
      <w:r w:rsidRPr="004F3771">
        <w:rPr>
          <w:rFonts w:ascii="Times New Roman" w:hAnsi="Times New Roman" w:cs="Times New Roman"/>
          <w:color w:val="000000"/>
        </w:rPr>
        <w:t>ној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Народне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банке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Србије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увећава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поена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умањује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поена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F3771">
        <w:rPr>
          <w:rFonts w:ascii="Times New Roman" w:hAnsi="Times New Roman" w:cs="Times New Roman"/>
          <w:color w:val="000000"/>
        </w:rPr>
        <w:t>обрачуната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конформном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методом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стварни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број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подршку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роком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отплате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године</w:t>
      </w:r>
      <w:proofErr w:type="spellEnd"/>
      <w:r w:rsidRPr="004F3771">
        <w:rPr>
          <w:rFonts w:ascii="Times New Roman" w:hAnsi="Times New Roman" w:cs="Times New Roman"/>
          <w:color w:val="000000"/>
        </w:rPr>
        <w:t>.”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гласи</w:t>
      </w:r>
      <w:proofErr w:type="spellEnd"/>
      <w:r w:rsidRPr="004F3771">
        <w:rPr>
          <w:rFonts w:ascii="Times New Roman" w:hAnsi="Times New Roman" w:cs="Times New Roman"/>
          <w:color w:val="000000"/>
        </w:rPr>
        <w:t>: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>„</w:t>
      </w:r>
      <w:proofErr w:type="spellStart"/>
      <w:r w:rsidRPr="004F3771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од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4F3771">
        <w:rPr>
          <w:rFonts w:ascii="Times New Roman" w:hAnsi="Times New Roman" w:cs="Times New Roman"/>
          <w:color w:val="000000"/>
        </w:rPr>
        <w:t>и</w:t>
      </w:r>
      <w:proofErr w:type="gramEnd"/>
      <w:r w:rsidRPr="004F3771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овог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физичко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лице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4F3771">
        <w:rPr>
          <w:rFonts w:ascii="Times New Roman" w:hAnsi="Times New Roman" w:cs="Times New Roman"/>
          <w:color w:val="000000"/>
        </w:rPr>
        <w:t>носиоца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уписано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складу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законом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уређује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рурални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развој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4F3771">
        <w:rPr>
          <w:rFonts w:ascii="Times New Roman" w:hAnsi="Times New Roman" w:cs="Times New Roman"/>
          <w:color w:val="000000"/>
        </w:rPr>
        <w:t>даљем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тексту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4F3771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пре</w:t>
      </w:r>
      <w:r w:rsidRPr="004F3771">
        <w:rPr>
          <w:rFonts w:ascii="Times New Roman" w:hAnsi="Times New Roman" w:cs="Times New Roman"/>
          <w:color w:val="000000"/>
        </w:rPr>
        <w:t>бивалиштем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рада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уређује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одређивање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подручја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рада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4F3771">
        <w:rPr>
          <w:rFonts w:ascii="Times New Roman" w:hAnsi="Times New Roman" w:cs="Times New Roman"/>
          <w:color w:val="000000"/>
        </w:rPr>
        <w:t>даљем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тексту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подручје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рада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4F3771">
        <w:rPr>
          <w:rFonts w:ascii="Times New Roman" w:hAnsi="Times New Roman" w:cs="Times New Roman"/>
          <w:color w:val="000000"/>
        </w:rPr>
        <w:t>односно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</w:t>
      </w:r>
      <w:r w:rsidRPr="004F3771">
        <w:rPr>
          <w:rFonts w:ascii="Times New Roman" w:hAnsi="Times New Roman" w:cs="Times New Roman"/>
          <w:color w:val="000000"/>
        </w:rPr>
        <w:t>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навршило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највише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40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живота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текућој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F3771">
        <w:rPr>
          <w:rFonts w:ascii="Times New Roman" w:hAnsi="Times New Roman" w:cs="Times New Roman"/>
          <w:color w:val="000000"/>
        </w:rPr>
        <w:t>односно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женског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пола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4F3771">
        <w:rPr>
          <w:rFonts w:ascii="Times New Roman" w:hAnsi="Times New Roman" w:cs="Times New Roman"/>
          <w:color w:val="000000"/>
        </w:rPr>
        <w:t>то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тако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која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једнака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референтној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Народне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банке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Србије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увећава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поена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3771">
        <w:rPr>
          <w:rFonts w:ascii="Times New Roman" w:hAnsi="Times New Roman" w:cs="Times New Roman"/>
          <w:color w:val="000000"/>
        </w:rPr>
        <w:t>умањује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један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процентни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поен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F3771">
        <w:rPr>
          <w:rFonts w:ascii="Times New Roman" w:hAnsi="Times New Roman" w:cs="Times New Roman"/>
          <w:color w:val="000000"/>
        </w:rPr>
        <w:t>обрачуната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</w:t>
      </w:r>
      <w:r w:rsidRPr="004F3771">
        <w:rPr>
          <w:rFonts w:ascii="Times New Roman" w:hAnsi="Times New Roman" w:cs="Times New Roman"/>
          <w:color w:val="000000"/>
        </w:rPr>
        <w:t>онформном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методом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стварни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број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подршку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роком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отплате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године</w:t>
      </w:r>
      <w:proofErr w:type="spellEnd"/>
      <w:r w:rsidRPr="004F3771">
        <w:rPr>
          <w:rFonts w:ascii="Times New Roman" w:hAnsi="Times New Roman" w:cs="Times New Roman"/>
          <w:color w:val="000000"/>
        </w:rPr>
        <w:t>.”</w:t>
      </w:r>
      <w:proofErr w:type="gramEnd"/>
    </w:p>
    <w:p w:rsidR="002D3579" w:rsidRPr="004F3771" w:rsidRDefault="0064211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Члан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4F3771">
        <w:rPr>
          <w:rFonts w:ascii="Times New Roman" w:hAnsi="Times New Roman" w:cs="Times New Roman"/>
          <w:color w:val="000000"/>
        </w:rPr>
        <w:t>после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2.” </w:t>
      </w:r>
      <w:proofErr w:type="spellStart"/>
      <w:r w:rsidRPr="004F3771">
        <w:rPr>
          <w:rFonts w:ascii="Times New Roman" w:hAnsi="Times New Roman" w:cs="Times New Roman"/>
          <w:color w:val="000000"/>
        </w:rPr>
        <w:t>додаје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1.”.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тачки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4F3771">
        <w:rPr>
          <w:rFonts w:ascii="Times New Roman" w:hAnsi="Times New Roman" w:cs="Times New Roman"/>
          <w:color w:val="000000"/>
        </w:rPr>
        <w:t>после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2.” </w:t>
      </w:r>
      <w:proofErr w:type="spellStart"/>
      <w:r w:rsidRPr="004F3771">
        <w:rPr>
          <w:rFonts w:ascii="Times New Roman" w:hAnsi="Times New Roman" w:cs="Times New Roman"/>
          <w:color w:val="000000"/>
        </w:rPr>
        <w:t>додаје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</w:t>
      </w:r>
      <w:proofErr w:type="gramStart"/>
      <w:r w:rsidRPr="004F3771">
        <w:rPr>
          <w:rFonts w:ascii="Times New Roman" w:hAnsi="Times New Roman" w:cs="Times New Roman"/>
          <w:color w:val="000000"/>
        </w:rPr>
        <w:t>”.</w:t>
      </w:r>
      <w:proofErr w:type="gramEnd"/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Тачка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4F3771">
        <w:rPr>
          <w:rFonts w:ascii="Times New Roman" w:hAnsi="Times New Roman" w:cs="Times New Roman"/>
          <w:color w:val="000000"/>
        </w:rPr>
        <w:t>мења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r w:rsidRPr="004F3771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4F3771">
        <w:rPr>
          <w:rFonts w:ascii="Times New Roman" w:hAnsi="Times New Roman" w:cs="Times New Roman"/>
          <w:color w:val="000000"/>
        </w:rPr>
        <w:t>гласи</w:t>
      </w:r>
      <w:proofErr w:type="spellEnd"/>
      <w:r w:rsidRPr="004F3771">
        <w:rPr>
          <w:rFonts w:ascii="Times New Roman" w:hAnsi="Times New Roman" w:cs="Times New Roman"/>
          <w:color w:val="000000"/>
        </w:rPr>
        <w:t>: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„4)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да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кредите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одобрене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намену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из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. 1)–4) </w:t>
      </w:r>
      <w:proofErr w:type="spellStart"/>
      <w:r w:rsidRPr="004F3771">
        <w:rPr>
          <w:rFonts w:ascii="Times New Roman" w:hAnsi="Times New Roman" w:cs="Times New Roman"/>
          <w:color w:val="000000"/>
        </w:rPr>
        <w:t>овог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годишњем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нивоу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није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већа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од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референтне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каматне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стопе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Народне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банке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Србије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увећане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за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три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поена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F3771">
        <w:rPr>
          <w:rFonts w:ascii="Times New Roman" w:hAnsi="Times New Roman" w:cs="Times New Roman"/>
          <w:color w:val="000000"/>
        </w:rPr>
        <w:t>обрачуната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конформном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методом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стварни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број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F3771">
        <w:rPr>
          <w:rFonts w:ascii="Times New Roman" w:hAnsi="Times New Roman" w:cs="Times New Roman"/>
          <w:color w:val="000000"/>
        </w:rPr>
        <w:t>години</w:t>
      </w:r>
      <w:proofErr w:type="spellEnd"/>
      <w:r w:rsidRPr="004F3771">
        <w:rPr>
          <w:rFonts w:ascii="Times New Roman" w:hAnsi="Times New Roman" w:cs="Times New Roman"/>
          <w:color w:val="000000"/>
        </w:rPr>
        <w:t>);</w:t>
      </w:r>
      <w:proofErr w:type="gramStart"/>
      <w:r w:rsidRPr="004F3771">
        <w:rPr>
          <w:rFonts w:ascii="Times New Roman" w:hAnsi="Times New Roman" w:cs="Times New Roman"/>
          <w:color w:val="000000"/>
        </w:rPr>
        <w:t>”.</w:t>
      </w:r>
      <w:proofErr w:type="gramEnd"/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тачки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4F3771">
        <w:rPr>
          <w:rFonts w:ascii="Times New Roman" w:hAnsi="Times New Roman" w:cs="Times New Roman"/>
          <w:color w:val="000000"/>
        </w:rPr>
        <w:t>после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2.” </w:t>
      </w:r>
      <w:proofErr w:type="spellStart"/>
      <w:r w:rsidRPr="004F3771">
        <w:rPr>
          <w:rFonts w:ascii="Times New Roman" w:hAnsi="Times New Roman" w:cs="Times New Roman"/>
          <w:color w:val="000000"/>
        </w:rPr>
        <w:t>додаје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</w:t>
      </w:r>
      <w:proofErr w:type="gramStart"/>
      <w:r w:rsidRPr="004F3771">
        <w:rPr>
          <w:rFonts w:ascii="Times New Roman" w:hAnsi="Times New Roman" w:cs="Times New Roman"/>
          <w:color w:val="000000"/>
        </w:rPr>
        <w:t>”.</w:t>
      </w:r>
      <w:proofErr w:type="gramEnd"/>
    </w:p>
    <w:p w:rsidR="004F3771" w:rsidRDefault="004F377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D3579" w:rsidRPr="004F3771" w:rsidRDefault="0064211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3.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до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F377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речима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до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новембра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>”.</w:t>
      </w:r>
    </w:p>
    <w:p w:rsidR="002D3579" w:rsidRPr="004F3771" w:rsidRDefault="00642111" w:rsidP="004F377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Члан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4.</w:t>
      </w:r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12.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7)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. 1)–7)” </w:t>
      </w:r>
      <w:proofErr w:type="spellStart"/>
      <w:r w:rsidRPr="004F377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речима</w:t>
      </w:r>
      <w:proofErr w:type="spellEnd"/>
      <w:r w:rsidRPr="004F3771">
        <w:rPr>
          <w:rFonts w:ascii="Times New Roman" w:hAnsi="Times New Roman" w:cs="Times New Roman"/>
          <w:color w:val="000000"/>
        </w:rPr>
        <w:t>: „</w:t>
      </w:r>
      <w:proofErr w:type="spellStart"/>
      <w:r w:rsidRPr="004F3771">
        <w:rPr>
          <w:rFonts w:ascii="Times New Roman" w:hAnsi="Times New Roman" w:cs="Times New Roman"/>
          <w:color w:val="000000"/>
        </w:rPr>
        <w:t>члана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>. 1)–8)”.</w:t>
      </w:r>
    </w:p>
    <w:p w:rsidR="002D3579" w:rsidRPr="004F3771" w:rsidRDefault="00642111" w:rsidP="004F377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Члан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5.</w:t>
      </w:r>
      <w:bookmarkStart w:id="0" w:name="_GoBack"/>
      <w:bookmarkEnd w:id="0"/>
    </w:p>
    <w:p w:rsidR="002D3579" w:rsidRPr="004F3771" w:rsidRDefault="00642111" w:rsidP="004F377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Овај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ступа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снагу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од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дана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4F377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Србије</w:t>
      </w:r>
      <w:proofErr w:type="spellEnd"/>
      <w:r w:rsidRPr="004F3771">
        <w:rPr>
          <w:rFonts w:ascii="Times New Roman" w:hAnsi="Times New Roman" w:cs="Times New Roman"/>
          <w:color w:val="000000"/>
        </w:rPr>
        <w:t>”.</w:t>
      </w:r>
    </w:p>
    <w:p w:rsidR="004F3771" w:rsidRDefault="004F3771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:rsidR="002D3579" w:rsidRPr="004F3771" w:rsidRDefault="0064211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Број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 110-00-135/2017-09</w:t>
      </w:r>
    </w:p>
    <w:p w:rsidR="002D3579" w:rsidRPr="004F3771" w:rsidRDefault="00642111">
      <w:pPr>
        <w:spacing w:after="150"/>
        <w:jc w:val="right"/>
        <w:rPr>
          <w:rFonts w:ascii="Times New Roman" w:hAnsi="Times New Roman" w:cs="Times New Roman"/>
        </w:rPr>
      </w:pPr>
      <w:r w:rsidRPr="004F377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F377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4F3771">
        <w:rPr>
          <w:rFonts w:ascii="Times New Roman" w:hAnsi="Times New Roman" w:cs="Times New Roman"/>
          <w:color w:val="000000"/>
        </w:rPr>
        <w:t xml:space="preserve">, 21.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4F3771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4F3771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D3579" w:rsidRPr="004F3771" w:rsidRDefault="0064211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4F3771">
        <w:rPr>
          <w:rFonts w:ascii="Times New Roman" w:hAnsi="Times New Roman" w:cs="Times New Roman"/>
          <w:color w:val="000000"/>
        </w:rPr>
        <w:t>,</w:t>
      </w:r>
    </w:p>
    <w:p w:rsidR="002D3579" w:rsidRPr="004F3771" w:rsidRDefault="0064211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F3771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4F3771">
        <w:rPr>
          <w:rFonts w:ascii="Times New Roman" w:hAnsi="Times New Roman" w:cs="Times New Roman"/>
          <w:b/>
          <w:color w:val="000000"/>
        </w:rPr>
        <w:t>,</w:t>
      </w:r>
      <w:r w:rsidRPr="004F37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3771">
        <w:rPr>
          <w:rFonts w:ascii="Times New Roman" w:hAnsi="Times New Roman" w:cs="Times New Roman"/>
          <w:color w:val="000000"/>
        </w:rPr>
        <w:t>с.р</w:t>
      </w:r>
      <w:proofErr w:type="spellEnd"/>
      <w:r w:rsidRPr="004F3771">
        <w:rPr>
          <w:rFonts w:ascii="Times New Roman" w:hAnsi="Times New Roman" w:cs="Times New Roman"/>
          <w:color w:val="000000"/>
        </w:rPr>
        <w:t>.</w:t>
      </w:r>
    </w:p>
    <w:sectPr w:rsidR="002D3579" w:rsidRPr="004F37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9"/>
    <w:rsid w:val="002D3579"/>
    <w:rsid w:val="004F3771"/>
    <w:rsid w:val="006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DDBF"/>
  <w15:docId w15:val="{6549FE4D-FD32-4A8D-BF40-00D06F4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2019-04-01T07:38:00Z</dcterms:created>
  <dcterms:modified xsi:type="dcterms:W3CDTF">2019-04-01T07:38:00Z</dcterms:modified>
</cp:coreProperties>
</file>