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214F" w14:textId="77777777" w:rsidR="00F00B1B" w:rsidRPr="00183F8D" w:rsidRDefault="00826FDF">
      <w:pPr>
        <w:spacing w:line="210" w:lineRule="atLeast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  <w:color w:val="000000"/>
        </w:rPr>
        <w:t xml:space="preserve">Преузето са </w:t>
      </w:r>
      <w:hyperlink r:id="rId4" w:history="1">
        <w:r w:rsidRPr="00183F8D">
          <w:rPr>
            <w:rFonts w:ascii="Times New Roman" w:eastAsia="Verdana" w:hAnsi="Times New Roman" w:cs="Times New Roman"/>
            <w:color w:val="337AB7"/>
          </w:rPr>
          <w:t>https://pravno-informacioni-sistem.rs</w:t>
        </w:r>
      </w:hyperlink>
    </w:p>
    <w:p w14:paraId="318B8F6B" w14:textId="77777777" w:rsidR="00F00B1B" w:rsidRPr="00183F8D" w:rsidRDefault="00826FDF">
      <w:pPr>
        <w:spacing w:line="210" w:lineRule="atLeast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  <w:color w:val="000000"/>
        </w:rPr>
        <w:t>Службени гласник РС 14/2026, Датум: 13.2.2026.</w:t>
      </w:r>
    </w:p>
    <w:p w14:paraId="5209CCCB" w14:textId="77777777" w:rsidR="00F00B1B" w:rsidRPr="00183F8D" w:rsidRDefault="00826FDF">
      <w:pPr>
        <w:spacing w:line="210" w:lineRule="atLeast"/>
        <w:jc w:val="center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  <w:b/>
        </w:rPr>
        <w:t>496</w:t>
      </w:r>
    </w:p>
    <w:p w14:paraId="5D02682D" w14:textId="77777777" w:rsidR="00F00B1B" w:rsidRPr="00183F8D" w:rsidRDefault="00826FDF">
      <w:pPr>
        <w:spacing w:line="210" w:lineRule="atLeast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 xml:space="preserve">На основу члана 42а став 3. Закона о подстицајима у пољопривреди и руралном развоју („Службени гласник РС”, бр. 10/13, 142/14, 103/15, 101/16, 35/23, 92/23 и 94/24), </w:t>
      </w:r>
    </w:p>
    <w:p w14:paraId="40637DC9" w14:textId="77777777" w:rsidR="00F00B1B" w:rsidRPr="00183F8D" w:rsidRDefault="00826FDF">
      <w:pPr>
        <w:spacing w:line="210" w:lineRule="atLeast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>Министар пољопривреде, шумараства и водопривреде доноси</w:t>
      </w:r>
    </w:p>
    <w:p w14:paraId="43DD5007" w14:textId="77777777" w:rsidR="00F00B1B" w:rsidRPr="00183F8D" w:rsidRDefault="00826FDF">
      <w:pPr>
        <w:spacing w:line="210" w:lineRule="atLeast"/>
        <w:jc w:val="center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  <w:b/>
        </w:rPr>
        <w:t>ПРАВИЛНИК</w:t>
      </w:r>
    </w:p>
    <w:p w14:paraId="1C53E560" w14:textId="77777777" w:rsidR="00F00B1B" w:rsidRPr="00183F8D" w:rsidRDefault="00826FDF">
      <w:pPr>
        <w:spacing w:line="210" w:lineRule="atLeast"/>
        <w:jc w:val="center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  <w:b/>
        </w:rPr>
        <w:t>о изменама Правилника о условима и начину остваривања права на кредитну подршку</w:t>
      </w:r>
    </w:p>
    <w:p w14:paraId="59935CA1" w14:textId="77777777" w:rsidR="00F00B1B" w:rsidRPr="00183F8D" w:rsidRDefault="00826FDF">
      <w:pPr>
        <w:spacing w:line="210" w:lineRule="atLeast"/>
        <w:jc w:val="center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>Члан 1.</w:t>
      </w:r>
    </w:p>
    <w:p w14:paraId="055574A4" w14:textId="77777777" w:rsidR="00F00B1B" w:rsidRPr="00183F8D" w:rsidRDefault="00826FDF">
      <w:pPr>
        <w:spacing w:line="210" w:lineRule="atLeast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 xml:space="preserve">У Правилнику  о условима и начину остваривања права на кредитну подршку („Службени гласник РСˮ, бр. 48/17, 88/17, 84/18, 23/19, 27/20, 36/21, 102/21, 130/21, 127/22, 144/22, 21/23, 8/24 и 39/25), члан 11. мења се и гласи: </w:t>
      </w:r>
    </w:p>
    <w:p w14:paraId="3A687D7D" w14:textId="77777777" w:rsidR="00F00B1B" w:rsidRPr="00183F8D" w:rsidRDefault="00826FDF">
      <w:pPr>
        <w:spacing w:line="210" w:lineRule="atLeast"/>
        <w:jc w:val="center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>„Члан 11.</w:t>
      </w:r>
    </w:p>
    <w:p w14:paraId="55A2E9F1" w14:textId="77777777" w:rsidR="00F00B1B" w:rsidRPr="00183F8D" w:rsidRDefault="00826FDF" w:rsidP="00183F8D">
      <w:pPr>
        <w:spacing w:line="210" w:lineRule="atLeast"/>
        <w:jc w:val="both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 xml:space="preserve">Министарство надлежно за послове пољопривреде (у даљем тексту: Министарство) – Управа за аграрна плаћања (у даљем тексту: Управа) расписује јавни позив за подношење захтева за одобрење кредитне подршке (у даљем тексту: јавни позив), који се објављује на званичној интернет страници Министарства, односно на званичној интернет страници Управе. </w:t>
      </w:r>
    </w:p>
    <w:p w14:paraId="65F5B1F8" w14:textId="77777777" w:rsidR="00F00B1B" w:rsidRPr="00183F8D" w:rsidRDefault="00826FDF" w:rsidP="00183F8D">
      <w:pPr>
        <w:spacing w:line="210" w:lineRule="atLeast"/>
        <w:jc w:val="both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 xml:space="preserve">Јавни позив нарочито садржи податке о: врстама кредитне подршке за које се расписује јавни позив у складу са овим правилником, роковима за подношење захтева, висини расположивих средстава по јавном позиву, као и друге податке потребне за спровођење јавног позива. </w:t>
      </w:r>
    </w:p>
    <w:p w14:paraId="1DB954C2" w14:textId="77777777" w:rsidR="00F00B1B" w:rsidRPr="00183F8D" w:rsidRDefault="00826FDF" w:rsidP="00183F8D">
      <w:pPr>
        <w:spacing w:line="210" w:lineRule="atLeast"/>
        <w:jc w:val="both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 xml:space="preserve">Управа може расписати један или више јавних позива у току календарске године, за једну или више врста кредитне подршке из члана 2. овог правилника. </w:t>
      </w:r>
    </w:p>
    <w:p w14:paraId="69F54BE6" w14:textId="77777777" w:rsidR="00F00B1B" w:rsidRPr="00183F8D" w:rsidRDefault="00826FDF" w:rsidP="00183F8D">
      <w:pPr>
        <w:spacing w:line="210" w:lineRule="atLeast"/>
        <w:jc w:val="both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 xml:space="preserve">Право на кредитну подршку остварује се подношењем писаног захтева за одобрење кредитне подршке (у даљем тексту: захтев за одобрење) банци која је са Министарством закључила уговор. </w:t>
      </w:r>
    </w:p>
    <w:p w14:paraId="026DA3F4" w14:textId="77777777" w:rsidR="00F00B1B" w:rsidRPr="00183F8D" w:rsidRDefault="00826FDF" w:rsidP="00183F8D">
      <w:pPr>
        <w:spacing w:line="210" w:lineRule="atLeast"/>
        <w:jc w:val="both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>Захтев за одобрење подноси се банци у року одређеном јавним позивом.”.</w:t>
      </w:r>
    </w:p>
    <w:p w14:paraId="4337829C" w14:textId="77777777" w:rsidR="00F00B1B" w:rsidRPr="00183F8D" w:rsidRDefault="00826FDF">
      <w:pPr>
        <w:spacing w:line="210" w:lineRule="atLeast"/>
        <w:jc w:val="center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>Члан 2.</w:t>
      </w:r>
    </w:p>
    <w:p w14:paraId="439A72A4" w14:textId="77777777" w:rsidR="00F00B1B" w:rsidRPr="00183F8D" w:rsidRDefault="00826FDF" w:rsidP="00183F8D">
      <w:pPr>
        <w:spacing w:line="210" w:lineRule="atLeast"/>
        <w:jc w:val="both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>У члану 12. став 4. речи: „15 дана” замењују се речима: „30 дана”, а речи: „30 дана” замењују се речима: „60 дана”.</w:t>
      </w:r>
    </w:p>
    <w:p w14:paraId="172CD180" w14:textId="77777777" w:rsidR="00F00B1B" w:rsidRPr="00183F8D" w:rsidRDefault="00826FDF">
      <w:pPr>
        <w:spacing w:line="210" w:lineRule="atLeast"/>
        <w:jc w:val="center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>Члан 3.</w:t>
      </w:r>
    </w:p>
    <w:p w14:paraId="2D6DDFC3" w14:textId="77777777" w:rsidR="00F00B1B" w:rsidRPr="00183F8D" w:rsidRDefault="00826FDF" w:rsidP="00183F8D">
      <w:pPr>
        <w:spacing w:line="210" w:lineRule="atLeast"/>
        <w:jc w:val="both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>Овај правилник ступа на снагу наредног дана од дана објављивања у ,,Службеном гласнику Републике Србијеˮ.</w:t>
      </w:r>
    </w:p>
    <w:p w14:paraId="6B2E0185" w14:textId="77777777" w:rsidR="00F00B1B" w:rsidRPr="00183F8D" w:rsidRDefault="00826FDF">
      <w:pPr>
        <w:spacing w:line="210" w:lineRule="atLeast"/>
        <w:jc w:val="right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>Број 000529385 2026 14840 007 001 012 001</w:t>
      </w:r>
    </w:p>
    <w:p w14:paraId="5EFD48AB" w14:textId="77777777" w:rsidR="00F00B1B" w:rsidRPr="00183F8D" w:rsidRDefault="00826FDF">
      <w:pPr>
        <w:spacing w:line="210" w:lineRule="atLeast"/>
        <w:jc w:val="right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>У Београду, 13. фебруара 2026. године</w:t>
      </w:r>
    </w:p>
    <w:p w14:paraId="35D9C3FA" w14:textId="77777777" w:rsidR="00F00B1B" w:rsidRPr="00183F8D" w:rsidRDefault="00826FDF">
      <w:pPr>
        <w:spacing w:line="210" w:lineRule="atLeast"/>
        <w:jc w:val="right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>Министар,</w:t>
      </w:r>
    </w:p>
    <w:p w14:paraId="7E403152" w14:textId="77777777" w:rsidR="00F00B1B" w:rsidRPr="00183F8D" w:rsidRDefault="00826FDF">
      <w:pPr>
        <w:spacing w:line="210" w:lineRule="atLeast"/>
        <w:jc w:val="right"/>
        <w:rPr>
          <w:rFonts w:ascii="Times New Roman" w:hAnsi="Times New Roman" w:cs="Times New Roman"/>
        </w:rPr>
      </w:pPr>
      <w:r w:rsidRPr="00183F8D">
        <w:rPr>
          <w:rFonts w:ascii="Times New Roman" w:eastAsia="Verdana" w:hAnsi="Times New Roman" w:cs="Times New Roman"/>
        </w:rPr>
        <w:t xml:space="preserve">проф. др </w:t>
      </w:r>
      <w:r w:rsidRPr="00183F8D">
        <w:rPr>
          <w:rFonts w:ascii="Times New Roman" w:eastAsia="Verdana" w:hAnsi="Times New Roman" w:cs="Times New Roman"/>
          <w:b/>
        </w:rPr>
        <w:t xml:space="preserve">Драган Гламочић, </w:t>
      </w:r>
      <w:r w:rsidRPr="00183F8D">
        <w:rPr>
          <w:rFonts w:ascii="Times New Roman" w:eastAsia="Verdana" w:hAnsi="Times New Roman" w:cs="Times New Roman"/>
        </w:rPr>
        <w:t>с.р.</w:t>
      </w:r>
    </w:p>
    <w:sectPr w:rsidR="00F00B1B" w:rsidRPr="00183F8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1B"/>
    <w:rsid w:val="00183F8D"/>
    <w:rsid w:val="007656BC"/>
    <w:rsid w:val="00826FDF"/>
    <w:rsid w:val="00F0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D189"/>
  <w15:docId w15:val="{DAA56019-13F3-42A0-A5FD-D3458B19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no-informacioni-sistem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Grubač</dc:creator>
  <cp:lastModifiedBy>Aleksandra Bačević</cp:lastModifiedBy>
  <cp:revision>2</cp:revision>
  <dcterms:created xsi:type="dcterms:W3CDTF">2026-02-18T13:32:00Z</dcterms:created>
  <dcterms:modified xsi:type="dcterms:W3CDTF">2026-02-18T13:32:00Z</dcterms:modified>
</cp:coreProperties>
</file>