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BDF2" w14:textId="77777777" w:rsidR="000B5F8D" w:rsidRDefault="000B5F8D" w:rsidP="00803D24">
      <w:pPr>
        <w:spacing w:after="375" w:line="435" w:lineRule="atLeast"/>
        <w:outlineLvl w:val="0"/>
        <w:rPr>
          <w:rFonts w:ascii="Times New Roman" w:eastAsia="Times New Roman" w:hAnsi="Times New Roman" w:cs="Times New Roman"/>
          <w:b/>
          <w:color w:val="000000"/>
          <w:kern w:val="36"/>
          <w:sz w:val="28"/>
          <w:szCs w:val="28"/>
          <w:lang w:val="sr-Cyrl-RS"/>
        </w:rPr>
      </w:pPr>
    </w:p>
    <w:p w14:paraId="0A3EA57D" w14:textId="77777777" w:rsidR="0021348E" w:rsidRPr="00B21B13" w:rsidRDefault="0021348E" w:rsidP="00803D24">
      <w:pPr>
        <w:spacing w:after="375" w:line="435" w:lineRule="atLeast"/>
        <w:ind w:firstLine="720"/>
        <w:jc w:val="center"/>
        <w:outlineLvl w:val="0"/>
        <w:rPr>
          <w:rFonts w:ascii="Times New Roman" w:eastAsia="Times New Roman" w:hAnsi="Times New Roman" w:cs="Times New Roman"/>
          <w:b/>
          <w:color w:val="000000"/>
          <w:kern w:val="36"/>
          <w:sz w:val="28"/>
          <w:szCs w:val="28"/>
          <w:lang w:val="sr-Latn-RS"/>
        </w:rPr>
      </w:pPr>
      <w:r w:rsidRPr="00B21B13">
        <w:rPr>
          <w:rFonts w:ascii="Times New Roman" w:eastAsia="Times New Roman" w:hAnsi="Times New Roman" w:cs="Times New Roman"/>
          <w:b/>
          <w:color w:val="000000"/>
          <w:kern w:val="36"/>
          <w:sz w:val="28"/>
          <w:szCs w:val="28"/>
          <w:lang w:val="sr-Latn-RS"/>
        </w:rPr>
        <w:t>Подношење захтева за приступ информацијама</w:t>
      </w:r>
    </w:p>
    <w:p w14:paraId="205F6535" w14:textId="77777777" w:rsidR="00E365B9" w:rsidRPr="00873090" w:rsidRDefault="00E365B9" w:rsidP="00E365B9">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ab/>
        <w:t>Захтев за слободан приступ информацијама од јавног значаја (у даљем тексту: захтев) може поднети</w:t>
      </w:r>
      <w:r w:rsidRPr="00873090">
        <w:rPr>
          <w:rFonts w:ascii="Times New Roman" w:eastAsia="Times New Roman" w:hAnsi="Times New Roman" w:cs="Times New Roman"/>
          <w:b/>
          <w:noProof/>
          <w:sz w:val="24"/>
          <w:szCs w:val="24"/>
          <w:lang w:val="sr-Cyrl-CS"/>
        </w:rPr>
        <w:t xml:space="preserve"> свако физичко или правно лице</w:t>
      </w:r>
      <w:r w:rsidRPr="00873090">
        <w:rPr>
          <w:rFonts w:ascii="Times New Roman" w:eastAsia="Times New Roman" w:hAnsi="Times New Roman" w:cs="Times New Roman"/>
          <w:noProof/>
          <w:sz w:val="24"/>
          <w:szCs w:val="24"/>
          <w:lang w:val="sr-Cyrl-CS"/>
        </w:rPr>
        <w:t>, у складу са чланом 15. Закона о слободном приступу информацијама од јавног значаја.</w:t>
      </w:r>
    </w:p>
    <w:p w14:paraId="06BA6FF5" w14:textId="77777777" w:rsidR="00E365B9" w:rsidRPr="00873090" w:rsidRDefault="00651A50" w:rsidP="00E365B9">
      <w:pPr>
        <w:spacing w:after="0" w:line="240" w:lineRule="auto"/>
        <w:ind w:firstLine="36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 xml:space="preserve">      </w:t>
      </w:r>
      <w:r w:rsidR="00E365B9" w:rsidRPr="00873090">
        <w:rPr>
          <w:rFonts w:ascii="Times New Roman" w:eastAsia="Times New Roman" w:hAnsi="Times New Roman" w:cs="Times New Roman"/>
          <w:b/>
          <w:noProof/>
          <w:sz w:val="24"/>
          <w:szCs w:val="24"/>
          <w:lang w:val="sr-Cyrl-CS"/>
        </w:rPr>
        <w:t xml:space="preserve">Захтев се подноси писмено </w:t>
      </w:r>
      <w:r w:rsidR="00E365B9" w:rsidRPr="00873090">
        <w:rPr>
          <w:rFonts w:ascii="Times New Roman" w:eastAsia="Times New Roman" w:hAnsi="Times New Roman" w:cs="Times New Roman"/>
          <w:noProof/>
          <w:sz w:val="24"/>
          <w:szCs w:val="24"/>
          <w:lang w:val="sr-Cyrl-CS"/>
        </w:rPr>
        <w:t>слањем захтева:</w:t>
      </w:r>
    </w:p>
    <w:p w14:paraId="3965CB58" w14:textId="77777777" w:rsidR="006861F5" w:rsidRPr="006861F5" w:rsidRDefault="00E365B9" w:rsidP="00E365B9">
      <w:pPr>
        <w:numPr>
          <w:ilvl w:val="0"/>
          <w:numId w:val="1"/>
        </w:numPr>
        <w:spacing w:after="0" w:line="240" w:lineRule="auto"/>
        <w:jc w:val="both"/>
        <w:rPr>
          <w:rFonts w:ascii="Times New Roman" w:eastAsia="Times New Roman" w:hAnsi="Times New Roman" w:cs="Times New Roman"/>
          <w:noProof/>
          <w:sz w:val="24"/>
          <w:szCs w:val="24"/>
          <w:lang w:val="sr-Cyrl-CS"/>
        </w:rPr>
      </w:pPr>
      <w:r w:rsidRPr="006861F5">
        <w:rPr>
          <w:rFonts w:ascii="Times New Roman" w:eastAsia="Times New Roman" w:hAnsi="Times New Roman" w:cs="Times New Roman"/>
          <w:noProof/>
          <w:sz w:val="24"/>
          <w:szCs w:val="24"/>
          <w:lang w:val="sr-Cyrl-CS"/>
        </w:rPr>
        <w:t>поштом на адресу</w:t>
      </w:r>
      <w:r w:rsidR="005D2C5F" w:rsidRPr="006861F5">
        <w:rPr>
          <w:rFonts w:ascii="Times New Roman" w:eastAsia="Times New Roman" w:hAnsi="Times New Roman" w:cs="Times New Roman"/>
          <w:noProof/>
          <w:sz w:val="24"/>
          <w:szCs w:val="24"/>
          <w:lang w:val="sr-Cyrl-CS"/>
        </w:rPr>
        <w:t>:</w:t>
      </w:r>
      <w:r w:rsidRPr="006861F5">
        <w:rPr>
          <w:rFonts w:ascii="Times New Roman" w:eastAsia="Times New Roman" w:hAnsi="Times New Roman" w:cs="Times New Roman"/>
          <w:noProof/>
          <w:sz w:val="24"/>
          <w:szCs w:val="24"/>
          <w:lang w:val="sr-Cyrl-CS"/>
        </w:rPr>
        <w:t xml:space="preserve"> </w:t>
      </w:r>
      <w:r w:rsidR="005D2C5F" w:rsidRPr="006861F5">
        <w:rPr>
          <w:rFonts w:ascii="Times New Roman" w:eastAsia="Times New Roman" w:hAnsi="Times New Roman" w:cs="Times New Roman"/>
          <w:noProof/>
          <w:sz w:val="24"/>
          <w:szCs w:val="24"/>
          <w:lang w:val="sr-Cyrl-CS"/>
        </w:rPr>
        <w:t>Управа за аграрна плаћања</w:t>
      </w:r>
      <w:r w:rsidRPr="006861F5">
        <w:rPr>
          <w:rFonts w:ascii="Times New Roman" w:eastAsia="Times New Roman" w:hAnsi="Times New Roman" w:cs="Times New Roman"/>
          <w:noProof/>
          <w:sz w:val="24"/>
          <w:szCs w:val="24"/>
          <w:lang w:val="sr-Cyrl-CS"/>
        </w:rPr>
        <w:t xml:space="preserve">, </w:t>
      </w:r>
      <w:r w:rsidRPr="006861F5">
        <w:rPr>
          <w:rFonts w:ascii="Times New Roman" w:eastAsia="Times New Roman" w:hAnsi="Times New Roman" w:cs="Times New Roman"/>
          <w:noProof/>
          <w:sz w:val="24"/>
          <w:szCs w:val="24"/>
          <w:lang w:val="ru-RU"/>
        </w:rPr>
        <w:t>Ул.</w:t>
      </w:r>
      <w:r w:rsidR="006861F5">
        <w:rPr>
          <w:rFonts w:ascii="Times New Roman" w:eastAsia="Times New Roman" w:hAnsi="Times New Roman" w:cs="Times New Roman"/>
          <w:noProof/>
          <w:sz w:val="24"/>
          <w:szCs w:val="24"/>
        </w:rPr>
        <w:t xml:space="preserve"> </w:t>
      </w:r>
      <w:r w:rsidR="006861F5">
        <w:rPr>
          <w:rFonts w:ascii="Times New Roman" w:eastAsia="Times New Roman" w:hAnsi="Times New Roman" w:cs="Times New Roman"/>
          <w:noProof/>
          <w:sz w:val="24"/>
          <w:szCs w:val="24"/>
          <w:lang w:val="sr-Cyrl-RS"/>
        </w:rPr>
        <w:t>Булевар краља Александра 84, 11 050 Београд</w:t>
      </w:r>
      <w:r w:rsidRPr="006861F5">
        <w:rPr>
          <w:rFonts w:ascii="Times New Roman" w:eastAsia="Times New Roman" w:hAnsi="Times New Roman" w:cs="Times New Roman"/>
          <w:noProof/>
          <w:sz w:val="24"/>
          <w:szCs w:val="24"/>
          <w:lang w:val="ru-RU"/>
        </w:rPr>
        <w:t xml:space="preserve"> </w:t>
      </w:r>
    </w:p>
    <w:p w14:paraId="7A41A738" w14:textId="393B5780" w:rsidR="007479BE" w:rsidRPr="00265012" w:rsidRDefault="00E365B9" w:rsidP="0026736F">
      <w:pPr>
        <w:numPr>
          <w:ilvl w:val="0"/>
          <w:numId w:val="1"/>
        </w:numPr>
        <w:spacing w:after="0" w:line="240" w:lineRule="auto"/>
        <w:jc w:val="both"/>
        <w:rPr>
          <w:rFonts w:ascii="Times New Roman" w:eastAsia="Times New Roman" w:hAnsi="Times New Roman" w:cs="Times New Roman"/>
          <w:noProof/>
          <w:sz w:val="24"/>
          <w:szCs w:val="24"/>
          <w:lang w:val="sr-Cyrl-CS"/>
        </w:rPr>
      </w:pPr>
      <w:r w:rsidRPr="00265012">
        <w:rPr>
          <w:rFonts w:ascii="Times New Roman" w:eastAsia="Times New Roman" w:hAnsi="Times New Roman" w:cs="Times New Roman"/>
          <w:noProof/>
          <w:sz w:val="24"/>
          <w:szCs w:val="24"/>
          <w:lang w:val="sr-Cyrl-CS"/>
        </w:rPr>
        <w:t xml:space="preserve">електронском поштом на </w:t>
      </w:r>
      <w:r w:rsidRPr="00265012">
        <w:rPr>
          <w:rFonts w:ascii="Times New Roman" w:eastAsia="Times New Roman" w:hAnsi="Times New Roman" w:cs="Times New Roman"/>
          <w:noProof/>
          <w:sz w:val="24"/>
          <w:szCs w:val="24"/>
        </w:rPr>
        <w:t>e</w:t>
      </w:r>
      <w:r w:rsidRPr="00265012">
        <w:rPr>
          <w:rFonts w:ascii="Times New Roman" w:eastAsia="Times New Roman" w:hAnsi="Times New Roman" w:cs="Times New Roman"/>
          <w:noProof/>
          <w:sz w:val="24"/>
          <w:szCs w:val="24"/>
          <w:lang w:val="ru-RU"/>
        </w:rPr>
        <w:t>-</w:t>
      </w:r>
      <w:r w:rsidRPr="00265012">
        <w:rPr>
          <w:rFonts w:ascii="Times New Roman" w:eastAsia="Times New Roman" w:hAnsi="Times New Roman" w:cs="Times New Roman"/>
          <w:noProof/>
          <w:sz w:val="24"/>
          <w:szCs w:val="24"/>
        </w:rPr>
        <w:t>mail</w:t>
      </w:r>
      <w:r w:rsidRPr="00265012">
        <w:rPr>
          <w:rFonts w:ascii="Times New Roman" w:eastAsia="Times New Roman" w:hAnsi="Times New Roman" w:cs="Times New Roman"/>
          <w:noProof/>
          <w:sz w:val="24"/>
          <w:szCs w:val="24"/>
          <w:lang w:val="sr-Cyrl-CS"/>
        </w:rPr>
        <w:t xml:space="preserve"> </w:t>
      </w:r>
      <w:hyperlink r:id="rId6" w:history="1">
        <w:r w:rsidR="00265012" w:rsidRPr="004A3968">
          <w:rPr>
            <w:rStyle w:val="Hyperlink"/>
          </w:rPr>
          <w:t>mirjana.tadic@minpolj.gov.rs</w:t>
        </w:r>
      </w:hyperlink>
      <w:r w:rsidR="00265012">
        <w:t xml:space="preserve"> </w:t>
      </w:r>
    </w:p>
    <w:p w14:paraId="3498A2F7" w14:textId="77777777" w:rsidR="00265012" w:rsidRPr="00265012" w:rsidRDefault="00265012" w:rsidP="00265012">
      <w:pPr>
        <w:spacing w:after="0" w:line="240" w:lineRule="auto"/>
        <w:ind w:left="720"/>
        <w:jc w:val="both"/>
        <w:rPr>
          <w:rFonts w:ascii="Times New Roman" w:eastAsia="Times New Roman" w:hAnsi="Times New Roman" w:cs="Times New Roman"/>
          <w:noProof/>
          <w:sz w:val="24"/>
          <w:szCs w:val="24"/>
          <w:lang w:val="sr-Cyrl-CS"/>
        </w:rPr>
      </w:pPr>
    </w:p>
    <w:p w14:paraId="43B8FC84" w14:textId="77777777" w:rsidR="00E365B9" w:rsidRPr="00873090" w:rsidRDefault="00E365B9" w:rsidP="00F91C63">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RS"/>
        </w:rPr>
        <w:tab/>
      </w:r>
      <w:r w:rsidR="005D2C5F" w:rsidRPr="00873090">
        <w:rPr>
          <w:rFonts w:ascii="Times New Roman" w:eastAsia="Times New Roman" w:hAnsi="Times New Roman" w:cs="Times New Roman"/>
          <w:sz w:val="24"/>
          <w:szCs w:val="24"/>
          <w:lang w:val="sr-Cyrl-RS"/>
        </w:rPr>
        <w:t>Управа</w:t>
      </w:r>
      <w:r w:rsidR="00CF5F93" w:rsidRPr="00873090">
        <w:rPr>
          <w:rFonts w:ascii="Times New Roman" w:eastAsia="Times New Roman" w:hAnsi="Times New Roman" w:cs="Times New Roman"/>
          <w:noProof/>
          <w:sz w:val="24"/>
          <w:szCs w:val="24"/>
          <w:lang w:val="sr-Cyrl-CS"/>
        </w:rPr>
        <w:t xml:space="preserve"> за аграрна плаћања( у даљем тексту:Управа)</w:t>
      </w:r>
      <w:r w:rsidR="005D2C5F"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 xml:space="preserve"> дужн</w:t>
      </w:r>
      <w:r w:rsidR="005D2C5F" w:rsidRPr="00873090">
        <w:rPr>
          <w:rFonts w:ascii="Times New Roman" w:eastAsia="Times New Roman" w:hAnsi="Times New Roman" w:cs="Times New Roman"/>
          <w:noProof/>
          <w:sz w:val="24"/>
          <w:szCs w:val="24"/>
        </w:rPr>
        <w:t>a</w:t>
      </w:r>
      <w:r w:rsidRPr="00873090">
        <w:rPr>
          <w:rFonts w:ascii="Times New Roman" w:eastAsia="Times New Roman" w:hAnsi="Times New Roman" w:cs="Times New Roman"/>
          <w:noProof/>
          <w:sz w:val="24"/>
          <w:szCs w:val="24"/>
          <w:lang w:val="sr-Cyrl-CS"/>
        </w:rPr>
        <w:t xml:space="preserve"> </w:t>
      </w:r>
      <w:r w:rsidR="00CF5F93" w:rsidRPr="00873090">
        <w:rPr>
          <w:rFonts w:ascii="Times New Roman" w:eastAsia="Times New Roman" w:hAnsi="Times New Roman" w:cs="Times New Roman"/>
          <w:noProof/>
          <w:sz w:val="24"/>
          <w:szCs w:val="24"/>
          <w:lang w:val="sr-Cyrl-CS"/>
        </w:rPr>
        <w:t xml:space="preserve">је </w:t>
      </w:r>
      <w:r w:rsidRPr="00873090">
        <w:rPr>
          <w:rFonts w:ascii="Times New Roman" w:eastAsia="Times New Roman" w:hAnsi="Times New Roman" w:cs="Times New Roman"/>
          <w:noProof/>
          <w:sz w:val="24"/>
          <w:szCs w:val="24"/>
          <w:lang w:val="sr-Cyrl-CS"/>
        </w:rPr>
        <w:t xml:space="preserve">да омогући приступ информацијама и </w:t>
      </w:r>
      <w:r w:rsidRPr="00873090">
        <w:rPr>
          <w:rFonts w:ascii="Times New Roman" w:eastAsia="Times New Roman" w:hAnsi="Times New Roman" w:cs="Times New Roman"/>
          <w:b/>
          <w:noProof/>
          <w:sz w:val="24"/>
          <w:szCs w:val="24"/>
          <w:lang w:val="sr-Cyrl-CS"/>
        </w:rPr>
        <w:t xml:space="preserve">на основу усменог захтева </w:t>
      </w:r>
      <w:r w:rsidRPr="00873090">
        <w:rPr>
          <w:rFonts w:ascii="Times New Roman" w:eastAsia="Times New Roman" w:hAnsi="Times New Roman" w:cs="Times New Roman"/>
          <w:noProof/>
          <w:sz w:val="24"/>
          <w:szCs w:val="24"/>
          <w:lang w:val="sr-Cyrl-CS"/>
        </w:rPr>
        <w:t>тражиоца који се саопштава у записник, при чему се на такав захтев примењују рокови као да је поднет писмено. Препоручује се писмено подношење захтева како не би долазило до погрешног тумачења које су информације заправо захтеване.</w:t>
      </w:r>
    </w:p>
    <w:p w14:paraId="2ABC2075" w14:textId="77777777" w:rsidR="00A34988" w:rsidRPr="00873090" w:rsidRDefault="00E365B9" w:rsidP="00F91C63">
      <w:pPr>
        <w:spacing w:after="0" w:line="240" w:lineRule="auto"/>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b/>
          <w:noProof/>
          <w:sz w:val="24"/>
          <w:szCs w:val="24"/>
          <w:lang w:val="sr-Cyrl-CS"/>
        </w:rPr>
        <w:tab/>
      </w:r>
      <w:r w:rsidRPr="0071512D">
        <w:rPr>
          <w:rFonts w:ascii="Times New Roman" w:eastAsia="Times New Roman" w:hAnsi="Times New Roman" w:cs="Times New Roman"/>
          <w:b/>
          <w:noProof/>
          <w:sz w:val="24"/>
          <w:szCs w:val="24"/>
          <w:lang w:val="sr-Cyrl-CS"/>
        </w:rPr>
        <w:t>Захтев мора да садржи</w:t>
      </w:r>
      <w:r w:rsidRPr="00873090">
        <w:rPr>
          <w:rFonts w:ascii="Times New Roman" w:eastAsia="Times New Roman" w:hAnsi="Times New Roman" w:cs="Times New Roman"/>
          <w:noProof/>
          <w:sz w:val="24"/>
          <w:szCs w:val="24"/>
          <w:lang w:val="sr-Cyrl-CS"/>
        </w:rPr>
        <w:t xml:space="preserve">: назив и адресу </w:t>
      </w:r>
      <w:r w:rsidR="00A34988" w:rsidRPr="00873090">
        <w:rPr>
          <w:rFonts w:ascii="Times New Roman" w:eastAsia="Times New Roman" w:hAnsi="Times New Roman" w:cs="Times New Roman"/>
          <w:sz w:val="24"/>
          <w:szCs w:val="24"/>
          <w:lang w:val="sr-Cyrl-RS"/>
        </w:rPr>
        <w:t>Управе</w:t>
      </w:r>
      <w:r w:rsidRPr="00873090">
        <w:rPr>
          <w:rFonts w:ascii="Times New Roman" w:eastAsia="Times New Roman" w:hAnsi="Times New Roman" w:cs="Times New Roman"/>
          <w:noProof/>
          <w:sz w:val="24"/>
          <w:szCs w:val="24"/>
          <w:lang w:val="sr-Cyrl-CS"/>
        </w:rPr>
        <w:t>, податке о тражиоцу информације (име, презиме, адреса, и евентуално други подаци за контакт), што прецизнији опис информације која се тражи (јасно наведена информација која се тражи, односно на шта се конкретно она односи)</w:t>
      </w:r>
      <w:r w:rsidR="00A34988" w:rsidRPr="00873090">
        <w:rPr>
          <w:rFonts w:ascii="Times New Roman" w:eastAsia="Times New Roman" w:hAnsi="Times New Roman" w:cs="Times New Roman"/>
          <w:noProof/>
          <w:sz w:val="24"/>
          <w:szCs w:val="24"/>
          <w:lang w:val="sr-Cyrl-CS"/>
        </w:rPr>
        <w:t>,</w:t>
      </w:r>
      <w:r w:rsidRPr="00873090">
        <w:rPr>
          <w:rFonts w:ascii="Times New Roman" w:eastAsia="Times New Roman" w:hAnsi="Times New Roman" w:cs="Times New Roman"/>
          <w:noProof/>
          <w:sz w:val="24"/>
          <w:szCs w:val="24"/>
          <w:lang w:val="sr-Cyrl-CS"/>
        </w:rPr>
        <w:t xml:space="preserve"> начин достављања информације</w:t>
      </w:r>
      <w:r w:rsidR="00362C10" w:rsidRPr="00873090">
        <w:rPr>
          <w:rFonts w:ascii="Times New Roman" w:eastAsia="Times New Roman" w:hAnsi="Times New Roman" w:cs="Times New Roman"/>
          <w:noProof/>
          <w:sz w:val="24"/>
          <w:szCs w:val="24"/>
          <w:lang w:val="sr-Cyrl-CS"/>
        </w:rPr>
        <w:t>,</w:t>
      </w:r>
      <w:r w:rsidRPr="00873090">
        <w:rPr>
          <w:rFonts w:ascii="Times New Roman" w:eastAsia="Times New Roman" w:hAnsi="Times New Roman" w:cs="Times New Roman"/>
          <w:noProof/>
          <w:sz w:val="24"/>
          <w:szCs w:val="24"/>
          <w:lang w:val="sr-Cyrl-CS"/>
        </w:rPr>
        <w:t xml:space="preserve"> као и друге податке који олакшавају проналажење тражене информације.</w:t>
      </w:r>
      <w:r w:rsidR="00A34988" w:rsidRPr="00873090">
        <w:rPr>
          <w:rFonts w:ascii="Times New Roman" w:eastAsia="Times New Roman" w:hAnsi="Times New Roman" w:cs="Times New Roman"/>
          <w:sz w:val="24"/>
          <w:szCs w:val="24"/>
          <w:lang w:val="sr-Latn-RS"/>
        </w:rPr>
        <w:t xml:space="preserve"> Тражилац не мора навести разлоге за захтев.</w:t>
      </w:r>
    </w:p>
    <w:p w14:paraId="0E35ED71" w14:textId="77777777" w:rsidR="00E365B9" w:rsidRDefault="00E365B9" w:rsidP="00CF5F93">
      <w:pPr>
        <w:tabs>
          <w:tab w:val="left" w:pos="720"/>
        </w:tabs>
        <w:spacing w:after="0" w:line="240" w:lineRule="auto"/>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ab/>
      </w:r>
      <w:r w:rsidRPr="00873090">
        <w:rPr>
          <w:rFonts w:ascii="Times New Roman" w:eastAsia="Times New Roman" w:hAnsi="Times New Roman" w:cs="Times New Roman"/>
          <w:noProof/>
          <w:sz w:val="24"/>
          <w:szCs w:val="24"/>
          <w:lang w:val="sr-Cyrl-CS"/>
        </w:rPr>
        <w:t xml:space="preserve">Ако захтев не садржи горе наведене податке, односно ако захтев није уредан, овлашћено лице дужно је да, без надокнаде, поучи тражиоца како да те недостатке отклони, односно да достави тражиоцу упутство о допуни. Уколико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w:t>
      </w:r>
      <w:r w:rsidR="00A34988" w:rsidRPr="00873090">
        <w:rPr>
          <w:rFonts w:ascii="Times New Roman" w:eastAsia="Times New Roman" w:hAnsi="Times New Roman" w:cs="Times New Roman"/>
          <w:sz w:val="24"/>
          <w:szCs w:val="24"/>
          <w:lang w:val="sr-Cyrl-RS"/>
        </w:rPr>
        <w:t>Управа</w:t>
      </w:r>
      <w:r w:rsidR="00A34988"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ће донети закључак о одбацивању захтева као неуредног.</w:t>
      </w:r>
    </w:p>
    <w:p w14:paraId="45E2BFB9" w14:textId="77777777" w:rsidR="00F91C63" w:rsidRPr="00803D24" w:rsidRDefault="00F91C63" w:rsidP="00CF5F93">
      <w:pPr>
        <w:tabs>
          <w:tab w:val="left" w:pos="720"/>
        </w:tabs>
        <w:spacing w:after="0" w:line="240" w:lineRule="auto"/>
        <w:jc w:val="both"/>
        <w:rPr>
          <w:rFonts w:ascii="Times New Roman" w:eastAsia="Times New Roman" w:hAnsi="Times New Roman" w:cs="Times New Roman"/>
          <w:noProof/>
          <w:sz w:val="24"/>
          <w:szCs w:val="24"/>
        </w:rPr>
      </w:pPr>
    </w:p>
    <w:p w14:paraId="26E1F479" w14:textId="77777777" w:rsidR="00362C10" w:rsidRPr="00873090" w:rsidRDefault="00E365B9" w:rsidP="00873090">
      <w:pPr>
        <w:tabs>
          <w:tab w:val="left" w:pos="720"/>
        </w:tabs>
        <w:spacing w:after="0" w:line="240" w:lineRule="auto"/>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noProof/>
          <w:sz w:val="24"/>
          <w:szCs w:val="24"/>
          <w:lang w:val="sr-Cyrl-CS"/>
        </w:rPr>
        <w:tab/>
      </w:r>
      <w:r w:rsidR="00362C10" w:rsidRPr="00873090">
        <w:rPr>
          <w:rFonts w:ascii="Times New Roman" w:eastAsia="Times New Roman" w:hAnsi="Times New Roman" w:cs="Times New Roman"/>
          <w:sz w:val="24"/>
          <w:szCs w:val="24"/>
          <w:lang w:val="sr-Cyrl-RS"/>
        </w:rPr>
        <w:t xml:space="preserve">Управа </w:t>
      </w:r>
      <w:r w:rsidR="00CF5F93" w:rsidRPr="00873090">
        <w:rPr>
          <w:rFonts w:ascii="Times New Roman" w:eastAsia="Times New Roman" w:hAnsi="Times New Roman" w:cs="Times New Roman"/>
          <w:sz w:val="24"/>
          <w:szCs w:val="24"/>
          <w:lang w:val="sr-Cyrl-RS"/>
        </w:rPr>
        <w:t xml:space="preserve">је </w:t>
      </w:r>
      <w:r w:rsidR="00362C10" w:rsidRPr="00873090">
        <w:rPr>
          <w:rFonts w:ascii="Times New Roman" w:eastAsia="Times New Roman" w:hAnsi="Times New Roman" w:cs="Times New Roman"/>
          <w:sz w:val="24"/>
          <w:szCs w:val="24"/>
          <w:lang w:val="sr-Latn-RS"/>
        </w:rPr>
        <w:t>дужн</w:t>
      </w:r>
      <w:r w:rsidR="00362C10" w:rsidRPr="00873090">
        <w:rPr>
          <w:rFonts w:ascii="Times New Roman" w:eastAsia="Times New Roman" w:hAnsi="Times New Roman" w:cs="Times New Roman"/>
          <w:sz w:val="24"/>
          <w:szCs w:val="24"/>
          <w:lang w:val="sr-Cyrl-RS"/>
        </w:rPr>
        <w:t>а</w:t>
      </w:r>
      <w:r w:rsidR="00362C10" w:rsidRPr="00873090">
        <w:rPr>
          <w:rFonts w:ascii="Times New Roman" w:eastAsia="Times New Roman" w:hAnsi="Times New Roman" w:cs="Times New Roman"/>
          <w:sz w:val="24"/>
          <w:szCs w:val="24"/>
          <w:lang w:val="sr-Latn-RS"/>
        </w:rPr>
        <w:t xml:space="preserve">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w:t>
      </w:r>
      <w:r w:rsidR="00651A50" w:rsidRPr="00873090">
        <w:rPr>
          <w:rFonts w:ascii="Times New Roman" w:eastAsia="Times New Roman" w:hAnsi="Times New Roman" w:cs="Times New Roman"/>
          <w:sz w:val="24"/>
          <w:szCs w:val="24"/>
          <w:lang w:val="sr-Cyrl-RS"/>
        </w:rPr>
        <w:t>А</w:t>
      </w:r>
      <w:r w:rsidR="00362C10" w:rsidRPr="00873090">
        <w:rPr>
          <w:rFonts w:ascii="Times New Roman" w:eastAsia="Times New Roman" w:hAnsi="Times New Roman" w:cs="Times New Roman"/>
          <w:sz w:val="24"/>
          <w:szCs w:val="24"/>
          <w:lang w:val="sr-Latn-RS"/>
        </w:rPr>
        <w:t xml:space="preserve">ко </w:t>
      </w:r>
      <w:r w:rsidR="00362C10" w:rsidRPr="00873090">
        <w:rPr>
          <w:rFonts w:ascii="Times New Roman" w:eastAsia="Times New Roman" w:hAnsi="Times New Roman" w:cs="Times New Roman"/>
          <w:sz w:val="24"/>
          <w:szCs w:val="24"/>
          <w:lang w:val="sr-Cyrl-RS"/>
        </w:rPr>
        <w:t>Управа</w:t>
      </w:r>
      <w:r w:rsidR="00362C10" w:rsidRPr="00873090">
        <w:rPr>
          <w:rFonts w:ascii="Times New Roman" w:eastAsia="Times New Roman" w:hAnsi="Times New Roman" w:cs="Times New Roman"/>
          <w:sz w:val="24"/>
          <w:szCs w:val="24"/>
          <w:lang w:val="sr-Latn-RS"/>
        </w:rPr>
        <w:t xml:space="preserve"> није у могућности, из оправданих разлога, да поступи у наведеном року, обавестиће о томе тражиоца и одредити накнадни рок, који не може бити дужи од 40 дана од дана пријема захтева. </w:t>
      </w:r>
    </w:p>
    <w:p w14:paraId="456C9EBF"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t xml:space="preserve">Са обавештењем о томе да ће тражиоцу ставити на увид документ који садржи тражену информацију, односно издати му копију тог документа, </w:t>
      </w:r>
      <w:r w:rsidR="00651A50" w:rsidRPr="00873090">
        <w:rPr>
          <w:rFonts w:ascii="Times New Roman" w:eastAsia="Times New Roman" w:hAnsi="Times New Roman" w:cs="Times New Roman"/>
          <w:sz w:val="24"/>
          <w:szCs w:val="24"/>
          <w:lang w:val="sr-Cyrl-RS"/>
        </w:rPr>
        <w:t xml:space="preserve">Управа ће </w:t>
      </w:r>
      <w:r w:rsidRPr="00873090">
        <w:rPr>
          <w:rFonts w:ascii="Times New Roman" w:eastAsia="Times New Roman" w:hAnsi="Times New Roman" w:cs="Times New Roman"/>
          <w:sz w:val="24"/>
          <w:szCs w:val="24"/>
          <w:lang w:val="sr-Latn-RS"/>
        </w:rPr>
        <w:t>саопшти</w:t>
      </w:r>
      <w:r w:rsidR="00651A50" w:rsidRPr="00873090">
        <w:rPr>
          <w:rFonts w:ascii="Times New Roman" w:eastAsia="Times New Roman" w:hAnsi="Times New Roman" w:cs="Times New Roman"/>
          <w:sz w:val="24"/>
          <w:szCs w:val="24"/>
          <w:lang w:val="sr-Cyrl-RS"/>
        </w:rPr>
        <w:t>ти</w:t>
      </w:r>
      <w:r w:rsidRPr="00873090">
        <w:rPr>
          <w:rFonts w:ascii="Times New Roman" w:eastAsia="Times New Roman" w:hAnsi="Times New Roman" w:cs="Times New Roman"/>
          <w:sz w:val="24"/>
          <w:szCs w:val="24"/>
          <w:lang w:val="sr-Latn-RS"/>
        </w:rPr>
        <w:t xml:space="preserve">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14:paraId="7312E897"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t xml:space="preserve">Увид у документ који садржи тражену информацију, који је бесплатан, врши се у службеним просторијама </w:t>
      </w:r>
      <w:r w:rsidRPr="00873090">
        <w:rPr>
          <w:rFonts w:ascii="Times New Roman" w:eastAsia="Times New Roman" w:hAnsi="Times New Roman" w:cs="Times New Roman"/>
          <w:sz w:val="24"/>
          <w:szCs w:val="24"/>
          <w:lang w:val="sr-Cyrl-RS"/>
        </w:rPr>
        <w:t>Управе</w:t>
      </w:r>
      <w:r w:rsidRPr="00873090">
        <w:rPr>
          <w:rFonts w:ascii="Times New Roman" w:eastAsia="Times New Roman" w:hAnsi="Times New Roman" w:cs="Times New Roman"/>
          <w:sz w:val="24"/>
          <w:szCs w:val="24"/>
          <w:lang w:val="sr-Latn-RS"/>
        </w:rPr>
        <w:t>. Тражилац може из оправданих разлога тражити да увид у документ који садржи тражену информацију изврши у друго време од времена које му је одредил</w:t>
      </w:r>
      <w:r w:rsidR="00651A50" w:rsidRPr="00873090">
        <w:rPr>
          <w:rFonts w:ascii="Times New Roman" w:eastAsia="Times New Roman" w:hAnsi="Times New Roman" w:cs="Times New Roman"/>
          <w:sz w:val="24"/>
          <w:szCs w:val="24"/>
          <w:lang w:val="sr-Cyrl-RS"/>
        </w:rPr>
        <w:t>а</w:t>
      </w:r>
      <w:r w:rsidRPr="00873090">
        <w:rPr>
          <w:rFonts w:ascii="Times New Roman" w:eastAsia="Times New Roman" w:hAnsi="Times New Roman" w:cs="Times New Roman"/>
          <w:sz w:val="24"/>
          <w:szCs w:val="24"/>
          <w:lang w:val="sr-Latn-RS"/>
        </w:rPr>
        <w:t xml:space="preserve"> </w:t>
      </w:r>
      <w:r w:rsidRPr="00873090">
        <w:rPr>
          <w:rFonts w:ascii="Times New Roman" w:eastAsia="Times New Roman" w:hAnsi="Times New Roman" w:cs="Times New Roman"/>
          <w:sz w:val="24"/>
          <w:szCs w:val="24"/>
          <w:lang w:val="sr-Cyrl-RS"/>
        </w:rPr>
        <w:t>Управа</w:t>
      </w:r>
      <w:r w:rsidRPr="00873090">
        <w:rPr>
          <w:rFonts w:ascii="Times New Roman" w:eastAsia="Times New Roman" w:hAnsi="Times New Roman" w:cs="Times New Roman"/>
          <w:sz w:val="24"/>
          <w:szCs w:val="24"/>
          <w:lang w:val="sr-Latn-RS"/>
        </w:rPr>
        <w:t xml:space="preserve">. </w:t>
      </w:r>
    </w:p>
    <w:p w14:paraId="3771D594" w14:textId="77777777" w:rsidR="00362C10" w:rsidRPr="00873090" w:rsidRDefault="00362C10" w:rsidP="00873090">
      <w:pPr>
        <w:spacing w:after="0" w:line="240" w:lineRule="auto"/>
        <w:ind w:firstLine="720"/>
        <w:jc w:val="both"/>
        <w:rPr>
          <w:rFonts w:ascii="Times New Roman" w:eastAsia="Times New Roman" w:hAnsi="Times New Roman" w:cs="Times New Roman"/>
          <w:sz w:val="24"/>
          <w:szCs w:val="24"/>
          <w:lang w:val="sr-Latn-RS"/>
        </w:rPr>
      </w:pPr>
      <w:r w:rsidRPr="00873090">
        <w:rPr>
          <w:rFonts w:ascii="Times New Roman" w:eastAsia="Times New Roman" w:hAnsi="Times New Roman" w:cs="Times New Roman"/>
          <w:sz w:val="24"/>
          <w:szCs w:val="24"/>
          <w:lang w:val="sr-Latn-RS"/>
        </w:rPr>
        <w:lastRenderedPageBreak/>
        <w:t xml:space="preserve">Копија документа који садржи тражену информацију издаје се уз обавезу тражиоца да плати накнаду </w:t>
      </w:r>
      <w:r w:rsidRPr="00873090">
        <w:rPr>
          <w:rFonts w:ascii="Times New Roman" w:eastAsia="Times New Roman" w:hAnsi="Times New Roman" w:cs="Times New Roman"/>
          <w:b/>
          <w:sz w:val="24"/>
          <w:szCs w:val="24"/>
          <w:lang w:val="sr-Latn-RS"/>
        </w:rPr>
        <w:t>нужних трошкова</w:t>
      </w:r>
      <w:r w:rsidRPr="00873090">
        <w:rPr>
          <w:rFonts w:ascii="Times New Roman" w:eastAsia="Times New Roman" w:hAnsi="Times New Roman" w:cs="Times New Roman"/>
          <w:sz w:val="24"/>
          <w:szCs w:val="24"/>
          <w:lang w:val="sr-Latn-RS"/>
        </w:rPr>
        <w:t xml:space="preserve"> израде те копије, а у случају упућивања и трошкове упућивања. </w:t>
      </w:r>
    </w:p>
    <w:p w14:paraId="251B57D3"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Висина накнаде нужних трошкова које плаћа тражилац информације за израду копије и упућивање копије документа на коме се налази информација од јавног значаја утврђују се на основу Уредбе о висини накнаде нужних трошкова за издавање копије докумената на којима се налазе информације од јавног значаја („Службени гласник РС“, број 8/06). Наведеном уредбом је, између осталог, прописано да је копија документа по страни на формату А3 6 динара, а на формату А4 3 динара, као и да је копија документа на електронском запису на ЦД-у 35 динара, а на ДВД-у 40 динара. За упућивање копије документа, трошкови се обрачунавају према редовним износима у ЈП ПТТ Србије.</w:t>
      </w:r>
    </w:p>
    <w:p w14:paraId="2504F0F4"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 xml:space="preserve">Уколико висина нужних трошкова за издавање копије докумената прелази износ од 500,00 динара, тражилац информације је дужан да пре издавања копије докумената положи депозит у износу од 50% од износа нужних трошкова. Такође, </w:t>
      </w:r>
      <w:r w:rsidR="00362C10" w:rsidRPr="00873090">
        <w:rPr>
          <w:rFonts w:ascii="Times New Roman" w:eastAsia="Times New Roman" w:hAnsi="Times New Roman" w:cs="Times New Roman"/>
          <w:noProof/>
          <w:sz w:val="24"/>
          <w:szCs w:val="24"/>
          <w:lang w:val="sr-Cyrl-CS"/>
        </w:rPr>
        <w:t>Управа</w:t>
      </w:r>
      <w:r w:rsidRPr="00873090">
        <w:rPr>
          <w:rFonts w:ascii="Times New Roman" w:eastAsia="Times New Roman" w:hAnsi="Times New Roman" w:cs="Times New Roman"/>
          <w:noProof/>
          <w:sz w:val="24"/>
          <w:szCs w:val="24"/>
          <w:lang w:val="sr-Cyrl-CS"/>
        </w:rPr>
        <w:t xml:space="preserve"> може одлучити да тражиоца информације ослободи плаћања нужних трошкова, ако висина нужних трошкова не прелази износ од 50,00 динара. </w:t>
      </w:r>
    </w:p>
    <w:p w14:paraId="499C7610" w14:textId="77777777" w:rsidR="00E365B9" w:rsidRPr="00873090" w:rsidRDefault="00E365B9"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 xml:space="preserve">Средства остварена на овај начин су приход буџета Републике Србије,  а уплате се врше на основу обавештења </w:t>
      </w:r>
      <w:r w:rsidR="00362C10" w:rsidRPr="00873090">
        <w:rPr>
          <w:rFonts w:ascii="Times New Roman" w:eastAsia="Times New Roman" w:hAnsi="Times New Roman" w:cs="Times New Roman"/>
          <w:noProof/>
          <w:sz w:val="24"/>
          <w:szCs w:val="24"/>
          <w:lang w:val="sr-Cyrl-CS"/>
        </w:rPr>
        <w:t xml:space="preserve">Управе </w:t>
      </w:r>
      <w:r w:rsidRPr="00873090">
        <w:rPr>
          <w:rFonts w:ascii="Times New Roman" w:eastAsia="Times New Roman" w:hAnsi="Times New Roman" w:cs="Times New Roman"/>
          <w:noProof/>
          <w:sz w:val="24"/>
          <w:szCs w:val="24"/>
          <w:lang w:val="sr-Cyrl-CS"/>
        </w:rPr>
        <w:t xml:space="preserve"> о износу који треба да се уплати. По достављању потврде о уплати, подносиоцу захтева биће упућене захтеване копије докумената.</w:t>
      </w:r>
    </w:p>
    <w:p w14:paraId="126A3136" w14:textId="77777777" w:rsidR="00CF5F93" w:rsidRPr="00873090" w:rsidRDefault="00CF5F93" w:rsidP="00651A50">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noProof/>
          <w:sz w:val="24"/>
          <w:szCs w:val="24"/>
          <w:lang w:val="sr-Cyrl-CS"/>
        </w:rPr>
        <w:t>Ако Управа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w:t>
      </w:r>
      <w:r w:rsidR="00F70A28" w:rsidRPr="00873090">
        <w:rPr>
          <w:rFonts w:ascii="Times New Roman" w:eastAsia="Times New Roman" w:hAnsi="Times New Roman" w:cs="Times New Roman"/>
          <w:noProof/>
          <w:sz w:val="24"/>
          <w:szCs w:val="24"/>
          <w:lang w:val="sr-Cyrl-CS"/>
        </w:rPr>
        <w:t>а</w:t>
      </w:r>
      <w:r w:rsidRPr="00873090">
        <w:rPr>
          <w:rFonts w:ascii="Times New Roman" w:eastAsia="Times New Roman" w:hAnsi="Times New Roman" w:cs="Times New Roman"/>
          <w:noProof/>
          <w:sz w:val="24"/>
          <w:szCs w:val="24"/>
          <w:lang w:val="sr-Cyrl-CS"/>
        </w:rPr>
        <w:t xml:space="preserve"> је да </w:t>
      </w:r>
      <w:r w:rsidR="00F91C63" w:rsidRPr="00F91C63">
        <w:rPr>
          <w:rFonts w:ascii="ArialNarrow" w:hAnsi="ArialNarrow"/>
          <w:sz w:val="23"/>
          <w:szCs w:val="23"/>
          <w:lang w:val="sr-Latn-RS"/>
        </w:rPr>
        <w:t>без одлагања, а најкасније у року од 15 дана од пријема захтева</w:t>
      </w:r>
      <w:r w:rsidR="00F91C63">
        <w:rPr>
          <w:rFonts w:ascii="ArialNarrow" w:hAnsi="ArialNarrow"/>
          <w:sz w:val="23"/>
          <w:szCs w:val="23"/>
          <w:lang w:val="sr-Latn-RS"/>
        </w:rPr>
        <w:t>,</w:t>
      </w:r>
      <w:r w:rsidR="00F91C63" w:rsidRPr="00873090">
        <w:rPr>
          <w:rFonts w:ascii="Times New Roman" w:eastAsia="Times New Roman" w:hAnsi="Times New Roman" w:cs="Times New Roman"/>
          <w:noProof/>
          <w:sz w:val="24"/>
          <w:szCs w:val="24"/>
          <w:lang w:val="sr-Cyrl-CS"/>
        </w:rPr>
        <w:t xml:space="preserve"> </w:t>
      </w:r>
      <w:r w:rsidRPr="00873090">
        <w:rPr>
          <w:rFonts w:ascii="Times New Roman" w:eastAsia="Times New Roman" w:hAnsi="Times New Roman" w:cs="Times New Roman"/>
          <w:noProof/>
          <w:sz w:val="24"/>
          <w:szCs w:val="24"/>
          <w:lang w:val="sr-Cyrl-CS"/>
        </w:rPr>
        <w:t xml:space="preserve">донесе </w:t>
      </w:r>
      <w:r w:rsidRPr="00873090">
        <w:rPr>
          <w:rFonts w:ascii="Times New Roman" w:eastAsia="Times New Roman" w:hAnsi="Times New Roman" w:cs="Times New Roman"/>
          <w:b/>
          <w:noProof/>
          <w:sz w:val="24"/>
          <w:szCs w:val="24"/>
          <w:lang w:val="sr-Cyrl-CS"/>
        </w:rPr>
        <w:t>решење о одбијању захтева</w:t>
      </w:r>
      <w:r w:rsidRPr="00873090">
        <w:rPr>
          <w:rFonts w:ascii="Times New Roman" w:eastAsia="Times New Roman" w:hAnsi="Times New Roman" w:cs="Times New Roman"/>
          <w:noProof/>
          <w:sz w:val="24"/>
          <w:szCs w:val="24"/>
          <w:lang w:val="sr-Cyrl-CS"/>
        </w:rPr>
        <w:t xml:space="preserve"> и да то решење писмено образложи, као и да у решењу упути тражиоца на правна средства која може изјавити против таквог решења.</w:t>
      </w:r>
      <w:r w:rsidR="007479BE" w:rsidRPr="007479BE">
        <w:rPr>
          <w:rFonts w:ascii="Times New Roman" w:eastAsia="Times New Roman" w:hAnsi="Times New Roman" w:cs="Times New Roman"/>
          <w:noProof/>
          <w:sz w:val="24"/>
          <w:szCs w:val="24"/>
          <w:lang w:val="sr-Cyrl-CS"/>
        </w:rPr>
        <w:t xml:space="preserve"> </w:t>
      </w:r>
      <w:r w:rsidR="007479BE" w:rsidRPr="00B21B13">
        <w:rPr>
          <w:rFonts w:ascii="Times New Roman" w:eastAsia="Times New Roman" w:hAnsi="Times New Roman" w:cs="Times New Roman"/>
          <w:noProof/>
          <w:sz w:val="24"/>
          <w:szCs w:val="24"/>
          <w:lang w:val="sr-Cyrl-CS"/>
        </w:rPr>
        <w:t xml:space="preserve">Тражилац информација од јавног значаја може изјавити </w:t>
      </w:r>
      <w:r w:rsidR="007479BE" w:rsidRPr="00F91C63">
        <w:rPr>
          <w:rFonts w:ascii="Times New Roman" w:eastAsia="Times New Roman" w:hAnsi="Times New Roman" w:cs="Times New Roman"/>
          <w:b/>
          <w:noProof/>
          <w:sz w:val="24"/>
          <w:szCs w:val="24"/>
          <w:lang w:val="sr-Cyrl-CS"/>
        </w:rPr>
        <w:t xml:space="preserve">жалбу </w:t>
      </w:r>
      <w:r w:rsidR="007479BE" w:rsidRPr="00B21B13">
        <w:rPr>
          <w:rFonts w:ascii="Times New Roman" w:eastAsia="Times New Roman" w:hAnsi="Times New Roman" w:cs="Times New Roman"/>
          <w:noProof/>
          <w:sz w:val="24"/>
          <w:szCs w:val="24"/>
          <w:lang w:val="sr-Cyrl-CS"/>
        </w:rPr>
        <w:t>Поверенику за информације од јавног значаја и заштиту података о личности</w:t>
      </w:r>
      <w:r w:rsidR="00F91C63">
        <w:rPr>
          <w:rFonts w:ascii="Times New Roman" w:eastAsia="Times New Roman" w:hAnsi="Times New Roman" w:cs="Times New Roman"/>
          <w:noProof/>
          <w:sz w:val="24"/>
          <w:szCs w:val="24"/>
          <w:lang w:val="sr-Cyrl-CS"/>
        </w:rPr>
        <w:t>.</w:t>
      </w:r>
    </w:p>
    <w:p w14:paraId="0EEE9F97" w14:textId="77777777" w:rsidR="00CF5F93" w:rsidRPr="00873090" w:rsidRDefault="00CF5F93" w:rsidP="00CF5F93">
      <w:pPr>
        <w:shd w:val="clear" w:color="auto" w:fill="FFFFFF"/>
        <w:spacing w:after="0" w:line="240" w:lineRule="auto"/>
        <w:ind w:left="10" w:firstLine="710"/>
        <w:jc w:val="both"/>
        <w:rPr>
          <w:rFonts w:ascii="Times New Roman" w:eastAsia="Times New Roman" w:hAnsi="Times New Roman" w:cs="Times New Roman"/>
          <w:noProof/>
          <w:sz w:val="24"/>
          <w:szCs w:val="24"/>
          <w:lang w:val="sr-Cyrl-CS"/>
        </w:rPr>
      </w:pPr>
      <w:r w:rsidRPr="00873090">
        <w:rPr>
          <w:rFonts w:ascii="Times New Roman" w:eastAsia="Times New Roman" w:hAnsi="Times New Roman" w:cs="Times New Roman"/>
          <w:b/>
          <w:noProof/>
          <w:sz w:val="24"/>
          <w:szCs w:val="24"/>
          <w:lang w:val="sr-Cyrl-CS"/>
        </w:rPr>
        <w:t xml:space="preserve">Када </w:t>
      </w:r>
      <w:r w:rsidRPr="00873090">
        <w:rPr>
          <w:rFonts w:ascii="Times New Roman" w:eastAsia="Times New Roman" w:hAnsi="Times New Roman" w:cs="Times New Roman"/>
          <w:noProof/>
          <w:sz w:val="24"/>
          <w:szCs w:val="24"/>
          <w:lang w:val="sr-Cyrl-CS"/>
        </w:rPr>
        <w:t xml:space="preserve">Управа </w:t>
      </w:r>
      <w:r w:rsidRPr="00873090">
        <w:rPr>
          <w:rFonts w:ascii="Times New Roman" w:eastAsia="Times New Roman" w:hAnsi="Times New Roman" w:cs="Times New Roman"/>
          <w:b/>
          <w:noProof/>
          <w:sz w:val="24"/>
          <w:szCs w:val="24"/>
          <w:lang w:val="sr-Cyrl-CS"/>
        </w:rPr>
        <w:t>не поседује документ</w:t>
      </w:r>
      <w:r w:rsidRPr="00873090">
        <w:rPr>
          <w:rFonts w:ascii="Times New Roman" w:eastAsia="Times New Roman" w:hAnsi="Times New Roman" w:cs="Times New Roman"/>
          <w:noProof/>
          <w:sz w:val="24"/>
          <w:szCs w:val="24"/>
          <w:lang w:val="sr-Cyrl-CS"/>
        </w:rPr>
        <w:t xml:space="preserve"> који садржи тражену информацију, проследиће захтев Поверенику за информације од јавног значаја и заштиту података о личности и обавестиће Повереника и тражиоца о томе у чијем се поседу, по његовом знању, документ налази. </w:t>
      </w:r>
    </w:p>
    <w:p w14:paraId="736D1575" w14:textId="77777777" w:rsidR="00803D24" w:rsidRDefault="00651A50" w:rsidP="000B5F8D">
      <w:pPr>
        <w:spacing w:after="0" w:line="240" w:lineRule="auto"/>
        <w:jc w:val="both"/>
        <w:rPr>
          <w:rFonts w:ascii="Times New Roman" w:eastAsia="Times New Roman" w:hAnsi="Times New Roman" w:cs="Times New Roman"/>
          <w:b/>
          <w:noProof/>
          <w:color w:val="000000"/>
          <w:sz w:val="24"/>
          <w:szCs w:val="24"/>
        </w:rPr>
      </w:pPr>
      <w:r w:rsidRPr="00873090">
        <w:rPr>
          <w:rFonts w:ascii="Times New Roman" w:eastAsia="Times New Roman" w:hAnsi="Times New Roman" w:cs="Times New Roman"/>
          <w:b/>
          <w:noProof/>
          <w:color w:val="000000"/>
          <w:sz w:val="24"/>
          <w:szCs w:val="24"/>
          <w:lang w:val="ru-RU"/>
        </w:rPr>
        <w:tab/>
      </w:r>
    </w:p>
    <w:p w14:paraId="3ADD0CC9"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4D40486C"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36272310" w14:textId="77777777" w:rsidR="00803D24" w:rsidRDefault="00803D24" w:rsidP="000B5F8D">
      <w:pPr>
        <w:spacing w:after="0" w:line="240" w:lineRule="auto"/>
        <w:jc w:val="both"/>
        <w:rPr>
          <w:rFonts w:ascii="Times New Roman" w:eastAsia="Times New Roman" w:hAnsi="Times New Roman" w:cs="Times New Roman"/>
          <w:b/>
          <w:noProof/>
          <w:color w:val="000000"/>
          <w:sz w:val="24"/>
          <w:szCs w:val="24"/>
        </w:rPr>
      </w:pPr>
    </w:p>
    <w:p w14:paraId="1678EFC3"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3892C23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7132730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3774B235"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12E57818"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083CE639"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2358C059"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1ED7CD2F"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57E7360D"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5C11707B" w14:textId="77777777" w:rsidR="00803D24" w:rsidRDefault="00803D24" w:rsidP="000679EA">
      <w:pPr>
        <w:spacing w:after="0" w:line="240" w:lineRule="auto"/>
        <w:jc w:val="center"/>
        <w:rPr>
          <w:rFonts w:ascii="Times New Roman" w:eastAsia="Times New Roman" w:hAnsi="Times New Roman" w:cs="Times New Roman"/>
          <w:noProof/>
          <w:sz w:val="24"/>
          <w:szCs w:val="24"/>
        </w:rPr>
      </w:pPr>
    </w:p>
    <w:p w14:paraId="2414FDC5" w14:textId="77777777" w:rsidR="00803D24" w:rsidRDefault="00803D24" w:rsidP="00803D24">
      <w:pPr>
        <w:spacing w:after="0" w:line="240" w:lineRule="auto"/>
        <w:rPr>
          <w:rFonts w:ascii="Times New Roman" w:eastAsia="Times New Roman" w:hAnsi="Times New Roman" w:cs="Times New Roman"/>
          <w:noProof/>
          <w:sz w:val="24"/>
          <w:szCs w:val="24"/>
        </w:rPr>
      </w:pPr>
    </w:p>
    <w:sectPr w:rsidR="00803D24" w:rsidSect="000B5F8D">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2D8"/>
    <w:multiLevelType w:val="hybridMultilevel"/>
    <w:tmpl w:val="2DE4D6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73CD2"/>
    <w:multiLevelType w:val="hybridMultilevel"/>
    <w:tmpl w:val="88C43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972EF8"/>
    <w:multiLevelType w:val="hybridMultilevel"/>
    <w:tmpl w:val="1768418A"/>
    <w:lvl w:ilvl="0" w:tplc="DDEAF470">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32998"/>
    <w:multiLevelType w:val="hybridMultilevel"/>
    <w:tmpl w:val="DFB48B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329E0"/>
    <w:multiLevelType w:val="hybridMultilevel"/>
    <w:tmpl w:val="75A0FCA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FD86295"/>
    <w:multiLevelType w:val="hybridMultilevel"/>
    <w:tmpl w:val="2D50E4B4"/>
    <w:lvl w:ilvl="0" w:tplc="CBE49492">
      <w:numFmt w:val="bullet"/>
      <w:lvlText w:val="-"/>
      <w:lvlJc w:val="left"/>
      <w:pPr>
        <w:ind w:left="720" w:hanging="360"/>
      </w:pPr>
      <w:rPr>
        <w:rFonts w:ascii="TimesNewRomanPSMT" w:eastAsia="Times New Roman"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48E"/>
    <w:rsid w:val="000679EA"/>
    <w:rsid w:val="000B5F8D"/>
    <w:rsid w:val="001B44D9"/>
    <w:rsid w:val="0021348E"/>
    <w:rsid w:val="00265012"/>
    <w:rsid w:val="00267D86"/>
    <w:rsid w:val="002C4A74"/>
    <w:rsid w:val="00362C10"/>
    <w:rsid w:val="00406B3B"/>
    <w:rsid w:val="00412157"/>
    <w:rsid w:val="00413276"/>
    <w:rsid w:val="00584E01"/>
    <w:rsid w:val="005D2C5F"/>
    <w:rsid w:val="00651A50"/>
    <w:rsid w:val="006861F5"/>
    <w:rsid w:val="006D3A7A"/>
    <w:rsid w:val="0071512D"/>
    <w:rsid w:val="007479BE"/>
    <w:rsid w:val="00792817"/>
    <w:rsid w:val="007F4CCE"/>
    <w:rsid w:val="00803D24"/>
    <w:rsid w:val="00873090"/>
    <w:rsid w:val="00A32880"/>
    <w:rsid w:val="00A34988"/>
    <w:rsid w:val="00AA1CAD"/>
    <w:rsid w:val="00B21B13"/>
    <w:rsid w:val="00BC1CFB"/>
    <w:rsid w:val="00C15FC6"/>
    <w:rsid w:val="00CF5F93"/>
    <w:rsid w:val="00D31E74"/>
    <w:rsid w:val="00E365B9"/>
    <w:rsid w:val="00E50D42"/>
    <w:rsid w:val="00F70A28"/>
    <w:rsid w:val="00F9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1906E"/>
  <w15:docId w15:val="{9C28FD89-6057-41BB-8D79-33E09E23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5B9"/>
    <w:pPr>
      <w:ind w:left="720"/>
      <w:contextualSpacing/>
    </w:pPr>
  </w:style>
  <w:style w:type="character" w:styleId="Hyperlink">
    <w:name w:val="Hyperlink"/>
    <w:basedOn w:val="DefaultParagraphFont"/>
    <w:uiPriority w:val="99"/>
    <w:unhideWhenUsed/>
    <w:rsid w:val="005D2C5F"/>
    <w:rPr>
      <w:color w:val="0000FF" w:themeColor="hyperlink"/>
      <w:u w:val="single"/>
    </w:rPr>
  </w:style>
  <w:style w:type="paragraph" w:styleId="BalloonText">
    <w:name w:val="Balloon Text"/>
    <w:basedOn w:val="Normal"/>
    <w:link w:val="BalloonTextChar"/>
    <w:uiPriority w:val="99"/>
    <w:semiHidden/>
    <w:unhideWhenUsed/>
    <w:rsid w:val="00B21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B13"/>
    <w:rPr>
      <w:rFonts w:ascii="Tahoma" w:hAnsi="Tahoma" w:cs="Tahoma"/>
      <w:sz w:val="16"/>
      <w:szCs w:val="16"/>
    </w:rPr>
  </w:style>
  <w:style w:type="character" w:styleId="CommentReference">
    <w:name w:val="annotation reference"/>
    <w:basedOn w:val="DefaultParagraphFont"/>
    <w:uiPriority w:val="99"/>
    <w:semiHidden/>
    <w:unhideWhenUsed/>
    <w:rsid w:val="00C15FC6"/>
    <w:rPr>
      <w:sz w:val="16"/>
      <w:szCs w:val="16"/>
    </w:rPr>
  </w:style>
  <w:style w:type="paragraph" w:styleId="CommentText">
    <w:name w:val="annotation text"/>
    <w:basedOn w:val="Normal"/>
    <w:link w:val="CommentTextChar"/>
    <w:uiPriority w:val="99"/>
    <w:semiHidden/>
    <w:unhideWhenUsed/>
    <w:rsid w:val="00C15FC6"/>
    <w:pPr>
      <w:spacing w:line="240" w:lineRule="auto"/>
    </w:pPr>
    <w:rPr>
      <w:sz w:val="20"/>
      <w:szCs w:val="20"/>
    </w:rPr>
  </w:style>
  <w:style w:type="character" w:customStyle="1" w:styleId="CommentTextChar">
    <w:name w:val="Comment Text Char"/>
    <w:basedOn w:val="DefaultParagraphFont"/>
    <w:link w:val="CommentText"/>
    <w:uiPriority w:val="99"/>
    <w:semiHidden/>
    <w:rsid w:val="00C15FC6"/>
    <w:rPr>
      <w:sz w:val="20"/>
      <w:szCs w:val="20"/>
    </w:rPr>
  </w:style>
  <w:style w:type="paragraph" w:styleId="CommentSubject">
    <w:name w:val="annotation subject"/>
    <w:basedOn w:val="CommentText"/>
    <w:next w:val="CommentText"/>
    <w:link w:val="CommentSubjectChar"/>
    <w:uiPriority w:val="99"/>
    <w:semiHidden/>
    <w:unhideWhenUsed/>
    <w:rsid w:val="00C15FC6"/>
    <w:rPr>
      <w:b/>
      <w:bCs/>
    </w:rPr>
  </w:style>
  <w:style w:type="character" w:customStyle="1" w:styleId="CommentSubjectChar">
    <w:name w:val="Comment Subject Char"/>
    <w:basedOn w:val="CommentTextChar"/>
    <w:link w:val="CommentSubject"/>
    <w:uiPriority w:val="99"/>
    <w:semiHidden/>
    <w:rsid w:val="00C15FC6"/>
    <w:rPr>
      <w:b/>
      <w:bCs/>
      <w:sz w:val="20"/>
      <w:szCs w:val="20"/>
    </w:rPr>
  </w:style>
  <w:style w:type="character" w:styleId="UnresolvedMention">
    <w:name w:val="Unresolved Mention"/>
    <w:basedOn w:val="DefaultParagraphFont"/>
    <w:uiPriority w:val="99"/>
    <w:semiHidden/>
    <w:unhideWhenUsed/>
    <w:rsid w:val="00265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8231">
      <w:bodyDiv w:val="1"/>
      <w:marLeft w:val="0"/>
      <w:marRight w:val="0"/>
      <w:marTop w:val="0"/>
      <w:marBottom w:val="0"/>
      <w:divBdr>
        <w:top w:val="none" w:sz="0" w:space="0" w:color="auto"/>
        <w:left w:val="none" w:sz="0" w:space="0" w:color="auto"/>
        <w:bottom w:val="none" w:sz="0" w:space="0" w:color="auto"/>
        <w:right w:val="none" w:sz="0" w:space="0" w:color="auto"/>
      </w:divBdr>
      <w:divsChild>
        <w:div w:id="779378299">
          <w:marLeft w:val="0"/>
          <w:marRight w:val="0"/>
          <w:marTop w:val="0"/>
          <w:marBottom w:val="0"/>
          <w:divBdr>
            <w:top w:val="none" w:sz="0" w:space="0" w:color="auto"/>
            <w:left w:val="none" w:sz="0" w:space="0" w:color="auto"/>
            <w:bottom w:val="none" w:sz="0" w:space="0" w:color="auto"/>
            <w:right w:val="none" w:sz="0" w:space="0" w:color="auto"/>
          </w:divBdr>
          <w:divsChild>
            <w:div w:id="854348130">
              <w:marLeft w:val="0"/>
              <w:marRight w:val="0"/>
              <w:marTop w:val="0"/>
              <w:marBottom w:val="0"/>
              <w:divBdr>
                <w:top w:val="none" w:sz="0" w:space="0" w:color="auto"/>
                <w:left w:val="none" w:sz="0" w:space="0" w:color="auto"/>
                <w:bottom w:val="none" w:sz="0" w:space="0" w:color="auto"/>
                <w:right w:val="none" w:sz="0" w:space="0" w:color="auto"/>
              </w:divBdr>
              <w:divsChild>
                <w:div w:id="156384195">
                  <w:marLeft w:val="0"/>
                  <w:marRight w:val="0"/>
                  <w:marTop w:val="0"/>
                  <w:marBottom w:val="0"/>
                  <w:divBdr>
                    <w:top w:val="none" w:sz="0" w:space="0" w:color="auto"/>
                    <w:left w:val="none" w:sz="0" w:space="0" w:color="auto"/>
                    <w:bottom w:val="none" w:sz="0" w:space="0" w:color="auto"/>
                    <w:right w:val="none" w:sz="0" w:space="0" w:color="auto"/>
                  </w:divBdr>
                  <w:divsChild>
                    <w:div w:id="1334407159">
                      <w:marLeft w:val="0"/>
                      <w:marRight w:val="0"/>
                      <w:marTop w:val="0"/>
                      <w:marBottom w:val="0"/>
                      <w:divBdr>
                        <w:top w:val="none" w:sz="0" w:space="0" w:color="auto"/>
                        <w:left w:val="none" w:sz="0" w:space="0" w:color="auto"/>
                        <w:bottom w:val="none" w:sz="0" w:space="0" w:color="auto"/>
                        <w:right w:val="none" w:sz="0" w:space="0" w:color="auto"/>
                      </w:divBdr>
                      <w:divsChild>
                        <w:div w:id="1927376822">
                          <w:marLeft w:val="0"/>
                          <w:marRight w:val="0"/>
                          <w:marTop w:val="0"/>
                          <w:marBottom w:val="0"/>
                          <w:divBdr>
                            <w:top w:val="none" w:sz="0" w:space="0" w:color="auto"/>
                            <w:left w:val="none" w:sz="0" w:space="0" w:color="auto"/>
                            <w:bottom w:val="none" w:sz="0" w:space="0" w:color="auto"/>
                            <w:right w:val="none" w:sz="0" w:space="0" w:color="auto"/>
                          </w:divBdr>
                          <w:divsChild>
                            <w:div w:id="497310188">
                              <w:marLeft w:val="0"/>
                              <w:marRight w:val="0"/>
                              <w:marTop w:val="0"/>
                              <w:marBottom w:val="0"/>
                              <w:divBdr>
                                <w:top w:val="none" w:sz="0" w:space="0" w:color="auto"/>
                                <w:left w:val="none" w:sz="0" w:space="0" w:color="auto"/>
                                <w:bottom w:val="single" w:sz="18" w:space="15" w:color="D8D9D9"/>
                                <w:right w:val="none" w:sz="0" w:space="0" w:color="auto"/>
                              </w:divBdr>
                              <w:divsChild>
                                <w:div w:id="641885769">
                                  <w:marLeft w:val="0"/>
                                  <w:marRight w:val="0"/>
                                  <w:marTop w:val="0"/>
                                  <w:marBottom w:val="0"/>
                                  <w:divBdr>
                                    <w:top w:val="none" w:sz="0" w:space="0" w:color="auto"/>
                                    <w:left w:val="none" w:sz="0" w:space="0" w:color="auto"/>
                                    <w:bottom w:val="none" w:sz="0" w:space="0" w:color="auto"/>
                                    <w:right w:val="none" w:sz="0" w:space="0" w:color="auto"/>
                                  </w:divBdr>
                                </w:div>
                              </w:divsChild>
                            </w:div>
                            <w:div w:id="1655841499">
                              <w:marLeft w:val="0"/>
                              <w:marRight w:val="0"/>
                              <w:marTop w:val="0"/>
                              <w:marBottom w:val="0"/>
                              <w:divBdr>
                                <w:top w:val="none" w:sz="0" w:space="0" w:color="auto"/>
                                <w:left w:val="none" w:sz="0" w:space="0" w:color="auto"/>
                                <w:bottom w:val="single" w:sz="18" w:space="15" w:color="D8D9D9"/>
                                <w:right w:val="none" w:sz="0" w:space="0" w:color="auto"/>
                              </w:divBdr>
                              <w:divsChild>
                                <w:div w:id="1277903482">
                                  <w:marLeft w:val="0"/>
                                  <w:marRight w:val="0"/>
                                  <w:marTop w:val="0"/>
                                  <w:marBottom w:val="0"/>
                                  <w:divBdr>
                                    <w:top w:val="none" w:sz="0" w:space="0" w:color="auto"/>
                                    <w:left w:val="none" w:sz="0" w:space="0" w:color="auto"/>
                                    <w:bottom w:val="none" w:sz="0" w:space="0" w:color="auto"/>
                                    <w:right w:val="none" w:sz="0" w:space="0" w:color="auto"/>
                                  </w:divBdr>
                                </w:div>
                              </w:divsChild>
                            </w:div>
                            <w:div w:id="297610900">
                              <w:marLeft w:val="0"/>
                              <w:marRight w:val="0"/>
                              <w:marTop w:val="0"/>
                              <w:marBottom w:val="0"/>
                              <w:divBdr>
                                <w:top w:val="none" w:sz="0" w:space="0" w:color="auto"/>
                                <w:left w:val="none" w:sz="0" w:space="0" w:color="auto"/>
                                <w:bottom w:val="single" w:sz="18" w:space="15" w:color="D8D9D9"/>
                                <w:right w:val="none" w:sz="0" w:space="0" w:color="auto"/>
                              </w:divBdr>
                              <w:divsChild>
                                <w:div w:id="12010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778603">
      <w:bodyDiv w:val="1"/>
      <w:marLeft w:val="0"/>
      <w:marRight w:val="0"/>
      <w:marTop w:val="0"/>
      <w:marBottom w:val="0"/>
      <w:divBdr>
        <w:top w:val="none" w:sz="0" w:space="0" w:color="auto"/>
        <w:left w:val="none" w:sz="0" w:space="0" w:color="auto"/>
        <w:bottom w:val="none" w:sz="0" w:space="0" w:color="auto"/>
        <w:right w:val="none" w:sz="0" w:space="0" w:color="auto"/>
      </w:divBdr>
      <w:divsChild>
        <w:div w:id="1053970454">
          <w:marLeft w:val="0"/>
          <w:marRight w:val="0"/>
          <w:marTop w:val="0"/>
          <w:marBottom w:val="0"/>
          <w:divBdr>
            <w:top w:val="none" w:sz="0" w:space="0" w:color="auto"/>
            <w:left w:val="none" w:sz="0" w:space="0" w:color="auto"/>
            <w:bottom w:val="none" w:sz="0" w:space="0" w:color="auto"/>
            <w:right w:val="none" w:sz="0" w:space="0" w:color="auto"/>
          </w:divBdr>
          <w:divsChild>
            <w:div w:id="443692251">
              <w:marLeft w:val="0"/>
              <w:marRight w:val="0"/>
              <w:marTop w:val="0"/>
              <w:marBottom w:val="0"/>
              <w:divBdr>
                <w:top w:val="none" w:sz="0" w:space="0" w:color="auto"/>
                <w:left w:val="none" w:sz="0" w:space="0" w:color="auto"/>
                <w:bottom w:val="none" w:sz="0" w:space="0" w:color="auto"/>
                <w:right w:val="none" w:sz="0" w:space="0" w:color="auto"/>
              </w:divBdr>
              <w:divsChild>
                <w:div w:id="87895324">
                  <w:marLeft w:val="0"/>
                  <w:marRight w:val="0"/>
                  <w:marTop w:val="0"/>
                  <w:marBottom w:val="0"/>
                  <w:divBdr>
                    <w:top w:val="none" w:sz="0" w:space="0" w:color="auto"/>
                    <w:left w:val="none" w:sz="0" w:space="0" w:color="auto"/>
                    <w:bottom w:val="none" w:sz="0" w:space="0" w:color="auto"/>
                    <w:right w:val="none" w:sz="0" w:space="0" w:color="auto"/>
                  </w:divBdr>
                  <w:divsChild>
                    <w:div w:id="406272761">
                      <w:marLeft w:val="0"/>
                      <w:marRight w:val="0"/>
                      <w:marTop w:val="0"/>
                      <w:marBottom w:val="0"/>
                      <w:divBdr>
                        <w:top w:val="none" w:sz="0" w:space="0" w:color="auto"/>
                        <w:left w:val="none" w:sz="0" w:space="0" w:color="auto"/>
                        <w:bottom w:val="none" w:sz="0" w:space="0" w:color="auto"/>
                        <w:right w:val="none" w:sz="0" w:space="0" w:color="auto"/>
                      </w:divBdr>
                      <w:divsChild>
                        <w:div w:id="5238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jana.tadic@minpolj.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8388-52F0-4F7D-95C3-8187D325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Tadic</dc:creator>
  <cp:lastModifiedBy>Mila Ilić</cp:lastModifiedBy>
  <cp:revision>3</cp:revision>
  <cp:lastPrinted>2014-11-05T11:43:00Z</cp:lastPrinted>
  <dcterms:created xsi:type="dcterms:W3CDTF">2017-02-24T12:39:00Z</dcterms:created>
  <dcterms:modified xsi:type="dcterms:W3CDTF">2025-03-14T08:27:00Z</dcterms:modified>
</cp:coreProperties>
</file>