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E3" w:rsidRDefault="00A97CE3" w:rsidP="00A97CE3">
      <w:pPr>
        <w:jc w:val="both"/>
        <w:rPr>
          <w:lang w:val="uz-Cyrl-UZ"/>
        </w:rPr>
      </w:pPr>
      <w:r>
        <w:rPr>
          <w:lang w:val="uz-Cyrl-UZ"/>
        </w:rPr>
        <w:t xml:space="preserve">На основу члана 39, 55. став 1. тачка 2. и 57. став 1. Закона о јавним набавкама, Министарство пољопривреде и заштите животне средине – Управа за аграрна плаћања, Булевар краља Александра 84, Београд упућује   </w:t>
      </w:r>
    </w:p>
    <w:p w:rsidR="00A97CE3" w:rsidRDefault="00A97CE3" w:rsidP="00A97CE3">
      <w:pPr>
        <w:jc w:val="center"/>
        <w:rPr>
          <w:b/>
          <w:lang w:val="uz-Cyrl-UZ"/>
        </w:rPr>
      </w:pPr>
    </w:p>
    <w:p w:rsidR="00A97CE3" w:rsidRDefault="00A97CE3" w:rsidP="00A97CE3">
      <w:pPr>
        <w:jc w:val="center"/>
        <w:rPr>
          <w:b/>
          <w:lang w:val="uz-Cyrl-UZ"/>
        </w:rPr>
      </w:pPr>
      <w:r>
        <w:rPr>
          <w:b/>
          <w:lang w:val="uz-Cyrl-UZ"/>
        </w:rPr>
        <w:t>ПОЗИВ</w:t>
      </w:r>
    </w:p>
    <w:p w:rsidR="00A97CE3" w:rsidRDefault="00A97CE3" w:rsidP="00A97CE3">
      <w:pPr>
        <w:jc w:val="center"/>
        <w:rPr>
          <w:b/>
          <w:lang w:val="uz-Cyrl-UZ"/>
        </w:rPr>
      </w:pPr>
      <w:r>
        <w:rPr>
          <w:b/>
          <w:lang w:val="uz-Cyrl-UZ"/>
        </w:rPr>
        <w:t>ЗА ПОДНОШЕЊЕ ПОНУДЕ</w:t>
      </w:r>
    </w:p>
    <w:p w:rsidR="00A97CE3" w:rsidRDefault="00A97CE3" w:rsidP="00A97CE3">
      <w:pPr>
        <w:jc w:val="center"/>
        <w:rPr>
          <w:lang w:val="uz-Cyrl-UZ"/>
        </w:rPr>
      </w:pPr>
    </w:p>
    <w:p w:rsidR="00A97CE3" w:rsidRDefault="00A97CE3" w:rsidP="00A97CE3">
      <w:pPr>
        <w:ind w:right="-154" w:firstLine="567"/>
        <w:jc w:val="both"/>
        <w:rPr>
          <w:lang w:val="uz-Cyrl-UZ"/>
        </w:rPr>
      </w:pPr>
      <w:r>
        <w:rPr>
          <w:lang w:val="uz-Cyrl-UZ"/>
        </w:rPr>
        <w:t>1. Позивамо вас да поднесете понуду у поступку јавне набавке мале вредности за доделу уговора за набавку услуга рентирања штампача – оптимизација штампе,</w:t>
      </w:r>
      <w:r>
        <w:rPr>
          <w:b/>
          <w:lang w:val="uz-Cyrl-UZ"/>
        </w:rPr>
        <w:t xml:space="preserve"> </w:t>
      </w:r>
      <w:r>
        <w:rPr>
          <w:lang w:val="uz-Cyrl-UZ"/>
        </w:rPr>
        <w:t xml:space="preserve">а за потребе наручиоца, Министарства пољопривреде и заштите животне средине – Управа за аграрна плаћања,  Булевар краља Александра 84, </w:t>
      </w:r>
      <w:bookmarkStart w:id="0" w:name="_GoBack"/>
      <w:bookmarkEnd w:id="0"/>
      <w:r>
        <w:rPr>
          <w:lang w:val="uz-Cyrl-UZ"/>
        </w:rPr>
        <w:t xml:space="preserve">Београд. </w:t>
      </w:r>
    </w:p>
    <w:p w:rsidR="00A97CE3" w:rsidRDefault="00A97CE3" w:rsidP="00A97CE3">
      <w:pPr>
        <w:ind w:right="-154" w:firstLine="567"/>
        <w:jc w:val="both"/>
        <w:rPr>
          <w:lang w:val="uz-Cyrl-UZ"/>
        </w:rPr>
      </w:pPr>
      <w:r>
        <w:rPr>
          <w:lang w:val="uz-Cyrl-UZ"/>
        </w:rPr>
        <w:t>Врста наручиоца: органи државне управе.</w:t>
      </w:r>
    </w:p>
    <w:p w:rsidR="00A97CE3" w:rsidRDefault="00A97CE3" w:rsidP="00A97CE3">
      <w:pPr>
        <w:ind w:right="-154" w:firstLine="567"/>
        <w:jc w:val="both"/>
        <w:rPr>
          <w:lang w:val="uz-Cyrl-UZ"/>
        </w:rPr>
      </w:pPr>
      <w:r>
        <w:rPr>
          <w:lang w:val="uz-Cyrl-UZ"/>
        </w:rPr>
        <w:t>Интернет страница Управе за аграрна плаћања је:</w:t>
      </w:r>
      <w:r>
        <w:rPr>
          <w:b/>
          <w:lang w:val="uz-Cyrl-UZ"/>
        </w:rPr>
        <w:t xml:space="preserve"> </w:t>
      </w:r>
      <w:hyperlink r:id="rId5" w:history="1">
        <w:r>
          <w:rPr>
            <w:rStyle w:val="Hyperlink"/>
            <w:b/>
            <w:color w:val="auto"/>
            <w:lang w:val="uz-Cyrl-UZ"/>
          </w:rPr>
          <w:t>www.uap</w:t>
        </w:r>
      </w:hyperlink>
      <w:r>
        <w:rPr>
          <w:b/>
          <w:color w:val="auto"/>
          <w:u w:val="single"/>
          <w:lang w:val="uz-Cyrl-UZ"/>
        </w:rPr>
        <w:t xml:space="preserve">.gov.rs. </w:t>
      </w:r>
    </w:p>
    <w:p w:rsidR="00A97CE3" w:rsidRDefault="00A97CE3" w:rsidP="00A97CE3">
      <w:pPr>
        <w:ind w:right="-154" w:firstLine="567"/>
        <w:jc w:val="both"/>
        <w:rPr>
          <w:lang w:val="uz-Cyrl-UZ"/>
        </w:rPr>
      </w:pPr>
      <w:r>
        <w:rPr>
          <w:lang w:val="uz-Cyrl-UZ"/>
        </w:rPr>
        <w:t>2. Врста поступка и врста предмета јавне набавке: јавна набавка мале вредности, JНМВ 1/2017, за набавку услуга.</w:t>
      </w:r>
    </w:p>
    <w:p w:rsidR="00A97CE3" w:rsidRDefault="00A97CE3" w:rsidP="00A97CE3">
      <w:pPr>
        <w:tabs>
          <w:tab w:val="left" w:pos="0"/>
        </w:tabs>
        <w:ind w:firstLine="567"/>
        <w:jc w:val="both"/>
        <w:rPr>
          <w:lang w:val="uz-Cyrl-UZ"/>
        </w:rPr>
      </w:pPr>
      <w:r>
        <w:rPr>
          <w:lang w:val="uz-Cyrl-UZ"/>
        </w:rPr>
        <w:t xml:space="preserve">3. Предмет јавне набавке: услуге рентирања штампача – оптимизација штампе, шифра из Општег речника набавки је 72514100 (услуге управљања средствима које обухватају рад рачунара). </w:t>
      </w:r>
    </w:p>
    <w:p w:rsidR="00A97CE3" w:rsidRDefault="00A97CE3" w:rsidP="00A97CE3">
      <w:pPr>
        <w:ind w:right="-154" w:firstLine="567"/>
        <w:jc w:val="both"/>
        <w:rPr>
          <w:lang w:val="uz-Cyrl-UZ"/>
        </w:rPr>
      </w:pPr>
      <w:r>
        <w:rPr>
          <w:lang w:val="uz-Cyrl-UZ"/>
        </w:rPr>
        <w:t>4. Понуда се припрема и подноси у складу са позивом за подношење понуде и конкурсном документацијом.</w:t>
      </w:r>
    </w:p>
    <w:p w:rsidR="00A97CE3" w:rsidRDefault="00A97CE3" w:rsidP="00A97CE3">
      <w:pPr>
        <w:ind w:right="-154" w:firstLine="585"/>
        <w:jc w:val="both"/>
        <w:rPr>
          <w:color w:val="auto"/>
          <w:u w:val="single"/>
          <w:lang w:val="uz-Cyrl-UZ"/>
        </w:rPr>
      </w:pPr>
      <w:r>
        <w:rPr>
          <w:lang w:val="uz-Cyrl-UZ"/>
        </w:rPr>
        <w:t xml:space="preserve">5. Крајњи рок за подношење понуда  је </w:t>
      </w:r>
      <w:r>
        <w:rPr>
          <w:b/>
          <w:color w:val="auto"/>
          <w:u w:val="single"/>
          <w:lang w:val="uz-Cyrl-UZ"/>
        </w:rPr>
        <w:t>27.2.2017. године  до 10:00 часова</w:t>
      </w:r>
      <w:r>
        <w:rPr>
          <w:color w:val="auto"/>
          <w:u w:val="single"/>
          <w:lang w:val="uz-Cyrl-UZ"/>
        </w:rPr>
        <w:t>.</w:t>
      </w:r>
    </w:p>
    <w:p w:rsidR="00A97CE3" w:rsidRDefault="00A97CE3" w:rsidP="00A97CE3">
      <w:pPr>
        <w:tabs>
          <w:tab w:val="left" w:pos="810"/>
          <w:tab w:val="left" w:pos="900"/>
        </w:tabs>
        <w:ind w:right="-154" w:firstLine="585"/>
        <w:jc w:val="both"/>
        <w:rPr>
          <w:color w:val="auto"/>
          <w:lang w:val="uz-Cyrl-UZ"/>
        </w:rPr>
      </w:pPr>
      <w:r>
        <w:rPr>
          <w:color w:val="auto"/>
          <w:lang w:val="uz-Cyrl-UZ"/>
        </w:rPr>
        <w:t xml:space="preserve">6. Понуду доставити у затвореној и запечаћеној коверти </w:t>
      </w:r>
      <w:r>
        <w:rPr>
          <w:color w:val="auto"/>
          <w:lang w:val="ru-RU"/>
        </w:rPr>
        <w:t>на којој су на пред</w:t>
      </w:r>
      <w:r>
        <w:rPr>
          <w:color w:val="auto"/>
          <w:lang w:val="uz-Cyrl-UZ"/>
        </w:rPr>
        <w:t>њ</w:t>
      </w:r>
      <w:r>
        <w:rPr>
          <w:color w:val="auto"/>
          <w:lang w:val="ru-RU"/>
        </w:rPr>
        <w:t xml:space="preserve">ој </w:t>
      </w:r>
      <w:r>
        <w:rPr>
          <w:lang w:val="ru-RU"/>
        </w:rPr>
        <w:t>стра</w:t>
      </w:r>
      <w:r>
        <w:rPr>
          <w:lang w:val="uz-Cyrl-UZ"/>
        </w:rPr>
        <w:t>ни</w:t>
      </w:r>
      <w:r>
        <w:rPr>
          <w:lang w:val="ru-RU"/>
        </w:rPr>
        <w:t xml:space="preserve"> написани текст</w:t>
      </w:r>
      <w:r>
        <w:rPr>
          <w:lang w:val="uz-Cyrl-UZ"/>
        </w:rPr>
        <w:t xml:space="preserve"> „понуда-не отварај“, назив и број јавне набавке за коју се подноси понуда, на адресу </w:t>
      </w:r>
      <w:r>
        <w:rPr>
          <w:color w:val="auto"/>
          <w:lang w:val="uz-Cyrl-UZ"/>
        </w:rPr>
        <w:t>наручиоца:</w:t>
      </w:r>
      <w:r>
        <w:rPr>
          <w:color w:val="FF0000"/>
          <w:lang w:val="uz-Cyrl-UZ"/>
        </w:rPr>
        <w:t xml:space="preserve"> </w:t>
      </w:r>
      <w:r>
        <w:rPr>
          <w:color w:val="auto"/>
          <w:lang w:val="uz-Cyrl-UZ"/>
        </w:rPr>
        <w:t xml:space="preserve">Министарство пољопривреде и заштите животне средине - Управа за аграрна плаћања, </w:t>
      </w:r>
      <w:r>
        <w:rPr>
          <w:color w:val="auto"/>
          <w:u w:val="single"/>
          <w:lang w:val="uz-Cyrl-UZ"/>
        </w:rPr>
        <w:t>Булевар краља Александра 84, Београд</w:t>
      </w:r>
      <w:r>
        <w:rPr>
          <w:color w:val="auto"/>
          <w:lang w:val="uz-Cyrl-UZ"/>
        </w:rPr>
        <w:t>. На полеђини коверте читко написати назив и адресу понуђача</w:t>
      </w:r>
      <w:r>
        <w:rPr>
          <w:color w:val="auto"/>
          <w:lang w:val="ru-RU"/>
        </w:rPr>
        <w:t xml:space="preserve">, </w:t>
      </w:r>
      <w:r>
        <w:rPr>
          <w:color w:val="auto"/>
          <w:lang w:val="uz-Cyrl-UZ"/>
        </w:rPr>
        <w:t>број телефона, факса, е-mail адресу, као и име и презиме лица за контакт. Понуђачи понуде подносе лично</w:t>
      </w:r>
      <w:r>
        <w:rPr>
          <w:color w:val="auto"/>
          <w:lang w:val="ru-RU"/>
        </w:rPr>
        <w:t xml:space="preserve"> </w:t>
      </w:r>
      <w:r>
        <w:rPr>
          <w:color w:val="auto"/>
          <w:lang w:val="uz-Cyrl-UZ"/>
        </w:rPr>
        <w:t>на писарници наручиоца или путем поште.</w:t>
      </w:r>
      <w:r>
        <w:rPr>
          <w:b/>
          <w:color w:val="auto"/>
          <w:lang w:val="sr-Cyrl-RS"/>
        </w:rPr>
        <w:t xml:space="preserve"> Пожељно је да пошиљке које се шаљу брзом поштом, на упутници садрже напомену да се ради о понуди за јавну набавку.</w:t>
      </w:r>
    </w:p>
    <w:p w:rsidR="00A97CE3" w:rsidRDefault="00A97CE3" w:rsidP="00A97CE3">
      <w:pPr>
        <w:ind w:right="-154" w:firstLine="567"/>
        <w:jc w:val="both"/>
        <w:rPr>
          <w:lang w:val="uz-Cyrl-UZ"/>
        </w:rPr>
      </w:pPr>
      <w:r>
        <w:rPr>
          <w:lang w:val="uz-Cyrl-UZ"/>
        </w:rPr>
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</w:r>
    </w:p>
    <w:p w:rsidR="00A97CE3" w:rsidRDefault="00A97CE3" w:rsidP="00A97CE3">
      <w:pPr>
        <w:ind w:right="-154" w:firstLine="585"/>
        <w:jc w:val="both"/>
        <w:rPr>
          <w:lang w:val="uz-Cyrl-UZ"/>
        </w:rPr>
      </w:pPr>
      <w:r>
        <w:rPr>
          <w:lang w:val="uz-Cyrl-UZ"/>
        </w:rPr>
        <w:t>7. Понуђач сноси све трошкове везане за припрему и достављање понуде.</w:t>
      </w:r>
    </w:p>
    <w:p w:rsidR="00A97CE3" w:rsidRDefault="00A97CE3" w:rsidP="00A97CE3">
      <w:pPr>
        <w:ind w:firstLine="585"/>
        <w:jc w:val="both"/>
        <w:rPr>
          <w:lang w:val="uz-Cyrl-UZ"/>
        </w:rPr>
      </w:pPr>
      <w:r>
        <w:rPr>
          <w:lang w:val="uz-Cyrl-UZ"/>
        </w:rPr>
        <w:t>8. Понуда са варијантама није дозвољена.</w:t>
      </w:r>
    </w:p>
    <w:p w:rsidR="00A97CE3" w:rsidRDefault="00A97CE3" w:rsidP="00A97CE3">
      <w:pPr>
        <w:spacing w:line="240" w:lineRule="auto"/>
        <w:ind w:right="-141" w:firstLine="585"/>
        <w:jc w:val="both"/>
        <w:rPr>
          <w:lang w:val="ru-RU"/>
        </w:rPr>
      </w:pPr>
      <w:r>
        <w:rPr>
          <w:lang w:val="ru-RU"/>
        </w:rPr>
        <w:t xml:space="preserve">9. Отварање понуда извршиће се дана </w:t>
      </w:r>
      <w:r>
        <w:rPr>
          <w:b/>
          <w:color w:val="auto"/>
          <w:u w:val="single"/>
          <w:lang w:val="ru-RU"/>
        </w:rPr>
        <w:t>27.</w:t>
      </w:r>
      <w:r>
        <w:rPr>
          <w:b/>
          <w:color w:val="auto"/>
          <w:u w:val="single"/>
          <w:lang w:val="uz-Cyrl-UZ"/>
        </w:rPr>
        <w:t>2</w:t>
      </w:r>
      <w:r>
        <w:rPr>
          <w:b/>
          <w:color w:val="auto"/>
          <w:u w:val="single"/>
          <w:lang w:val="ru-RU"/>
        </w:rPr>
        <w:t>.2017.</w:t>
      </w:r>
      <w:r>
        <w:rPr>
          <w:b/>
          <w:color w:val="auto"/>
          <w:lang w:val="ru-RU"/>
        </w:rPr>
        <w:t xml:space="preserve"> године са почетком </w:t>
      </w:r>
      <w:r>
        <w:rPr>
          <w:b/>
          <w:color w:val="auto"/>
          <w:lang w:val="uz-Cyrl-UZ"/>
        </w:rPr>
        <w:t>у 11:30</w:t>
      </w:r>
      <w:r>
        <w:rPr>
          <w:color w:val="auto"/>
          <w:lang w:val="uz-Cyrl-UZ"/>
        </w:rPr>
        <w:t xml:space="preserve"> </w:t>
      </w:r>
      <w:r>
        <w:rPr>
          <w:lang w:val="uz-Cyrl-UZ"/>
        </w:rPr>
        <w:t>часова</w:t>
      </w:r>
      <w:r>
        <w:rPr>
          <w:lang w:val="ru-RU"/>
        </w:rPr>
        <w:t xml:space="preserve"> у просторијама Управе за аграрна плаћања у Београду, Булевар краља Александра 84.</w:t>
      </w:r>
    </w:p>
    <w:p w:rsidR="00A97CE3" w:rsidRDefault="00A97CE3" w:rsidP="00A97CE3">
      <w:pPr>
        <w:spacing w:line="240" w:lineRule="auto"/>
        <w:ind w:right="-141" w:firstLine="585"/>
        <w:jc w:val="both"/>
        <w:rPr>
          <w:lang w:val="ru-RU"/>
        </w:rPr>
      </w:pPr>
      <w:r>
        <w:rPr>
          <w:lang w:val="ru-RU"/>
        </w:rPr>
        <w:t>Овлашћени представник понуђача који присуствује отварању понуда преда</w:t>
      </w:r>
      <w:r>
        <w:rPr>
          <w:lang w:val="uz-Cyrl-UZ"/>
        </w:rPr>
        <w:t>је</w:t>
      </w:r>
      <w:r>
        <w:rPr>
          <w:lang w:val="ru-RU"/>
        </w:rPr>
        <w:t xml:space="preserve"> оверено и потписано пуномоћје пре почетка отварања понуда</w:t>
      </w:r>
      <w:r>
        <w:rPr>
          <w:lang w:val="uz-Cyrl-UZ"/>
        </w:rPr>
        <w:t>,</w:t>
      </w:r>
      <w:r>
        <w:rPr>
          <w:lang w:val="ru-RU"/>
        </w:rPr>
        <w:t xml:space="preserve"> које мора гласити на особу која присуствује отварању понуда</w:t>
      </w:r>
      <w:r>
        <w:rPr>
          <w:lang w:val="uz-Cyrl-UZ"/>
        </w:rPr>
        <w:t xml:space="preserve"> (уколико није законски заступник).</w:t>
      </w:r>
    </w:p>
    <w:p w:rsidR="00A97CE3" w:rsidRDefault="00A97CE3" w:rsidP="00A97CE3">
      <w:pPr>
        <w:tabs>
          <w:tab w:val="left" w:pos="0"/>
        </w:tabs>
        <w:ind w:firstLine="567"/>
        <w:jc w:val="both"/>
        <w:rPr>
          <w:b/>
          <w:lang w:val="uz-Cyrl-UZ"/>
        </w:rPr>
      </w:pPr>
      <w:r>
        <w:rPr>
          <w:lang w:val="uz-Cyrl-UZ"/>
        </w:rPr>
        <w:t>10.</w:t>
      </w:r>
      <w:r>
        <w:rPr>
          <w:b/>
          <w:lang w:val="uz-Cyrl-UZ"/>
        </w:rPr>
        <w:t xml:space="preserve"> </w:t>
      </w:r>
      <w:r>
        <w:rPr>
          <w:lang w:val="uz-Cyrl-UZ"/>
        </w:rPr>
        <w:t>Избор најповољније понуде</w:t>
      </w:r>
    </w:p>
    <w:p w:rsidR="00A97CE3" w:rsidRDefault="00A97CE3" w:rsidP="00A97CE3">
      <w:pPr>
        <w:tabs>
          <w:tab w:val="left" w:pos="0"/>
        </w:tabs>
        <w:ind w:firstLine="567"/>
        <w:jc w:val="both"/>
        <w:rPr>
          <w:b/>
          <w:lang w:val="uz-Cyrl-UZ"/>
        </w:rPr>
      </w:pPr>
      <w:r>
        <w:rPr>
          <w:lang w:val="uz-Cyrl-UZ"/>
        </w:rPr>
        <w:t>Одлука о додели уговора ће се донети применом критеријума „</w:t>
      </w:r>
      <w:r>
        <w:rPr>
          <w:b/>
          <w:lang w:val="uz-Cyrl-UZ"/>
        </w:rPr>
        <w:t xml:space="preserve">најнижа понуђена цена “. </w:t>
      </w:r>
      <w:r>
        <w:rPr>
          <w:iCs/>
          <w:lang w:val="uz-Cyrl-UZ"/>
        </w:rPr>
        <w:t>Уколико две или више понуда имају исту најнижу понуђену цену, као најповољнија биће изабрана понуда оног понуђача који понуди краћи рок за инсталирање и пуштање у рад уређаја.</w:t>
      </w:r>
    </w:p>
    <w:p w:rsidR="00A97CE3" w:rsidRDefault="00A97CE3" w:rsidP="00A97CE3">
      <w:pPr>
        <w:tabs>
          <w:tab w:val="left" w:pos="0"/>
        </w:tabs>
        <w:ind w:firstLine="567"/>
        <w:jc w:val="both"/>
        <w:rPr>
          <w:lang w:val="uz-Cyrl-UZ"/>
        </w:rPr>
      </w:pPr>
    </w:p>
    <w:p w:rsidR="00A97CE3" w:rsidRDefault="00A97CE3" w:rsidP="00A97CE3">
      <w:pPr>
        <w:tabs>
          <w:tab w:val="left" w:pos="0"/>
          <w:tab w:val="left" w:pos="720"/>
          <w:tab w:val="left" w:pos="900"/>
        </w:tabs>
        <w:ind w:firstLine="567"/>
        <w:jc w:val="both"/>
        <w:rPr>
          <w:lang w:val="uz-Cyrl-UZ"/>
        </w:rPr>
      </w:pPr>
      <w:r>
        <w:rPr>
          <w:lang w:val="uz-Cyrl-UZ"/>
        </w:rPr>
        <w:lastRenderedPageBreak/>
        <w:t xml:space="preserve">11. Одлука о додели уговора  донеће се у року </w:t>
      </w:r>
      <w:r>
        <w:rPr>
          <w:b/>
          <w:lang w:val="uz-Cyrl-UZ"/>
        </w:rPr>
        <w:t>од 10 (десет</w:t>
      </w:r>
      <w:r>
        <w:rPr>
          <w:lang w:val="uz-Cyrl-UZ"/>
        </w:rPr>
        <w:t>) дана од дана отварања понуда и биће објављена у року од 3 (три) дана од дана доношења на Порталу јавних набавки и на интернет страници наручиоца.</w:t>
      </w:r>
    </w:p>
    <w:p w:rsidR="00A97CE3" w:rsidRDefault="00A97CE3" w:rsidP="00A97CE3">
      <w:pPr>
        <w:tabs>
          <w:tab w:val="left" w:pos="0"/>
          <w:tab w:val="left" w:pos="720"/>
          <w:tab w:val="left" w:pos="900"/>
        </w:tabs>
        <w:ind w:firstLine="567"/>
        <w:jc w:val="both"/>
        <w:rPr>
          <w:lang w:val="uz-Cyrl-UZ"/>
        </w:rPr>
      </w:pPr>
      <w:r>
        <w:rPr>
          <w:lang w:val="uz-Cyrl-UZ"/>
        </w:rPr>
        <w:t>Наручилац је дужан да уговор о јавној набавци достави понуђачу којем је додељен уговор у року од осам дана од дана протека рока за подношење захтева за заштиту права.</w:t>
      </w:r>
    </w:p>
    <w:p w:rsidR="00A97CE3" w:rsidRDefault="00A97CE3" w:rsidP="00A97CE3">
      <w:pPr>
        <w:tabs>
          <w:tab w:val="left" w:pos="-3240"/>
        </w:tabs>
        <w:ind w:firstLine="567"/>
        <w:jc w:val="both"/>
        <w:rPr>
          <w:bCs/>
          <w:lang w:val="uz-Cyrl-UZ"/>
        </w:rPr>
      </w:pPr>
      <w:r>
        <w:rPr>
          <w:lang w:val="uz-Cyrl-UZ"/>
        </w:rPr>
        <w:t xml:space="preserve">12. Конкурсна документација се може преузети на сајту </w:t>
      </w:r>
      <w:hyperlink r:id="rId6" w:history="1">
        <w:r>
          <w:rPr>
            <w:rStyle w:val="Hyperlink"/>
            <w:color w:val="0000FF"/>
            <w:lang w:val="uz-Cyrl-UZ"/>
          </w:rPr>
          <w:t>www.uap.gov.rs</w:t>
        </w:r>
      </w:hyperlink>
      <w:r>
        <w:rPr>
          <w:lang w:val="uz-Cyrl-UZ"/>
        </w:rPr>
        <w:t xml:space="preserve">, као и на сајту Портала јавних набавки </w:t>
      </w:r>
      <w:hyperlink r:id="rId7" w:history="1">
        <w:r>
          <w:rPr>
            <w:rStyle w:val="Hyperlink"/>
            <w:color w:val="0000FF"/>
            <w:lang w:val="uz-Cyrl-UZ"/>
          </w:rPr>
          <w:t>www.portal.ujn.gov.rs</w:t>
        </w:r>
      </w:hyperlink>
      <w:r>
        <w:rPr>
          <w:lang w:val="uz-Cyrl-UZ"/>
        </w:rPr>
        <w:t>.</w:t>
      </w:r>
      <w:r>
        <w:rPr>
          <w:b/>
          <w:lang w:val="uz-Cyrl-UZ"/>
        </w:rPr>
        <w:t xml:space="preserve"> </w:t>
      </w:r>
    </w:p>
    <w:p w:rsidR="00A97CE3" w:rsidRDefault="00A97CE3" w:rsidP="00A97CE3">
      <w:pPr>
        <w:tabs>
          <w:tab w:val="left" w:pos="0"/>
        </w:tabs>
        <w:ind w:firstLine="567"/>
        <w:jc w:val="both"/>
        <w:rPr>
          <w:lang w:val="uz-Cyrl-UZ"/>
        </w:rPr>
      </w:pPr>
      <w:r>
        <w:rPr>
          <w:lang w:val="uz-Cyrl-UZ"/>
        </w:rPr>
        <w:t>13. Уколико понуђач у понуди наведе да ће извршење јавне набавке делимично поверити подизвођачу, понуђач мора у својој понуди навести проценат укупне вредности набавке који ће поверити подизвођачу, а који не може бити већи од 50 %, као и део предмета набавке који ће извршити преко подизвођача.</w:t>
      </w:r>
    </w:p>
    <w:p w:rsidR="00A97CE3" w:rsidRDefault="00A97CE3" w:rsidP="00A97CE3">
      <w:pPr>
        <w:tabs>
          <w:tab w:val="left" w:pos="0"/>
        </w:tabs>
        <w:ind w:firstLine="567"/>
        <w:jc w:val="both"/>
        <w:rPr>
          <w:lang w:val="uz-Cyrl-UZ"/>
        </w:rPr>
      </w:pPr>
      <w:r>
        <w:rPr>
          <w:lang w:val="uz-Cyrl-UZ"/>
        </w:rPr>
        <w:t>14. На основу члана 87. став 3. Закона о јавним набавкама, понуђач може поднети само једну понуду.</w:t>
      </w:r>
    </w:p>
    <w:p w:rsidR="00A97CE3" w:rsidRDefault="00A97CE3" w:rsidP="00A97CE3">
      <w:pPr>
        <w:tabs>
          <w:tab w:val="left" w:pos="0"/>
        </w:tabs>
        <w:ind w:firstLine="567"/>
        <w:jc w:val="both"/>
        <w:rPr>
          <w:b/>
          <w:lang w:val="uz-Cyrl-UZ"/>
        </w:rPr>
      </w:pPr>
      <w:r>
        <w:rPr>
          <w:lang w:val="uz-Cyrl-UZ"/>
        </w:rPr>
        <w:t xml:space="preserve">15. Понуђач који је самостално поднео понуду не може истовремено да учествује у заједничкој понуди или као подизвођач, нити исто лице може учествовати у више заједничких понуда. Свака понуда која је поднета супротно забрани из наведеног члана, Закона о јавним набавкама биће одбијена као </w:t>
      </w:r>
      <w:r>
        <w:rPr>
          <w:b/>
          <w:lang w:val="uz-Cyrl-UZ"/>
        </w:rPr>
        <w:t xml:space="preserve">неприхватљива. </w:t>
      </w:r>
    </w:p>
    <w:p w:rsidR="00A97CE3" w:rsidRDefault="00A97CE3" w:rsidP="00A97CE3">
      <w:pPr>
        <w:ind w:firstLine="567"/>
        <w:jc w:val="both"/>
        <w:rPr>
          <w:rFonts w:eastAsia="TimesNewRomanPSMT"/>
          <w:bCs/>
          <w:iCs/>
          <w:lang w:val="uz-Cyrl-UZ"/>
        </w:rPr>
      </w:pPr>
      <w:r>
        <w:rPr>
          <w:lang w:val="uz-Cyrl-UZ"/>
        </w:rPr>
        <w:t>16.</w:t>
      </w:r>
      <w:r>
        <w:rPr>
          <w:rFonts w:eastAsia="TimesNewRomanPSMT"/>
          <w:iCs/>
          <w:lang w:val="uz-Cyrl-UZ"/>
        </w:rPr>
        <w:t xml:space="preserve"> Подаци о пореским обавезама се могу добити у Пореској управи, Министарства финансија.</w:t>
      </w:r>
    </w:p>
    <w:p w:rsidR="00A97CE3" w:rsidRDefault="00A97CE3" w:rsidP="00A97CE3">
      <w:pPr>
        <w:ind w:firstLine="567"/>
        <w:jc w:val="both"/>
        <w:rPr>
          <w:rFonts w:eastAsia="TimesNewRomanPSMT"/>
          <w:bCs/>
          <w:iCs/>
          <w:lang w:val="uz-Cyrl-UZ"/>
        </w:rPr>
      </w:pPr>
      <w:r>
        <w:rPr>
          <w:rFonts w:eastAsia="TimesNewRomanPSMT"/>
          <w:iCs/>
          <w:lang w:val="uz-Cyrl-UZ"/>
        </w:rPr>
        <w:t>Подаци о заштити животне средине се могу добити у Агенцији за заштиту животне средине и у Министарству пољопривреде и заштите животне средине.</w:t>
      </w:r>
    </w:p>
    <w:p w:rsidR="00A97CE3" w:rsidRDefault="00A97CE3" w:rsidP="00A97CE3">
      <w:pPr>
        <w:ind w:firstLine="567"/>
        <w:jc w:val="both"/>
        <w:rPr>
          <w:lang w:val="uz-Cyrl-UZ"/>
        </w:rPr>
      </w:pPr>
      <w:r>
        <w:rPr>
          <w:rFonts w:eastAsia="TimesNewRomanPSMT"/>
          <w:iCs/>
          <w:lang w:val="uz-Cyrl-UZ"/>
        </w:rPr>
        <w:t>Подаци о заштити при запошљавању и условима рада се могу добити у Министарству за рад, запошљавањe, борачка и социјална питања.</w:t>
      </w:r>
    </w:p>
    <w:p w:rsidR="00A97CE3" w:rsidRDefault="00A97CE3" w:rsidP="00A97CE3">
      <w:pPr>
        <w:tabs>
          <w:tab w:val="left" w:pos="0"/>
        </w:tabs>
        <w:ind w:firstLine="567"/>
        <w:jc w:val="both"/>
        <w:rPr>
          <w:b/>
          <w:color w:val="auto"/>
          <w:lang w:val="uz-Cyrl-UZ"/>
        </w:rPr>
      </w:pPr>
      <w:r>
        <w:rPr>
          <w:lang w:val="uz-Cyrl-UZ"/>
        </w:rPr>
        <w:t xml:space="preserve">17. Заинтересовани понуђачи су дужни да своје понуде </w:t>
      </w:r>
      <w:r>
        <w:rPr>
          <w:color w:val="auto"/>
          <w:lang w:val="uz-Cyrl-UZ"/>
        </w:rPr>
        <w:t xml:space="preserve">са припадајућом документацијом  доставе најкасније до </w:t>
      </w:r>
      <w:r>
        <w:rPr>
          <w:b/>
          <w:color w:val="auto"/>
          <w:u w:val="single"/>
          <w:lang w:val="uz-Cyrl-UZ"/>
        </w:rPr>
        <w:t>27.2.2017</w:t>
      </w:r>
      <w:r>
        <w:rPr>
          <w:b/>
          <w:color w:val="auto"/>
          <w:lang w:val="uz-Cyrl-UZ"/>
        </w:rPr>
        <w:t>. године до 10,00</w:t>
      </w:r>
      <w:r>
        <w:rPr>
          <w:color w:val="auto"/>
          <w:lang w:val="uz-Cyrl-UZ"/>
        </w:rPr>
        <w:t xml:space="preserve"> часова путем поште или лично на адресу наручиоца: Министарство пољопривреде и заштите животне средине – Управа за аграрна плаћања, </w:t>
      </w:r>
      <w:r>
        <w:rPr>
          <w:b/>
          <w:color w:val="auto"/>
          <w:u w:val="single"/>
          <w:lang w:val="uz-Cyrl-UZ"/>
        </w:rPr>
        <w:t>Булевар краља Александра 84</w:t>
      </w:r>
      <w:r>
        <w:rPr>
          <w:color w:val="auto"/>
          <w:lang w:val="uz-Cyrl-UZ"/>
        </w:rPr>
        <w:t xml:space="preserve">, </w:t>
      </w:r>
      <w:r>
        <w:rPr>
          <w:b/>
          <w:color w:val="auto"/>
          <w:lang w:val="uz-Cyrl-UZ"/>
        </w:rPr>
        <w:t>11000 Београд.</w:t>
      </w:r>
    </w:p>
    <w:p w:rsidR="00A97CE3" w:rsidRDefault="00A97CE3" w:rsidP="00A97CE3">
      <w:pPr>
        <w:tabs>
          <w:tab w:val="left" w:pos="0"/>
        </w:tabs>
        <w:ind w:firstLine="567"/>
        <w:jc w:val="both"/>
        <w:rPr>
          <w:lang w:val="uz-Cyrl-UZ"/>
        </w:rPr>
      </w:pPr>
      <w:r>
        <w:rPr>
          <w:lang w:val="uz-Cyrl-UZ"/>
        </w:rPr>
        <w:t>18. Понуда са варијантама није дозвољена.</w:t>
      </w:r>
    </w:p>
    <w:p w:rsidR="00A97CE3" w:rsidRDefault="00A97CE3" w:rsidP="00A97CE3">
      <w:pPr>
        <w:tabs>
          <w:tab w:val="left" w:pos="0"/>
        </w:tabs>
        <w:ind w:firstLine="567"/>
        <w:rPr>
          <w:lang w:val="uz-Cyrl-UZ"/>
        </w:rPr>
      </w:pPr>
      <w:r>
        <w:rPr>
          <w:lang w:val="uz-Cyrl-UZ"/>
        </w:rPr>
        <w:t xml:space="preserve">19. Контакт  особа  за  питања  везана  за садржај  конкурсне  документације  је Стојан Штета, e-mail адреса: </w:t>
      </w:r>
      <w:hyperlink r:id="rId8" w:history="1">
        <w:r>
          <w:rPr>
            <w:rStyle w:val="Hyperlink"/>
            <w:color w:val="auto"/>
            <w:lang w:val="uz-Cyrl-UZ"/>
          </w:rPr>
          <w:t>stojan.steta@minpolj.gov.rs</w:t>
        </w:r>
      </w:hyperlink>
      <w:r>
        <w:rPr>
          <w:lang w:val="uz-Cyrl-UZ"/>
        </w:rPr>
        <w:t xml:space="preserve">.  </w:t>
      </w:r>
    </w:p>
    <w:p w:rsidR="00A97CE3" w:rsidRDefault="00A97CE3" w:rsidP="00A97CE3">
      <w:pPr>
        <w:tabs>
          <w:tab w:val="left" w:pos="0"/>
        </w:tabs>
        <w:rPr>
          <w:lang w:val="uz-Cyrl-UZ"/>
        </w:rPr>
      </w:pPr>
      <w:r>
        <w:rPr>
          <w:lang w:val="uz-Cyrl-UZ"/>
        </w:rPr>
        <w:tab/>
      </w:r>
    </w:p>
    <w:p w:rsidR="00A97CE3" w:rsidRDefault="00A97CE3" w:rsidP="00A97CE3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uz-Cyrl-UZ"/>
        </w:rPr>
      </w:pPr>
    </w:p>
    <w:p w:rsidR="00A97CE3" w:rsidRDefault="00A97CE3" w:rsidP="00A97CE3">
      <w:pPr>
        <w:jc w:val="both"/>
        <w:rPr>
          <w:rFonts w:ascii="Arial" w:hAnsi="Arial" w:cs="Arial"/>
          <w:b/>
          <w:bCs/>
          <w:lang w:val="uz-Cyrl-UZ"/>
        </w:rPr>
      </w:pPr>
    </w:p>
    <w:p w:rsidR="00A97CE3" w:rsidRDefault="00A97CE3" w:rsidP="00A97CE3">
      <w:pPr>
        <w:jc w:val="both"/>
        <w:rPr>
          <w:rFonts w:ascii="Arial" w:hAnsi="Arial" w:cs="Arial"/>
          <w:b/>
          <w:bCs/>
          <w:lang w:val="uz-Cyrl-UZ"/>
        </w:rPr>
      </w:pPr>
    </w:p>
    <w:p w:rsidR="00A97CE3" w:rsidRDefault="00A97CE3" w:rsidP="00A97CE3">
      <w:pPr>
        <w:jc w:val="both"/>
        <w:rPr>
          <w:rFonts w:ascii="Arial" w:hAnsi="Arial" w:cs="Arial"/>
          <w:b/>
          <w:bCs/>
          <w:lang w:val="uz-Cyrl-UZ"/>
        </w:rPr>
      </w:pPr>
    </w:p>
    <w:p w:rsidR="00A97CE3" w:rsidRDefault="00A97CE3" w:rsidP="00A97CE3">
      <w:pPr>
        <w:jc w:val="both"/>
        <w:rPr>
          <w:b/>
          <w:bCs/>
          <w:lang w:val="uz-Cyrl-UZ"/>
        </w:rPr>
      </w:pPr>
      <w:r>
        <w:rPr>
          <w:rFonts w:ascii="Arial" w:hAnsi="Arial" w:cs="Arial"/>
          <w:b/>
          <w:bCs/>
          <w:lang w:val="uz-Cyrl-UZ"/>
        </w:rPr>
        <w:tab/>
      </w:r>
      <w:r>
        <w:rPr>
          <w:rFonts w:ascii="Arial" w:hAnsi="Arial" w:cs="Arial"/>
          <w:b/>
          <w:bCs/>
          <w:lang w:val="uz-Cyrl-UZ"/>
        </w:rPr>
        <w:tab/>
      </w:r>
      <w:r>
        <w:rPr>
          <w:rFonts w:ascii="Arial" w:hAnsi="Arial" w:cs="Arial"/>
          <w:b/>
          <w:bCs/>
          <w:lang w:val="uz-Cyrl-UZ"/>
        </w:rPr>
        <w:tab/>
      </w:r>
      <w:r>
        <w:rPr>
          <w:rFonts w:ascii="Arial" w:hAnsi="Arial" w:cs="Arial"/>
          <w:b/>
          <w:bCs/>
          <w:lang w:val="uz-Cyrl-UZ"/>
        </w:rPr>
        <w:tab/>
      </w:r>
      <w:r>
        <w:rPr>
          <w:rFonts w:ascii="Arial" w:hAnsi="Arial" w:cs="Arial"/>
          <w:b/>
          <w:bCs/>
          <w:lang w:val="uz-Cyrl-UZ"/>
        </w:rPr>
        <w:tab/>
      </w:r>
      <w:r>
        <w:rPr>
          <w:rFonts w:ascii="Arial" w:hAnsi="Arial" w:cs="Arial"/>
          <w:b/>
          <w:bCs/>
          <w:lang w:val="uz-Cyrl-UZ"/>
        </w:rPr>
        <w:tab/>
      </w:r>
      <w:r>
        <w:rPr>
          <w:rFonts w:ascii="Arial" w:hAnsi="Arial" w:cs="Arial"/>
          <w:b/>
          <w:bCs/>
          <w:lang w:val="uz-Cyrl-UZ"/>
        </w:rPr>
        <w:tab/>
      </w:r>
      <w:r>
        <w:rPr>
          <w:rFonts w:ascii="Arial" w:hAnsi="Arial" w:cs="Arial"/>
          <w:b/>
          <w:bCs/>
          <w:lang w:val="uz-Cyrl-UZ"/>
        </w:rPr>
        <w:tab/>
      </w:r>
      <w:r>
        <w:rPr>
          <w:rFonts w:ascii="Arial" w:hAnsi="Arial" w:cs="Arial"/>
          <w:b/>
          <w:bCs/>
          <w:lang w:val="uz-Cyrl-UZ"/>
        </w:rPr>
        <w:tab/>
      </w:r>
      <w:r>
        <w:rPr>
          <w:b/>
          <w:bCs/>
          <w:lang w:val="uz-Cyrl-UZ"/>
        </w:rPr>
        <w:t>КОМИСИЈА</w:t>
      </w:r>
    </w:p>
    <w:p w:rsidR="001A3E47" w:rsidRPr="00A97CE3" w:rsidRDefault="001A3E47" w:rsidP="00A97CE3">
      <w:pPr>
        <w:suppressAutoHyphens w:val="0"/>
        <w:spacing w:line="240" w:lineRule="auto"/>
        <w:rPr>
          <w:rFonts w:ascii="Arial" w:hAnsi="Arial" w:cs="Arial"/>
          <w:b/>
          <w:bCs/>
        </w:rPr>
      </w:pPr>
    </w:p>
    <w:sectPr w:rsidR="001A3E47" w:rsidRPr="00A97C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E3"/>
    <w:rsid w:val="001A3E47"/>
    <w:rsid w:val="00A9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CE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7C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CE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7C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jan.steta@minpolj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.ujn.gov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ap.gov.rs" TargetMode="External"/><Relationship Id="rId5" Type="http://schemas.openxmlformats.org/officeDocument/2006/relationships/hyperlink" Target="http://www.ua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Zelimir Malesevic</dc:creator>
  <cp:lastModifiedBy>Zelimir Malesevic</cp:lastModifiedBy>
  <cp:revision>1</cp:revision>
  <dcterms:created xsi:type="dcterms:W3CDTF">2017-02-17T12:58:00Z</dcterms:created>
  <dcterms:modified xsi:type="dcterms:W3CDTF">2017-02-17T13:01:00Z</dcterms:modified>
</cp:coreProperties>
</file>