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C50" w:rsidRPr="004D69A2" w:rsidRDefault="001B6C50" w:rsidP="001B6C50">
      <w:pPr>
        <w:autoSpaceDE w:val="0"/>
        <w:autoSpaceDN w:val="0"/>
        <w:adjustRightInd w:val="0"/>
        <w:jc w:val="center"/>
        <w:rPr>
          <w:rFonts w:ascii="Times New Roman" w:hAnsi="Times New Roman" w:cs="Times New Roman"/>
          <w:b/>
          <w:bCs/>
          <w:sz w:val="24"/>
          <w:szCs w:val="24"/>
          <w:lang w:val="sr-Cyrl-RS"/>
        </w:rPr>
      </w:pPr>
      <w:r w:rsidRPr="001B6C50">
        <w:rPr>
          <w:rFonts w:ascii="Times New Roman" w:hAnsi="Times New Roman" w:cs="Times New Roman"/>
          <w:b/>
          <w:bCs/>
          <w:sz w:val="24"/>
          <w:szCs w:val="24"/>
          <w:lang w:val="ru-RU"/>
        </w:rPr>
        <w:t>Република Србија</w:t>
      </w:r>
      <w:r w:rsidR="004D69A2">
        <w:rPr>
          <w:rFonts w:ascii="Times New Roman" w:hAnsi="Times New Roman" w:cs="Times New Roman"/>
          <w:b/>
          <w:bCs/>
          <w:sz w:val="24"/>
          <w:szCs w:val="24"/>
        </w:rPr>
        <w:t xml:space="preserve">     </w:t>
      </w:r>
      <w:r w:rsidR="004D69A2">
        <w:rPr>
          <w:rFonts w:ascii="Times New Roman" w:hAnsi="Times New Roman" w:cs="Times New Roman"/>
          <w:b/>
          <w:bCs/>
          <w:sz w:val="24"/>
          <w:szCs w:val="24"/>
          <w:lang w:val="sr-Cyrl-RS"/>
        </w:rPr>
        <w:t xml:space="preserve">                                  </w:t>
      </w:r>
    </w:p>
    <w:p w:rsidR="001B6C50" w:rsidRPr="001B6C50" w:rsidRDefault="001B6C50" w:rsidP="001B6C50">
      <w:pPr>
        <w:autoSpaceDE w:val="0"/>
        <w:autoSpaceDN w:val="0"/>
        <w:adjustRightInd w:val="0"/>
        <w:jc w:val="center"/>
        <w:rPr>
          <w:rFonts w:ascii="Times New Roman" w:hAnsi="Times New Roman" w:cs="Times New Roman"/>
          <w:b/>
          <w:bCs/>
          <w:sz w:val="24"/>
          <w:szCs w:val="24"/>
          <w:lang w:val="sr-Cyrl-CS"/>
        </w:rPr>
      </w:pPr>
      <w:r w:rsidRPr="001B6C50">
        <w:rPr>
          <w:rFonts w:ascii="Times New Roman" w:hAnsi="Times New Roman" w:cs="Times New Roman"/>
          <w:noProof/>
          <w:sz w:val="24"/>
          <w:szCs w:val="24"/>
        </w:rPr>
        <w:drawing>
          <wp:inline distT="0" distB="0" distL="0" distR="0" wp14:anchorId="4A7ACB30" wp14:editId="63D1DB5C">
            <wp:extent cx="988695" cy="690880"/>
            <wp:effectExtent l="0" t="0" r="1905" b="0"/>
            <wp:docPr id="5" name="Picture 5"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695" cy="690880"/>
                    </a:xfrm>
                    <a:prstGeom prst="rect">
                      <a:avLst/>
                    </a:prstGeom>
                    <a:noFill/>
                    <a:ln>
                      <a:noFill/>
                    </a:ln>
                  </pic:spPr>
                </pic:pic>
              </a:graphicData>
            </a:graphic>
          </wp:inline>
        </w:drawing>
      </w:r>
    </w:p>
    <w:p w:rsidR="001B6C50" w:rsidRPr="001B6C50" w:rsidRDefault="001B6C50" w:rsidP="001B6C50">
      <w:pPr>
        <w:autoSpaceDE w:val="0"/>
        <w:autoSpaceDN w:val="0"/>
        <w:adjustRightInd w:val="0"/>
        <w:jc w:val="center"/>
        <w:rPr>
          <w:rFonts w:ascii="Times New Roman" w:hAnsi="Times New Roman" w:cs="Times New Roman"/>
          <w:b/>
          <w:bCs/>
          <w:sz w:val="24"/>
          <w:szCs w:val="24"/>
          <w:lang w:val="ru-RU"/>
        </w:rPr>
      </w:pPr>
      <w:r w:rsidRPr="001B6C50">
        <w:rPr>
          <w:rFonts w:ascii="Times New Roman" w:hAnsi="Times New Roman" w:cs="Times New Roman"/>
          <w:b/>
          <w:bCs/>
          <w:sz w:val="24"/>
          <w:szCs w:val="24"/>
          <w:lang w:val="ru-RU"/>
        </w:rPr>
        <w:t xml:space="preserve">МИНИСТАРСТВО </w:t>
      </w:r>
      <w:r w:rsidRPr="001B6C50">
        <w:rPr>
          <w:rFonts w:ascii="Times New Roman" w:hAnsi="Times New Roman" w:cs="Times New Roman"/>
          <w:b/>
          <w:bCs/>
          <w:sz w:val="24"/>
          <w:szCs w:val="24"/>
          <w:lang w:val="sr-Cyrl-CS"/>
        </w:rPr>
        <w:t>ПОЉОПРИВРЕДЕ</w:t>
      </w:r>
      <w:r w:rsidRPr="001B6C50">
        <w:rPr>
          <w:rFonts w:ascii="Times New Roman" w:hAnsi="Times New Roman" w:cs="Times New Roman"/>
          <w:b/>
          <w:bCs/>
          <w:sz w:val="24"/>
          <w:szCs w:val="24"/>
        </w:rPr>
        <w:t xml:space="preserve"> </w:t>
      </w:r>
      <w:r w:rsidRPr="001B6C50">
        <w:rPr>
          <w:rFonts w:ascii="Times New Roman" w:hAnsi="Times New Roman" w:cs="Times New Roman"/>
          <w:b/>
          <w:bCs/>
          <w:sz w:val="24"/>
          <w:szCs w:val="24"/>
          <w:lang w:val="sr-Cyrl-RS"/>
        </w:rPr>
        <w:t>И ЗАШТИТЕ ЖИВОТНЕ СРЕДИНЕ</w:t>
      </w:r>
      <w:r w:rsidR="0019056A">
        <w:rPr>
          <w:rFonts w:ascii="Times New Roman" w:hAnsi="Times New Roman" w:cs="Times New Roman"/>
          <w:b/>
          <w:bCs/>
          <w:sz w:val="24"/>
          <w:szCs w:val="24"/>
        </w:rPr>
        <w:t xml:space="preserve"> - </w:t>
      </w:r>
      <w:r w:rsidRPr="001B6C50">
        <w:rPr>
          <w:rFonts w:ascii="Times New Roman" w:hAnsi="Times New Roman" w:cs="Times New Roman"/>
          <w:b/>
          <w:bCs/>
          <w:sz w:val="24"/>
          <w:szCs w:val="24"/>
          <w:lang w:val="ru-RU"/>
        </w:rPr>
        <w:t>УПРАВА ЗА АГРАРНА ПЛАЋАЊА</w:t>
      </w:r>
    </w:p>
    <w:p w:rsidR="001B6C50" w:rsidRPr="001B6C50" w:rsidRDefault="001B6C50" w:rsidP="001B6C50">
      <w:pPr>
        <w:tabs>
          <w:tab w:val="left" w:pos="3225"/>
        </w:tabs>
        <w:autoSpaceDE w:val="0"/>
        <w:autoSpaceDN w:val="0"/>
        <w:adjustRightInd w:val="0"/>
        <w:rPr>
          <w:rFonts w:ascii="Times New Roman" w:hAnsi="Times New Roman" w:cs="Times New Roman"/>
          <w:b/>
          <w:bCs/>
          <w:sz w:val="24"/>
          <w:szCs w:val="24"/>
          <w:lang w:val="sr-Cyrl-CS"/>
        </w:rPr>
      </w:pPr>
      <w:r w:rsidRPr="001B6C50">
        <w:rPr>
          <w:rFonts w:ascii="Times New Roman" w:hAnsi="Times New Roman" w:cs="Times New Roman"/>
          <w:b/>
          <w:bCs/>
          <w:sz w:val="24"/>
          <w:szCs w:val="24"/>
          <w:lang w:val="sr-Latn-CS"/>
        </w:rPr>
        <w:tab/>
      </w:r>
    </w:p>
    <w:p w:rsidR="001B6C50" w:rsidRPr="001B6C50" w:rsidRDefault="001B6C50" w:rsidP="00821E8B">
      <w:pPr>
        <w:jc w:val="both"/>
        <w:rPr>
          <w:rFonts w:ascii="Times New Roman" w:hAnsi="Times New Roman" w:cs="Times New Roman"/>
          <w:sz w:val="24"/>
          <w:szCs w:val="24"/>
          <w:lang w:val="sr-Latn-CS"/>
        </w:rPr>
      </w:pPr>
      <w:r w:rsidRPr="001B6C50">
        <w:rPr>
          <w:rFonts w:ascii="Times New Roman" w:hAnsi="Times New Roman" w:cs="Times New Roman"/>
          <w:sz w:val="24"/>
          <w:szCs w:val="24"/>
          <w:lang w:val="sr-Cyrl-CS"/>
        </w:rPr>
        <w:tab/>
        <w:t>На</w:t>
      </w:r>
      <w:r w:rsidRPr="001B6C50">
        <w:rPr>
          <w:rFonts w:ascii="Times New Roman" w:hAnsi="Times New Roman" w:cs="Times New Roman"/>
          <w:sz w:val="24"/>
          <w:szCs w:val="24"/>
          <w:lang w:val="sr-Latn-CS"/>
        </w:rPr>
        <w:t xml:space="preserve"> </w:t>
      </w:r>
      <w:r w:rsidRPr="001B6C50">
        <w:rPr>
          <w:rFonts w:ascii="Times New Roman" w:hAnsi="Times New Roman" w:cs="Times New Roman"/>
          <w:sz w:val="24"/>
          <w:szCs w:val="24"/>
          <w:lang w:val="sr-Cyrl-CS"/>
        </w:rPr>
        <w:t>основу</w:t>
      </w:r>
      <w:r w:rsidRPr="001B6C50">
        <w:rPr>
          <w:rFonts w:ascii="Times New Roman" w:hAnsi="Times New Roman" w:cs="Times New Roman"/>
          <w:sz w:val="24"/>
          <w:szCs w:val="24"/>
          <w:lang w:val="sr-Latn-CS"/>
        </w:rPr>
        <w:t xml:space="preserve"> </w:t>
      </w:r>
      <w:r w:rsidRPr="001B6C50">
        <w:rPr>
          <w:rFonts w:ascii="Times New Roman" w:hAnsi="Times New Roman" w:cs="Times New Roman"/>
          <w:sz w:val="24"/>
          <w:szCs w:val="24"/>
          <w:lang w:val="ru-RU"/>
        </w:rPr>
        <w:t xml:space="preserve">члана 8. став 2. тачка 2) Закона о пољопривреди и руралном развоју („Службени гласник РС”, бр. </w:t>
      </w:r>
      <w:r w:rsidR="00BC7346">
        <w:rPr>
          <w:rFonts w:ascii="Times New Roman" w:hAnsi="Times New Roman" w:cs="Times New Roman"/>
          <w:sz w:val="24"/>
          <w:szCs w:val="24"/>
          <w:lang w:val="ru-RU"/>
        </w:rPr>
        <w:t>41/2009 и 10/2013 - др. закон)</w:t>
      </w:r>
      <w:r w:rsidR="0000507C">
        <w:rPr>
          <w:rFonts w:ascii="Times New Roman" w:hAnsi="Times New Roman" w:cs="Times New Roman"/>
          <w:sz w:val="24"/>
          <w:szCs w:val="24"/>
        </w:rPr>
        <w:t xml:space="preserve">, </w:t>
      </w:r>
      <w:r w:rsidR="0000507C">
        <w:rPr>
          <w:rFonts w:ascii="Times New Roman" w:hAnsi="Times New Roman" w:cs="Times New Roman"/>
          <w:sz w:val="24"/>
          <w:szCs w:val="24"/>
          <w:lang w:val="sr-Cyrl-RS"/>
        </w:rPr>
        <w:t>члана 34. став 7.</w:t>
      </w:r>
      <w:r w:rsidR="00BC7346">
        <w:rPr>
          <w:rFonts w:ascii="Times New Roman" w:hAnsi="Times New Roman" w:cs="Times New Roman"/>
          <w:sz w:val="24"/>
          <w:szCs w:val="24"/>
        </w:rPr>
        <w:t xml:space="preserve"> </w:t>
      </w:r>
      <w:r w:rsidR="0000507C">
        <w:rPr>
          <w:rFonts w:ascii="Times New Roman" w:hAnsi="Times New Roman" w:cs="Times New Roman"/>
          <w:sz w:val="24"/>
          <w:szCs w:val="24"/>
          <w:lang w:val="sr-Cyrl-RS"/>
        </w:rPr>
        <w:t xml:space="preserve"> Закона о подстицајима у пољопривреди и руралном развоју </w:t>
      </w:r>
      <w:r w:rsidR="0000507C" w:rsidRPr="001B6C50">
        <w:rPr>
          <w:rFonts w:ascii="Times New Roman" w:hAnsi="Times New Roman" w:cs="Times New Roman"/>
          <w:sz w:val="24"/>
          <w:szCs w:val="24"/>
          <w:lang w:val="sr-Cyrl-CS"/>
        </w:rPr>
        <w:t xml:space="preserve">(„Службени гласник РС”, број </w:t>
      </w:r>
      <w:r w:rsidR="0000507C" w:rsidRPr="0000507C">
        <w:rPr>
          <w:rFonts w:ascii="Times New Roman" w:hAnsi="Times New Roman" w:cs="Times New Roman"/>
          <w:sz w:val="24"/>
          <w:szCs w:val="24"/>
          <w:lang w:val="sr-Cyrl-RS"/>
        </w:rPr>
        <w:t>10/2013, 142/2014 и 103/2015</w:t>
      </w:r>
      <w:r w:rsidR="0000507C" w:rsidRPr="0000507C">
        <w:rPr>
          <w:rFonts w:ascii="Times New Roman" w:hAnsi="Times New Roman" w:cs="Times New Roman"/>
          <w:sz w:val="24"/>
          <w:szCs w:val="24"/>
          <w:lang w:val="sr-Cyrl-CS"/>
        </w:rPr>
        <w:t xml:space="preserve">) </w:t>
      </w:r>
      <w:r w:rsidRPr="0000507C">
        <w:rPr>
          <w:rFonts w:ascii="Times New Roman" w:hAnsi="Times New Roman" w:cs="Times New Roman"/>
          <w:sz w:val="24"/>
          <w:szCs w:val="24"/>
          <w:lang w:val="ru-RU"/>
        </w:rPr>
        <w:t xml:space="preserve">и </w:t>
      </w:r>
      <w:r w:rsidRPr="0000507C">
        <w:rPr>
          <w:rFonts w:ascii="Times New Roman" w:hAnsi="Times New Roman" w:cs="Times New Roman"/>
          <w:sz w:val="24"/>
          <w:szCs w:val="24"/>
          <w:lang w:val="sr-Cyrl-CS"/>
        </w:rPr>
        <w:t xml:space="preserve">члана </w:t>
      </w:r>
      <w:r w:rsidRPr="0000507C">
        <w:rPr>
          <w:rFonts w:ascii="Times New Roman" w:hAnsi="Times New Roman" w:cs="Times New Roman"/>
          <w:sz w:val="24"/>
          <w:szCs w:val="24"/>
          <w:lang w:val="ru-RU"/>
        </w:rPr>
        <w:t>1</w:t>
      </w:r>
      <w:r w:rsidRPr="0000507C">
        <w:rPr>
          <w:rFonts w:ascii="Times New Roman" w:hAnsi="Times New Roman" w:cs="Times New Roman"/>
          <w:sz w:val="24"/>
          <w:szCs w:val="24"/>
        </w:rPr>
        <w:t>3</w:t>
      </w:r>
      <w:r w:rsidRPr="0000507C">
        <w:rPr>
          <w:rFonts w:ascii="Times New Roman" w:hAnsi="Times New Roman" w:cs="Times New Roman"/>
          <w:sz w:val="24"/>
          <w:szCs w:val="24"/>
          <w:lang w:val="sr-Cyrl-CS"/>
        </w:rPr>
        <w:t xml:space="preserve">. Правилника </w:t>
      </w:r>
      <w:r w:rsidRPr="0000507C">
        <w:rPr>
          <w:rFonts w:ascii="Times New Roman" w:hAnsi="Times New Roman" w:cs="Times New Roman"/>
          <w:sz w:val="24"/>
          <w:szCs w:val="24"/>
          <w:lang w:val="ru-RU"/>
        </w:rPr>
        <w:t>о подстицајима за унапређење економских активности на селу кроз подршку непољопривредним активностима</w:t>
      </w:r>
      <w:r w:rsidRPr="0000507C">
        <w:rPr>
          <w:rFonts w:ascii="Times New Roman" w:hAnsi="Times New Roman" w:cs="Times New Roman"/>
          <w:sz w:val="24"/>
          <w:szCs w:val="24"/>
          <w:lang w:val="sr-Cyrl-CS"/>
        </w:rPr>
        <w:t xml:space="preserve"> („Службени гласник РС”, број </w:t>
      </w:r>
      <w:r w:rsidRPr="0000507C">
        <w:rPr>
          <w:rFonts w:ascii="Times New Roman" w:hAnsi="Times New Roman" w:cs="Times New Roman"/>
          <w:sz w:val="24"/>
          <w:szCs w:val="24"/>
        </w:rPr>
        <w:t>67</w:t>
      </w:r>
      <w:r w:rsidRPr="0000507C">
        <w:rPr>
          <w:rFonts w:ascii="Times New Roman" w:hAnsi="Times New Roman" w:cs="Times New Roman"/>
          <w:sz w:val="24"/>
          <w:szCs w:val="24"/>
          <w:lang w:val="ru-RU"/>
        </w:rPr>
        <w:t>/201</w:t>
      </w:r>
      <w:r w:rsidRPr="0000507C">
        <w:rPr>
          <w:rFonts w:ascii="Times New Roman" w:hAnsi="Times New Roman" w:cs="Times New Roman"/>
          <w:sz w:val="24"/>
          <w:szCs w:val="24"/>
        </w:rPr>
        <w:t>6</w:t>
      </w:r>
      <w:r w:rsidRPr="0000507C">
        <w:rPr>
          <w:rFonts w:ascii="Times New Roman" w:hAnsi="Times New Roman" w:cs="Times New Roman"/>
          <w:sz w:val="24"/>
          <w:szCs w:val="24"/>
          <w:lang w:val="sr-Cyrl-CS"/>
        </w:rPr>
        <w:t>)</w:t>
      </w:r>
      <w:r w:rsidRPr="0000507C">
        <w:rPr>
          <w:rFonts w:ascii="Times New Roman" w:hAnsi="Times New Roman" w:cs="Times New Roman"/>
          <w:sz w:val="24"/>
          <w:szCs w:val="24"/>
          <w:lang w:val="ru-RU"/>
        </w:rPr>
        <w:t xml:space="preserve">, </w:t>
      </w:r>
      <w:r w:rsidRPr="0000507C">
        <w:rPr>
          <w:rFonts w:ascii="Times New Roman" w:hAnsi="Times New Roman" w:cs="Times New Roman"/>
          <w:sz w:val="24"/>
          <w:szCs w:val="24"/>
          <w:lang w:val="sr-Cyrl-CS"/>
        </w:rPr>
        <w:t>расписује</w:t>
      </w:r>
    </w:p>
    <w:p w:rsidR="00821E8B" w:rsidRDefault="001B6C50" w:rsidP="00821E8B">
      <w:pPr>
        <w:autoSpaceDE w:val="0"/>
        <w:autoSpaceDN w:val="0"/>
        <w:adjustRightInd w:val="0"/>
        <w:jc w:val="center"/>
        <w:rPr>
          <w:rFonts w:ascii="Times New Roman" w:hAnsi="Times New Roman" w:cs="Times New Roman"/>
          <w:b/>
          <w:bCs/>
          <w:sz w:val="24"/>
          <w:szCs w:val="24"/>
          <w:lang w:val="ru-RU"/>
        </w:rPr>
      </w:pPr>
      <w:r w:rsidRPr="001B6C50">
        <w:rPr>
          <w:rFonts w:ascii="Times New Roman" w:hAnsi="Times New Roman" w:cs="Times New Roman"/>
          <w:b/>
          <w:bCs/>
          <w:sz w:val="24"/>
          <w:szCs w:val="24"/>
          <w:lang w:val="ru-RU"/>
        </w:rPr>
        <w:t>К О Н К У Р С</w:t>
      </w:r>
      <w:r w:rsidR="00821E8B">
        <w:rPr>
          <w:rFonts w:ascii="Times New Roman" w:hAnsi="Times New Roman" w:cs="Times New Roman"/>
          <w:b/>
          <w:bCs/>
          <w:sz w:val="24"/>
          <w:szCs w:val="24"/>
          <w:lang w:val="ru-RU"/>
        </w:rPr>
        <w:t xml:space="preserve"> </w:t>
      </w:r>
    </w:p>
    <w:p w:rsidR="001B6C50" w:rsidRPr="00BC7346" w:rsidRDefault="001B6C50" w:rsidP="00821E8B">
      <w:pPr>
        <w:autoSpaceDE w:val="0"/>
        <w:autoSpaceDN w:val="0"/>
        <w:adjustRightInd w:val="0"/>
        <w:jc w:val="center"/>
        <w:rPr>
          <w:rFonts w:ascii="Times New Roman" w:hAnsi="Times New Roman" w:cs="Times New Roman"/>
          <w:b/>
          <w:bCs/>
          <w:sz w:val="24"/>
          <w:szCs w:val="24"/>
          <w:lang w:val="sr-Cyrl-RS"/>
        </w:rPr>
      </w:pPr>
      <w:r w:rsidRPr="001B6C50">
        <w:rPr>
          <w:rFonts w:ascii="Times New Roman" w:hAnsi="Times New Roman" w:cs="Times New Roman"/>
          <w:b/>
          <w:bCs/>
          <w:sz w:val="24"/>
          <w:szCs w:val="24"/>
          <w:lang w:val="sr-Cyrl-CS"/>
        </w:rPr>
        <w:t xml:space="preserve">О УСЛОВИМА И  НАЧИНУ КОРИШЋЕЊА </w:t>
      </w:r>
      <w:r w:rsidRPr="001B6C50">
        <w:rPr>
          <w:rFonts w:ascii="Times New Roman" w:hAnsi="Times New Roman" w:cs="Times New Roman"/>
          <w:b/>
          <w:bCs/>
          <w:sz w:val="24"/>
          <w:szCs w:val="24"/>
          <w:lang w:val="sr-Latn-CS"/>
        </w:rPr>
        <w:t xml:space="preserve"> </w:t>
      </w:r>
      <w:r w:rsidRPr="001B6C50">
        <w:rPr>
          <w:rFonts w:ascii="Times New Roman" w:hAnsi="Times New Roman" w:cs="Times New Roman"/>
          <w:b/>
          <w:bCs/>
          <w:sz w:val="24"/>
          <w:szCs w:val="24"/>
          <w:lang w:val="sr-Cyrl-CS"/>
        </w:rPr>
        <w:t xml:space="preserve">ПОДСТИЦАЈА ЗА </w:t>
      </w:r>
      <w:r w:rsidRPr="001B6C50">
        <w:rPr>
          <w:rFonts w:ascii="Times New Roman" w:hAnsi="Times New Roman" w:cs="Times New Roman"/>
          <w:b/>
          <w:bCs/>
          <w:sz w:val="24"/>
          <w:szCs w:val="24"/>
          <w:lang w:val="sr-Latn-CS"/>
        </w:rPr>
        <w:t>УНАПРЕЂЕЊЕ ЕКОНОМСКИХ АКТИВНОСТИ НА СЕЛУ КРОЗ ПОДРШКУ НЕПОЉОПРИВРЕДНИМ АКТИВНОСТИМА</w:t>
      </w:r>
      <w:r w:rsidR="00BC7346">
        <w:rPr>
          <w:rFonts w:ascii="Times New Roman" w:hAnsi="Times New Roman" w:cs="Times New Roman"/>
          <w:b/>
          <w:bCs/>
          <w:sz w:val="24"/>
          <w:szCs w:val="24"/>
          <w:lang w:val="sr-Latn-CS"/>
        </w:rPr>
        <w:t xml:space="preserve"> </w:t>
      </w:r>
      <w:r w:rsidR="00BC7346">
        <w:rPr>
          <w:rFonts w:ascii="Times New Roman" w:hAnsi="Times New Roman" w:cs="Times New Roman"/>
          <w:b/>
          <w:bCs/>
          <w:sz w:val="24"/>
          <w:szCs w:val="24"/>
          <w:lang w:val="sr-Cyrl-RS"/>
        </w:rPr>
        <w:t>У 2016. ГОДИНИ</w:t>
      </w:r>
    </w:p>
    <w:p w:rsidR="001B6C50" w:rsidRPr="001B6C50" w:rsidRDefault="001B6C50" w:rsidP="001B6C50">
      <w:pPr>
        <w:ind w:firstLine="720"/>
        <w:jc w:val="center"/>
        <w:rPr>
          <w:rFonts w:ascii="Times New Roman" w:hAnsi="Times New Roman" w:cs="Times New Roman"/>
          <w:b/>
          <w:bCs/>
          <w:sz w:val="24"/>
          <w:szCs w:val="24"/>
          <w:lang w:val="ru-RU"/>
        </w:rPr>
      </w:pPr>
    </w:p>
    <w:p w:rsidR="001B6C50" w:rsidRPr="001B6C50" w:rsidRDefault="001B6C50" w:rsidP="001B6C50">
      <w:pPr>
        <w:ind w:firstLine="720"/>
        <w:jc w:val="center"/>
        <w:rPr>
          <w:rFonts w:ascii="Times New Roman" w:hAnsi="Times New Roman" w:cs="Times New Roman"/>
          <w:b/>
          <w:bCs/>
          <w:sz w:val="24"/>
          <w:szCs w:val="24"/>
          <w:lang w:val="sr-Cyrl-CS"/>
        </w:rPr>
      </w:pPr>
      <w:r w:rsidRPr="00821E8B">
        <w:rPr>
          <w:rFonts w:ascii="Times New Roman" w:hAnsi="Times New Roman" w:cs="Times New Roman"/>
          <w:bCs/>
          <w:sz w:val="24"/>
          <w:szCs w:val="24"/>
          <w:lang w:val="sr-Cyrl-CS"/>
        </w:rPr>
        <w:t>СВРХА КОНКУРСА</w:t>
      </w:r>
    </w:p>
    <w:p w:rsidR="0019056A" w:rsidRDefault="001B6C50" w:rsidP="0019056A">
      <w:pPr>
        <w:autoSpaceDE w:val="0"/>
        <w:autoSpaceDN w:val="0"/>
        <w:adjustRightInd w:val="0"/>
        <w:ind w:firstLine="720"/>
        <w:jc w:val="both"/>
        <w:rPr>
          <w:rFonts w:ascii="Times New Roman" w:hAnsi="Times New Roman" w:cs="Times New Roman"/>
          <w:sz w:val="24"/>
          <w:szCs w:val="24"/>
        </w:rPr>
      </w:pPr>
      <w:r w:rsidRPr="001B6C50">
        <w:rPr>
          <w:rFonts w:ascii="Times New Roman" w:hAnsi="Times New Roman" w:cs="Times New Roman"/>
          <w:sz w:val="24"/>
          <w:szCs w:val="24"/>
          <w:lang w:val="sr-Cyrl-CS"/>
        </w:rPr>
        <w:t xml:space="preserve">Овим Конкурсом уређују се услови и начин коришћења подстицаја за </w:t>
      </w:r>
      <w:r w:rsidRPr="001B6C50">
        <w:rPr>
          <w:rFonts w:ascii="Times New Roman" w:hAnsi="Times New Roman" w:cs="Times New Roman"/>
          <w:color w:val="000000"/>
          <w:spacing w:val="-2"/>
          <w:sz w:val="24"/>
          <w:szCs w:val="24"/>
          <w:lang w:val="sr-Cyrl-CS"/>
        </w:rPr>
        <w:t>унапређење економских активности на селу кроз подршку непољопривредни</w:t>
      </w:r>
      <w:r w:rsidRPr="001B6C50">
        <w:rPr>
          <w:rFonts w:ascii="Times New Roman" w:hAnsi="Times New Roman" w:cs="Times New Roman"/>
          <w:color w:val="000000"/>
          <w:spacing w:val="-2"/>
          <w:sz w:val="24"/>
          <w:szCs w:val="24"/>
          <w:lang w:val="ru-RU"/>
        </w:rPr>
        <w:t>м</w:t>
      </w:r>
      <w:r w:rsidRPr="001B6C50">
        <w:rPr>
          <w:rFonts w:ascii="Times New Roman" w:hAnsi="Times New Roman" w:cs="Times New Roman"/>
          <w:color w:val="000000"/>
          <w:spacing w:val="-2"/>
          <w:sz w:val="24"/>
          <w:szCs w:val="24"/>
          <w:lang w:val="sr-Cyrl-CS"/>
        </w:rPr>
        <w:t xml:space="preserve"> активности</w:t>
      </w:r>
      <w:r w:rsidRPr="001B6C50">
        <w:rPr>
          <w:rFonts w:ascii="Times New Roman" w:hAnsi="Times New Roman" w:cs="Times New Roman"/>
          <w:color w:val="000000"/>
          <w:spacing w:val="-2"/>
          <w:sz w:val="24"/>
          <w:szCs w:val="24"/>
          <w:lang w:val="ru-RU"/>
        </w:rPr>
        <w:t>ма</w:t>
      </w:r>
      <w:r w:rsidRPr="001B6C50">
        <w:rPr>
          <w:rFonts w:ascii="Times New Roman" w:hAnsi="Times New Roman" w:cs="Times New Roman"/>
          <w:sz w:val="24"/>
          <w:szCs w:val="24"/>
          <w:lang w:val="sr-Cyrl-CS"/>
        </w:rPr>
        <w:t xml:space="preserve"> </w:t>
      </w:r>
      <w:r w:rsidR="00BC7346">
        <w:rPr>
          <w:rFonts w:ascii="Times New Roman" w:hAnsi="Times New Roman" w:cs="Times New Roman"/>
          <w:sz w:val="24"/>
          <w:szCs w:val="24"/>
          <w:lang w:val="sr-Cyrl-CS"/>
        </w:rPr>
        <w:t xml:space="preserve">у 2016. години (у даљем тексту: подстицаји), </w:t>
      </w:r>
      <w:r w:rsidR="00BC7346" w:rsidRPr="001B6C50">
        <w:rPr>
          <w:rFonts w:ascii="Times New Roman" w:hAnsi="Times New Roman" w:cs="Times New Roman"/>
          <w:sz w:val="24"/>
          <w:szCs w:val="24"/>
          <w:lang w:val="ru-RU"/>
        </w:rPr>
        <w:t>корисници подстицаја, врсте прихватљивих и неприхватљивих трошкова, општи и посебни услови за коришћење подстицаја, критеријуми селекције,</w:t>
      </w:r>
      <w:r w:rsidR="00BC7346">
        <w:rPr>
          <w:rFonts w:ascii="Times New Roman" w:hAnsi="Times New Roman" w:cs="Times New Roman"/>
          <w:sz w:val="24"/>
          <w:szCs w:val="24"/>
          <w:lang w:val="ru-RU"/>
        </w:rPr>
        <w:t xml:space="preserve"> потребна документација и друга документација </w:t>
      </w:r>
      <w:r w:rsidR="005E58A2">
        <w:rPr>
          <w:rFonts w:ascii="Times New Roman" w:hAnsi="Times New Roman" w:cs="Times New Roman"/>
          <w:sz w:val="24"/>
          <w:szCs w:val="24"/>
          <w:lang w:val="ru-RU"/>
        </w:rPr>
        <w:t>која се подноси уз пријаву,</w:t>
      </w:r>
      <w:r w:rsidR="00BC7346" w:rsidRPr="001B6C50">
        <w:rPr>
          <w:rFonts w:ascii="Times New Roman" w:hAnsi="Times New Roman" w:cs="Times New Roman"/>
          <w:sz w:val="24"/>
          <w:szCs w:val="24"/>
          <w:lang w:val="sr-Cyrl-CS"/>
        </w:rPr>
        <w:t xml:space="preserve"> рок</w:t>
      </w:r>
      <w:r w:rsidR="005E58A2">
        <w:rPr>
          <w:rFonts w:ascii="Times New Roman" w:hAnsi="Times New Roman" w:cs="Times New Roman"/>
          <w:sz w:val="24"/>
          <w:szCs w:val="24"/>
          <w:lang w:val="sr-Cyrl-CS"/>
        </w:rPr>
        <w:t xml:space="preserve"> за </w:t>
      </w:r>
      <w:r w:rsidR="00BC7346" w:rsidRPr="001B6C50">
        <w:rPr>
          <w:rFonts w:ascii="Times New Roman" w:hAnsi="Times New Roman" w:cs="Times New Roman"/>
          <w:sz w:val="24"/>
          <w:szCs w:val="24"/>
          <w:lang w:val="sr-Cyrl-CS"/>
        </w:rPr>
        <w:t xml:space="preserve"> </w:t>
      </w:r>
      <w:r w:rsidR="005E58A2" w:rsidRPr="001B6C50">
        <w:rPr>
          <w:rFonts w:ascii="Times New Roman" w:hAnsi="Times New Roman" w:cs="Times New Roman"/>
          <w:sz w:val="24"/>
          <w:szCs w:val="24"/>
          <w:lang w:val="sr-Cyrl-CS"/>
        </w:rPr>
        <w:t>за подношење пријаве</w:t>
      </w:r>
      <w:r w:rsidR="005E58A2">
        <w:rPr>
          <w:rFonts w:ascii="Times New Roman" w:hAnsi="Times New Roman" w:cs="Times New Roman"/>
          <w:sz w:val="24"/>
          <w:szCs w:val="24"/>
          <w:lang w:val="sr-Cyrl-CS"/>
        </w:rPr>
        <w:t xml:space="preserve"> као и друге </w:t>
      </w:r>
      <w:r w:rsidR="00BC7346" w:rsidRPr="001B6C50">
        <w:rPr>
          <w:rFonts w:ascii="Times New Roman" w:hAnsi="Times New Roman" w:cs="Times New Roman"/>
          <w:sz w:val="24"/>
          <w:szCs w:val="24"/>
          <w:lang w:val="sr-Cyrl-CS"/>
        </w:rPr>
        <w:t xml:space="preserve"> </w:t>
      </w:r>
      <w:r w:rsidR="005E58A2">
        <w:rPr>
          <w:rFonts w:ascii="Times New Roman" w:hAnsi="Times New Roman" w:cs="Times New Roman"/>
          <w:sz w:val="24"/>
          <w:szCs w:val="24"/>
          <w:lang w:val="sr-Cyrl-CS"/>
        </w:rPr>
        <w:t>информације.</w:t>
      </w:r>
    </w:p>
    <w:p w:rsidR="001B6C50" w:rsidRPr="001B6C50" w:rsidRDefault="001B6C50" w:rsidP="0019056A">
      <w:pPr>
        <w:autoSpaceDE w:val="0"/>
        <w:autoSpaceDN w:val="0"/>
        <w:adjustRightInd w:val="0"/>
        <w:jc w:val="both"/>
        <w:rPr>
          <w:rFonts w:ascii="Times New Roman" w:eastAsia="Times New Roman" w:hAnsi="Times New Roman" w:cs="Times New Roman"/>
          <w:sz w:val="24"/>
          <w:szCs w:val="24"/>
        </w:rPr>
      </w:pPr>
      <w:r w:rsidRPr="001B6C50">
        <w:rPr>
          <w:rFonts w:ascii="Times New Roman" w:hAnsi="Times New Roman" w:cs="Times New Roman"/>
          <w:sz w:val="24"/>
          <w:szCs w:val="24"/>
          <w:lang w:val="ru-RU"/>
        </w:rPr>
        <w:t xml:space="preserve">            </w:t>
      </w:r>
      <w:r w:rsidRPr="001B6C50">
        <w:rPr>
          <w:rFonts w:ascii="Times New Roman" w:eastAsia="Times New Roman" w:hAnsi="Times New Roman" w:cs="Times New Roman"/>
          <w:sz w:val="24"/>
          <w:szCs w:val="24"/>
        </w:rPr>
        <w:t>Подстицаји обухватају подршку програмима који се односе на унапређење руралне економије за инвестиције које се спроводе с циљем унапређења квалитета живота у руралним подручјима, и то:</w:t>
      </w:r>
    </w:p>
    <w:p w:rsidR="001B6C50" w:rsidRPr="001B6C50" w:rsidRDefault="001B6C50" w:rsidP="001B6C50">
      <w:pPr>
        <w:spacing w:before="100" w:beforeAutospacing="1" w:line="210" w:lineRule="atLeast"/>
        <w:ind w:firstLine="480"/>
        <w:jc w:val="both"/>
        <w:rPr>
          <w:rFonts w:ascii="Times New Roman" w:eastAsia="Times New Roman" w:hAnsi="Times New Roman" w:cs="Times New Roman"/>
          <w:sz w:val="24"/>
          <w:szCs w:val="24"/>
        </w:rPr>
      </w:pPr>
      <w:r w:rsidRPr="001B6C50">
        <w:rPr>
          <w:rFonts w:ascii="Times New Roman" w:eastAsia="Times New Roman" w:hAnsi="Times New Roman" w:cs="Times New Roman"/>
          <w:sz w:val="24"/>
          <w:szCs w:val="24"/>
        </w:rPr>
        <w:t>1. подстицаји програму за подршку инвестицијама за изградњу, доградњу, адаптацију, инвестиционо и текуће одржавање, у циљу привођења намени, као и набавке опреме, а ради пружања угоститељских услуга у угоститељским објектима у домаћој радиности или сеоском туристичком домаћинству, у смислу закона којим се уређује туризам;</w:t>
      </w:r>
    </w:p>
    <w:p w:rsidR="001B6C50" w:rsidRPr="001B6C50" w:rsidRDefault="001B6C50" w:rsidP="001B6C50">
      <w:pPr>
        <w:spacing w:before="100" w:beforeAutospacing="1" w:line="210" w:lineRule="atLeast"/>
        <w:ind w:firstLine="480"/>
        <w:jc w:val="both"/>
        <w:rPr>
          <w:rFonts w:ascii="Times New Roman" w:eastAsia="Times New Roman" w:hAnsi="Times New Roman" w:cs="Times New Roman"/>
          <w:sz w:val="24"/>
          <w:szCs w:val="24"/>
        </w:rPr>
      </w:pPr>
      <w:r w:rsidRPr="001B6C50">
        <w:rPr>
          <w:rFonts w:ascii="Times New Roman" w:eastAsia="Times New Roman" w:hAnsi="Times New Roman" w:cs="Times New Roman"/>
          <w:sz w:val="24"/>
          <w:szCs w:val="24"/>
        </w:rPr>
        <w:t xml:space="preserve">2. подстицаји програму за подршку инвестицијама за набавку опреме и алата за обављaње послова који се сматрају старим и уметничким занатима, односно пословима домаће радиности, у складу са прописимима којим се уређују одређивања послова који се </w:t>
      </w:r>
      <w:r w:rsidRPr="001B6C50">
        <w:rPr>
          <w:rFonts w:ascii="Times New Roman" w:eastAsia="Times New Roman" w:hAnsi="Times New Roman" w:cs="Times New Roman"/>
          <w:sz w:val="24"/>
          <w:szCs w:val="24"/>
        </w:rPr>
        <w:lastRenderedPageBreak/>
        <w:t>сматрају старим и уметничким занатима, односно пословима домаће радиности, начину сертификовања истих и вођењу посебне евиденције издатих сертификата;</w:t>
      </w:r>
    </w:p>
    <w:p w:rsidR="001B6C50" w:rsidRPr="001B6C50" w:rsidRDefault="001B6C50" w:rsidP="00821E8B">
      <w:pPr>
        <w:spacing w:before="100" w:beforeAutospacing="1" w:line="210" w:lineRule="atLeast"/>
        <w:ind w:firstLine="480"/>
        <w:jc w:val="both"/>
        <w:rPr>
          <w:rFonts w:ascii="Times New Roman" w:hAnsi="Times New Roman" w:cs="Times New Roman"/>
          <w:sz w:val="24"/>
          <w:szCs w:val="24"/>
          <w:lang w:val="ru-RU"/>
        </w:rPr>
      </w:pPr>
      <w:r w:rsidRPr="001B6C50">
        <w:rPr>
          <w:rFonts w:ascii="Times New Roman" w:eastAsia="Times New Roman" w:hAnsi="Times New Roman" w:cs="Times New Roman"/>
          <w:sz w:val="24"/>
          <w:szCs w:val="24"/>
        </w:rPr>
        <w:t xml:space="preserve">3. </w:t>
      </w:r>
      <w:proofErr w:type="gramStart"/>
      <w:r w:rsidRPr="001B6C50">
        <w:rPr>
          <w:rFonts w:ascii="Times New Roman" w:eastAsia="Times New Roman" w:hAnsi="Times New Roman" w:cs="Times New Roman"/>
          <w:sz w:val="24"/>
          <w:szCs w:val="24"/>
        </w:rPr>
        <w:t>подстицаји</w:t>
      </w:r>
      <w:proofErr w:type="gramEnd"/>
      <w:r w:rsidRPr="001B6C50">
        <w:rPr>
          <w:rFonts w:ascii="Times New Roman" w:eastAsia="Times New Roman" w:hAnsi="Times New Roman" w:cs="Times New Roman"/>
          <w:sz w:val="24"/>
          <w:szCs w:val="24"/>
        </w:rPr>
        <w:t xml:space="preserve"> програму за подршку инвестицијама за промоцију непољопривредних активности на селу путем израде или модернизације и професионализације туристичких интернет страница. </w:t>
      </w:r>
    </w:p>
    <w:p w:rsidR="001B6C50" w:rsidRPr="001B6C50" w:rsidRDefault="001B6C50" w:rsidP="00821E8B">
      <w:pPr>
        <w:autoSpaceDE w:val="0"/>
        <w:autoSpaceDN w:val="0"/>
        <w:adjustRightInd w:val="0"/>
        <w:jc w:val="center"/>
        <w:rPr>
          <w:rFonts w:ascii="Times New Roman" w:hAnsi="Times New Roman" w:cs="Times New Roman"/>
          <w:b/>
          <w:bCs/>
          <w:sz w:val="24"/>
          <w:szCs w:val="24"/>
          <w:lang w:val="sr-Cyrl-CS"/>
        </w:rPr>
      </w:pPr>
      <w:r w:rsidRPr="00821E8B">
        <w:rPr>
          <w:rFonts w:ascii="Times New Roman" w:hAnsi="Times New Roman" w:cs="Times New Roman"/>
          <w:bCs/>
          <w:sz w:val="24"/>
          <w:szCs w:val="24"/>
          <w:lang w:val="sr-Cyrl-CS"/>
        </w:rPr>
        <w:t>КОРИСНИЦИ ПОДСТИЦАЈА</w:t>
      </w:r>
    </w:p>
    <w:p w:rsidR="001B6C50" w:rsidRPr="001B6C50" w:rsidRDefault="001B6C50" w:rsidP="001B6C50">
      <w:pPr>
        <w:tabs>
          <w:tab w:val="left" w:pos="720"/>
        </w:tabs>
        <w:jc w:val="both"/>
        <w:rPr>
          <w:rFonts w:ascii="Times New Roman" w:hAnsi="Times New Roman" w:cs="Times New Roman"/>
          <w:noProof/>
          <w:sz w:val="24"/>
          <w:szCs w:val="24"/>
          <w:lang w:val="sr-Cyrl-CS"/>
        </w:rPr>
      </w:pPr>
      <w:r w:rsidRPr="001B6C50">
        <w:rPr>
          <w:rFonts w:ascii="Times New Roman" w:hAnsi="Times New Roman" w:cs="Times New Roman"/>
          <w:noProof/>
          <w:sz w:val="24"/>
          <w:szCs w:val="24"/>
          <w:lang w:val="ru-RU"/>
        </w:rPr>
        <w:tab/>
        <w:t>Право на коришћење подстицаја под условима утврђеним ов</w:t>
      </w:r>
      <w:r w:rsidRPr="001B6C50">
        <w:rPr>
          <w:rFonts w:ascii="Times New Roman" w:hAnsi="Times New Roman" w:cs="Times New Roman"/>
          <w:noProof/>
          <w:sz w:val="24"/>
          <w:szCs w:val="24"/>
          <w:lang w:val="sr-Cyrl-CS"/>
        </w:rPr>
        <w:t>и</w:t>
      </w:r>
      <w:r w:rsidRPr="001B6C50">
        <w:rPr>
          <w:rFonts w:ascii="Times New Roman" w:hAnsi="Times New Roman" w:cs="Times New Roman"/>
          <w:noProof/>
          <w:sz w:val="24"/>
          <w:szCs w:val="24"/>
          <w:lang w:val="ru-RU"/>
        </w:rPr>
        <w:t xml:space="preserve">м  Конкурсом </w:t>
      </w:r>
      <w:r w:rsidRPr="001B6C50">
        <w:rPr>
          <w:rFonts w:ascii="Times New Roman" w:hAnsi="Times New Roman" w:cs="Times New Roman"/>
          <w:noProof/>
          <w:sz w:val="24"/>
          <w:szCs w:val="24"/>
          <w:lang w:val="sr-Cyrl-CS"/>
        </w:rPr>
        <w:t xml:space="preserve"> имају:</w:t>
      </w:r>
    </w:p>
    <w:p w:rsidR="001B6C50" w:rsidRPr="001B6C50" w:rsidRDefault="001B6C50" w:rsidP="001B6C50">
      <w:pPr>
        <w:spacing w:before="100" w:beforeAutospacing="1" w:line="210" w:lineRule="atLeast"/>
        <w:ind w:firstLine="480"/>
        <w:jc w:val="both"/>
        <w:rPr>
          <w:rFonts w:ascii="Times New Roman" w:eastAsia="Times New Roman" w:hAnsi="Times New Roman" w:cs="Times New Roman"/>
          <w:sz w:val="24"/>
          <w:szCs w:val="24"/>
        </w:rPr>
      </w:pPr>
      <w:r w:rsidRPr="0000507C">
        <w:rPr>
          <w:rFonts w:ascii="Times New Roman" w:eastAsia="Times New Roman" w:hAnsi="Times New Roman" w:cs="Times New Roman"/>
          <w:b/>
          <w:sz w:val="24"/>
          <w:szCs w:val="24"/>
        </w:rPr>
        <w:t>1</w:t>
      </w:r>
      <w:r w:rsidRPr="001B6C50">
        <w:rPr>
          <w:rFonts w:ascii="Times New Roman" w:eastAsia="Times New Roman" w:hAnsi="Times New Roman" w:cs="Times New Roman"/>
          <w:sz w:val="24"/>
          <w:szCs w:val="24"/>
        </w:rPr>
        <w:t xml:space="preserve">. </w:t>
      </w:r>
      <w:proofErr w:type="gramStart"/>
      <w:r w:rsidRPr="001B6C50">
        <w:rPr>
          <w:rFonts w:ascii="Times New Roman" w:eastAsia="Times New Roman" w:hAnsi="Times New Roman" w:cs="Times New Roman"/>
          <w:sz w:val="24"/>
          <w:szCs w:val="24"/>
        </w:rPr>
        <w:t>физичко</w:t>
      </w:r>
      <w:proofErr w:type="gramEnd"/>
      <w:r w:rsidRPr="001B6C50">
        <w:rPr>
          <w:rFonts w:ascii="Times New Roman" w:eastAsia="Times New Roman" w:hAnsi="Times New Roman" w:cs="Times New Roman"/>
          <w:sz w:val="24"/>
          <w:szCs w:val="24"/>
        </w:rPr>
        <w:t xml:space="preserve"> лице – носилац регистрованог комерцијалног породичног пољопривредног газдинства,</w:t>
      </w:r>
    </w:p>
    <w:p w:rsidR="001B6C50" w:rsidRPr="001B6C50" w:rsidRDefault="001B6C50" w:rsidP="001B6C50">
      <w:pPr>
        <w:spacing w:before="100" w:beforeAutospacing="1" w:line="210" w:lineRule="atLeast"/>
        <w:ind w:firstLine="480"/>
        <w:jc w:val="both"/>
        <w:rPr>
          <w:rFonts w:ascii="Times New Roman" w:eastAsia="Times New Roman" w:hAnsi="Times New Roman" w:cs="Times New Roman"/>
          <w:sz w:val="24"/>
          <w:szCs w:val="24"/>
        </w:rPr>
      </w:pPr>
      <w:r w:rsidRPr="0000507C">
        <w:rPr>
          <w:rFonts w:ascii="Times New Roman" w:eastAsia="Times New Roman" w:hAnsi="Times New Roman" w:cs="Times New Roman"/>
          <w:b/>
          <w:sz w:val="24"/>
          <w:szCs w:val="24"/>
        </w:rPr>
        <w:t>2</w:t>
      </w:r>
      <w:r w:rsidRPr="001B6C50">
        <w:rPr>
          <w:rFonts w:ascii="Times New Roman" w:eastAsia="Times New Roman" w:hAnsi="Times New Roman" w:cs="Times New Roman"/>
          <w:sz w:val="24"/>
          <w:szCs w:val="24"/>
        </w:rPr>
        <w:t xml:space="preserve">. </w:t>
      </w:r>
      <w:proofErr w:type="gramStart"/>
      <w:r w:rsidRPr="001B6C50">
        <w:rPr>
          <w:rFonts w:ascii="Times New Roman" w:eastAsia="Times New Roman" w:hAnsi="Times New Roman" w:cs="Times New Roman"/>
          <w:sz w:val="24"/>
          <w:szCs w:val="24"/>
        </w:rPr>
        <w:t>предузетник</w:t>
      </w:r>
      <w:proofErr w:type="gramEnd"/>
      <w:r w:rsidRPr="001B6C50">
        <w:rPr>
          <w:rFonts w:ascii="Times New Roman" w:eastAsia="Times New Roman" w:hAnsi="Times New Roman" w:cs="Times New Roman"/>
          <w:sz w:val="24"/>
          <w:szCs w:val="24"/>
        </w:rPr>
        <w:t>,</w:t>
      </w:r>
    </w:p>
    <w:p w:rsidR="003E21D5" w:rsidRDefault="001B6C50" w:rsidP="001B6C50">
      <w:pPr>
        <w:spacing w:before="100" w:beforeAutospacing="1" w:line="210" w:lineRule="atLeast"/>
        <w:ind w:firstLine="480"/>
        <w:jc w:val="both"/>
        <w:rPr>
          <w:rFonts w:ascii="Times New Roman" w:eastAsia="Times New Roman" w:hAnsi="Times New Roman" w:cs="Times New Roman"/>
          <w:sz w:val="24"/>
          <w:szCs w:val="24"/>
          <w:lang w:val="sr-Cyrl-RS"/>
        </w:rPr>
      </w:pPr>
      <w:r w:rsidRPr="0000507C">
        <w:rPr>
          <w:rFonts w:ascii="Times New Roman" w:eastAsia="Times New Roman" w:hAnsi="Times New Roman" w:cs="Times New Roman"/>
          <w:b/>
          <w:sz w:val="24"/>
          <w:szCs w:val="24"/>
        </w:rPr>
        <w:t>3</w:t>
      </w:r>
      <w:r w:rsidRPr="001B6C50">
        <w:rPr>
          <w:rFonts w:ascii="Times New Roman" w:eastAsia="Times New Roman" w:hAnsi="Times New Roman" w:cs="Times New Roman"/>
          <w:sz w:val="24"/>
          <w:szCs w:val="24"/>
        </w:rPr>
        <w:t xml:space="preserve">. </w:t>
      </w:r>
      <w:proofErr w:type="gramStart"/>
      <w:r w:rsidRPr="001B6C50">
        <w:rPr>
          <w:rFonts w:ascii="Times New Roman" w:eastAsia="Times New Roman" w:hAnsi="Times New Roman" w:cs="Times New Roman"/>
          <w:sz w:val="24"/>
          <w:szCs w:val="24"/>
        </w:rPr>
        <w:t>правно</w:t>
      </w:r>
      <w:proofErr w:type="gramEnd"/>
      <w:r w:rsidRPr="001B6C50">
        <w:rPr>
          <w:rFonts w:ascii="Times New Roman" w:eastAsia="Times New Roman" w:hAnsi="Times New Roman" w:cs="Times New Roman"/>
          <w:sz w:val="24"/>
          <w:szCs w:val="24"/>
        </w:rPr>
        <w:t xml:space="preserve"> лице:</w:t>
      </w:r>
      <w:r w:rsidRPr="001B6C50">
        <w:rPr>
          <w:rFonts w:ascii="Times New Roman" w:eastAsia="Times New Roman" w:hAnsi="Times New Roman" w:cs="Times New Roman"/>
          <w:sz w:val="24"/>
          <w:szCs w:val="24"/>
          <w:lang w:val="sr-Cyrl-RS"/>
        </w:rPr>
        <w:t xml:space="preserve"> </w:t>
      </w:r>
    </w:p>
    <w:p w:rsidR="003E21D5" w:rsidRPr="00727952" w:rsidRDefault="003E21D5" w:rsidP="003E21D5">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(1) </w:t>
      </w:r>
      <w:proofErr w:type="gramStart"/>
      <w:r w:rsidRPr="00727952">
        <w:rPr>
          <w:rFonts w:ascii="Times New Roman" w:eastAsia="Times New Roman" w:hAnsi="Times New Roman" w:cs="Times New Roman"/>
          <w:sz w:val="24"/>
          <w:szCs w:val="24"/>
        </w:rPr>
        <w:t>привредно</w:t>
      </w:r>
      <w:proofErr w:type="gramEnd"/>
      <w:r w:rsidRPr="00727952">
        <w:rPr>
          <w:rFonts w:ascii="Times New Roman" w:eastAsia="Times New Roman" w:hAnsi="Times New Roman" w:cs="Times New Roman"/>
          <w:sz w:val="24"/>
          <w:szCs w:val="24"/>
        </w:rPr>
        <w:t xml:space="preserve"> друштво (микро, мало и средње правно лице);</w:t>
      </w:r>
    </w:p>
    <w:p w:rsidR="003E21D5" w:rsidRPr="00727952" w:rsidRDefault="003E21D5" w:rsidP="003E21D5">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(2) </w:t>
      </w:r>
      <w:proofErr w:type="gramStart"/>
      <w:r w:rsidRPr="00727952">
        <w:rPr>
          <w:rFonts w:ascii="Times New Roman" w:eastAsia="Times New Roman" w:hAnsi="Times New Roman" w:cs="Times New Roman"/>
          <w:sz w:val="24"/>
          <w:szCs w:val="24"/>
        </w:rPr>
        <w:t>земљорадничка</w:t>
      </w:r>
      <w:proofErr w:type="gramEnd"/>
      <w:r w:rsidRPr="00727952">
        <w:rPr>
          <w:rFonts w:ascii="Times New Roman" w:eastAsia="Times New Roman" w:hAnsi="Times New Roman" w:cs="Times New Roman"/>
          <w:sz w:val="24"/>
          <w:szCs w:val="24"/>
        </w:rPr>
        <w:t xml:space="preserve"> задруга;</w:t>
      </w:r>
    </w:p>
    <w:p w:rsidR="003E21D5" w:rsidRPr="00727952" w:rsidRDefault="003E21D5" w:rsidP="003E21D5">
      <w:pPr>
        <w:spacing w:before="100" w:beforeAutospacing="1" w:after="0" w:line="210" w:lineRule="atLeast"/>
        <w:ind w:firstLine="480"/>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(3) </w:t>
      </w:r>
      <w:proofErr w:type="gramStart"/>
      <w:r w:rsidRPr="00727952">
        <w:rPr>
          <w:rFonts w:ascii="Times New Roman" w:eastAsia="Times New Roman" w:hAnsi="Times New Roman" w:cs="Times New Roman"/>
          <w:sz w:val="24"/>
          <w:szCs w:val="24"/>
        </w:rPr>
        <w:t>средња</w:t>
      </w:r>
      <w:proofErr w:type="gramEnd"/>
      <w:r w:rsidRPr="00727952">
        <w:rPr>
          <w:rFonts w:ascii="Times New Roman" w:eastAsia="Times New Roman" w:hAnsi="Times New Roman" w:cs="Times New Roman"/>
          <w:sz w:val="24"/>
          <w:szCs w:val="24"/>
        </w:rPr>
        <w:t xml:space="preserve"> школа;</w:t>
      </w:r>
    </w:p>
    <w:p w:rsidR="003E21D5" w:rsidRPr="00727952" w:rsidRDefault="003E21D5" w:rsidP="003E21D5">
      <w:pPr>
        <w:spacing w:before="100" w:beforeAutospacing="1" w:after="0" w:line="210" w:lineRule="atLeast"/>
        <w:ind w:firstLine="480"/>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(4) </w:t>
      </w:r>
      <w:proofErr w:type="gramStart"/>
      <w:r w:rsidRPr="00727952">
        <w:rPr>
          <w:rFonts w:ascii="Times New Roman" w:eastAsia="Times New Roman" w:hAnsi="Times New Roman" w:cs="Times New Roman"/>
          <w:sz w:val="24"/>
          <w:szCs w:val="24"/>
        </w:rPr>
        <w:t>манастир</w:t>
      </w:r>
      <w:proofErr w:type="gramEnd"/>
      <w:r w:rsidRPr="00727952">
        <w:rPr>
          <w:rFonts w:ascii="Times New Roman" w:eastAsia="Times New Roman" w:hAnsi="Times New Roman" w:cs="Times New Roman"/>
          <w:sz w:val="24"/>
          <w:szCs w:val="24"/>
        </w:rPr>
        <w:t>, црква, задужбина;</w:t>
      </w:r>
    </w:p>
    <w:p w:rsidR="003E21D5" w:rsidRPr="00727952" w:rsidRDefault="003E21D5" w:rsidP="003E21D5">
      <w:pPr>
        <w:spacing w:before="100" w:beforeAutospacing="1" w:after="0" w:line="210" w:lineRule="atLeast"/>
        <w:ind w:firstLine="480"/>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(5) </w:t>
      </w:r>
      <w:proofErr w:type="gramStart"/>
      <w:r w:rsidRPr="00727952">
        <w:rPr>
          <w:rFonts w:ascii="Times New Roman" w:eastAsia="Times New Roman" w:hAnsi="Times New Roman" w:cs="Times New Roman"/>
          <w:sz w:val="24"/>
          <w:szCs w:val="24"/>
        </w:rPr>
        <w:t>туристичка</w:t>
      </w:r>
      <w:proofErr w:type="gramEnd"/>
      <w:r w:rsidRPr="00727952">
        <w:rPr>
          <w:rFonts w:ascii="Times New Roman" w:eastAsia="Times New Roman" w:hAnsi="Times New Roman" w:cs="Times New Roman"/>
          <w:sz w:val="24"/>
          <w:szCs w:val="24"/>
        </w:rPr>
        <w:t xml:space="preserve"> организација;</w:t>
      </w:r>
    </w:p>
    <w:p w:rsidR="001B6C50" w:rsidRPr="001B6C50" w:rsidRDefault="003E21D5" w:rsidP="00821E8B">
      <w:pPr>
        <w:spacing w:before="100" w:beforeAutospacing="1" w:after="0" w:line="210" w:lineRule="atLeast"/>
        <w:ind w:firstLine="480"/>
        <w:rPr>
          <w:rFonts w:ascii="Times New Roman" w:hAnsi="Times New Roman" w:cs="Times New Roman"/>
          <w:noProof/>
          <w:sz w:val="24"/>
          <w:szCs w:val="24"/>
          <w:lang w:val="ru-RU"/>
        </w:rPr>
      </w:pPr>
      <w:r w:rsidRPr="00727952">
        <w:rPr>
          <w:rFonts w:ascii="Times New Roman" w:eastAsia="Times New Roman" w:hAnsi="Times New Roman" w:cs="Times New Roman"/>
          <w:sz w:val="24"/>
          <w:szCs w:val="24"/>
        </w:rPr>
        <w:t xml:space="preserve">(6) </w:t>
      </w:r>
      <w:proofErr w:type="gramStart"/>
      <w:r w:rsidRPr="00727952">
        <w:rPr>
          <w:rFonts w:ascii="Times New Roman" w:eastAsia="Times New Roman" w:hAnsi="Times New Roman" w:cs="Times New Roman"/>
          <w:sz w:val="24"/>
          <w:szCs w:val="24"/>
        </w:rPr>
        <w:t>удружење</w:t>
      </w:r>
      <w:proofErr w:type="gramEnd"/>
      <w:r w:rsidRPr="00727952">
        <w:rPr>
          <w:rFonts w:ascii="Times New Roman" w:eastAsia="Times New Roman" w:hAnsi="Times New Roman" w:cs="Times New Roman"/>
          <w:sz w:val="24"/>
          <w:szCs w:val="24"/>
        </w:rPr>
        <w:t>.</w:t>
      </w:r>
    </w:p>
    <w:p w:rsidR="001B6C50" w:rsidRPr="001B6C50" w:rsidRDefault="001B6C50" w:rsidP="001B6C50">
      <w:pPr>
        <w:jc w:val="both"/>
        <w:rPr>
          <w:rFonts w:ascii="Times New Roman" w:hAnsi="Times New Roman" w:cs="Times New Roman"/>
          <w:noProof/>
          <w:sz w:val="24"/>
          <w:szCs w:val="24"/>
          <w:lang w:val="ru-RU"/>
        </w:rPr>
      </w:pPr>
    </w:p>
    <w:p w:rsidR="001B6C50" w:rsidRPr="00821E8B" w:rsidRDefault="001B6C50" w:rsidP="001B6C50">
      <w:pPr>
        <w:tabs>
          <w:tab w:val="left" w:pos="1276"/>
        </w:tabs>
        <w:jc w:val="center"/>
        <w:outlineLvl w:val="0"/>
        <w:rPr>
          <w:rFonts w:ascii="Times New Roman" w:hAnsi="Times New Roman" w:cs="Times New Roman"/>
          <w:bCs/>
          <w:sz w:val="24"/>
          <w:szCs w:val="24"/>
          <w:lang w:val="sr-Cyrl-CS"/>
        </w:rPr>
      </w:pPr>
      <w:r w:rsidRPr="00821E8B">
        <w:rPr>
          <w:rFonts w:ascii="Times New Roman" w:hAnsi="Times New Roman" w:cs="Times New Roman"/>
          <w:bCs/>
          <w:sz w:val="24"/>
          <w:szCs w:val="24"/>
          <w:lang w:val="sr-Cyrl-CS"/>
        </w:rPr>
        <w:t>ВРСТЕ ПРИХВАТЉИВИХ И НЕПРИХВАТЉИВИХ ТРОШКОВА</w:t>
      </w:r>
    </w:p>
    <w:p w:rsidR="00F53142" w:rsidRDefault="003E21D5" w:rsidP="00F53142">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Подстицаји </w:t>
      </w:r>
      <w:r w:rsidR="00F53142" w:rsidRPr="00727952">
        <w:rPr>
          <w:rFonts w:ascii="Times New Roman" w:eastAsia="Times New Roman" w:hAnsi="Times New Roman" w:cs="Times New Roman"/>
          <w:sz w:val="24"/>
          <w:szCs w:val="24"/>
        </w:rPr>
        <w:t>обухватају подршку програмима који се односе на унапређење руралне економије за инвестиције које се спроводе с циљем унапређења квалитета живота у руралним подручјима, и то:</w:t>
      </w:r>
    </w:p>
    <w:p w:rsidR="00F53142" w:rsidRPr="00727952" w:rsidRDefault="00F53142" w:rsidP="00F53142">
      <w:pPr>
        <w:spacing w:before="100" w:beforeAutospacing="1" w:after="0" w:line="210" w:lineRule="atLeast"/>
        <w:ind w:firstLine="480"/>
        <w:jc w:val="both"/>
        <w:rPr>
          <w:rFonts w:ascii="Times New Roman" w:eastAsia="Times New Roman" w:hAnsi="Times New Roman" w:cs="Times New Roman"/>
          <w:sz w:val="24"/>
          <w:szCs w:val="24"/>
        </w:rPr>
      </w:pPr>
      <w:r w:rsidRPr="0000507C">
        <w:rPr>
          <w:rFonts w:ascii="Times New Roman" w:eastAsia="Times New Roman" w:hAnsi="Times New Roman" w:cs="Times New Roman"/>
          <w:b/>
          <w:sz w:val="24"/>
          <w:szCs w:val="24"/>
        </w:rPr>
        <w:t>1</w:t>
      </w:r>
      <w:r>
        <w:rPr>
          <w:rFonts w:ascii="Times New Roman" w:eastAsia="Times New Roman" w:hAnsi="Times New Roman" w:cs="Times New Roman"/>
          <w:sz w:val="24"/>
          <w:szCs w:val="24"/>
        </w:rPr>
        <w:t>.</w:t>
      </w:r>
      <w:r w:rsidRPr="00727952">
        <w:rPr>
          <w:rFonts w:ascii="Times New Roman" w:eastAsia="Times New Roman" w:hAnsi="Times New Roman" w:cs="Times New Roman"/>
          <w:sz w:val="24"/>
          <w:szCs w:val="24"/>
        </w:rPr>
        <w:t>подстицаји програму за подршку инвестицијама за изградњу, доградњу, адаптацију, инвестиционо и текуће одржавање, у циљу привођења намени, као и набавке опреме, а ради пружања угоститељских услуга у угоститељским објектима у домаћој радиности или сеоском туристичком домаћинству, у смислу закона којим се уређује туризам</w:t>
      </w:r>
      <w:r>
        <w:rPr>
          <w:rFonts w:ascii="Times New Roman" w:eastAsia="Times New Roman" w:hAnsi="Times New Roman" w:cs="Times New Roman"/>
          <w:sz w:val="24"/>
          <w:szCs w:val="24"/>
          <w:lang w:val="sr-Cyrl-RS"/>
        </w:rPr>
        <w:t xml:space="preserve"> обухватају</w:t>
      </w:r>
      <w:r>
        <w:rPr>
          <w:rFonts w:ascii="Times New Roman" w:eastAsia="Times New Roman" w:hAnsi="Times New Roman" w:cs="Times New Roman"/>
          <w:sz w:val="24"/>
          <w:szCs w:val="24"/>
        </w:rPr>
        <w:t>:</w:t>
      </w:r>
    </w:p>
    <w:p w:rsidR="003E21D5" w:rsidRPr="00727952" w:rsidRDefault="003E21D5" w:rsidP="003E21D5">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1) </w:t>
      </w:r>
      <w:proofErr w:type="gramStart"/>
      <w:r w:rsidRPr="00727952">
        <w:rPr>
          <w:rFonts w:ascii="Times New Roman" w:eastAsia="Times New Roman" w:hAnsi="Times New Roman" w:cs="Times New Roman"/>
          <w:sz w:val="24"/>
          <w:szCs w:val="24"/>
        </w:rPr>
        <w:t>изградњу</w:t>
      </w:r>
      <w:proofErr w:type="gramEnd"/>
      <w:r w:rsidRPr="00727952">
        <w:rPr>
          <w:rFonts w:ascii="Times New Roman" w:eastAsia="Times New Roman" w:hAnsi="Times New Roman" w:cs="Times New Roman"/>
          <w:sz w:val="24"/>
          <w:szCs w:val="24"/>
        </w:rPr>
        <w:t xml:space="preserve"> нових објеката датих у Прилогу 1 </w:t>
      </w:r>
      <w:r w:rsidR="008E0617">
        <w:rPr>
          <w:rFonts w:ascii="Times New Roman" w:eastAsia="Times New Roman" w:hAnsi="Times New Roman" w:cs="Times New Roman"/>
          <w:sz w:val="24"/>
          <w:szCs w:val="24"/>
          <w:lang w:val="sr-Cyrl-RS"/>
        </w:rPr>
        <w:t xml:space="preserve">Правилника </w:t>
      </w:r>
      <w:r w:rsidRPr="00727952">
        <w:rPr>
          <w:rFonts w:ascii="Times New Roman" w:eastAsia="Times New Roman" w:hAnsi="Times New Roman" w:cs="Times New Roman"/>
          <w:sz w:val="24"/>
          <w:szCs w:val="24"/>
        </w:rPr>
        <w:t xml:space="preserve">– Аутентични сеоски објекти; </w:t>
      </w:r>
    </w:p>
    <w:p w:rsidR="003E21D5" w:rsidRPr="00727952" w:rsidRDefault="003E21D5" w:rsidP="003E21D5">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2) </w:t>
      </w:r>
      <w:proofErr w:type="gramStart"/>
      <w:r w:rsidRPr="00727952">
        <w:rPr>
          <w:rFonts w:ascii="Times New Roman" w:eastAsia="Times New Roman" w:hAnsi="Times New Roman" w:cs="Times New Roman"/>
          <w:sz w:val="24"/>
          <w:szCs w:val="24"/>
        </w:rPr>
        <w:t>радове</w:t>
      </w:r>
      <w:proofErr w:type="gramEnd"/>
      <w:r w:rsidRPr="00727952">
        <w:rPr>
          <w:rFonts w:ascii="Times New Roman" w:eastAsia="Times New Roman" w:hAnsi="Times New Roman" w:cs="Times New Roman"/>
          <w:sz w:val="24"/>
          <w:szCs w:val="24"/>
        </w:rPr>
        <w:t xml:space="preserve"> инвестиционог и текућег одржавања постојећих, аутентичних сеоских објеката уз очување народног градитељства и традиционалне архитектуре, a ради пружања угоститељских услуга у пословима домаће радиности или сеоском туристичком домаћинству;</w:t>
      </w:r>
    </w:p>
    <w:p w:rsidR="003E21D5" w:rsidRPr="00727952" w:rsidRDefault="003E21D5" w:rsidP="003E21D5">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lastRenderedPageBreak/>
        <w:t xml:space="preserve">3) </w:t>
      </w:r>
      <w:proofErr w:type="gramStart"/>
      <w:r w:rsidRPr="00727952">
        <w:rPr>
          <w:rFonts w:ascii="Times New Roman" w:eastAsia="Times New Roman" w:hAnsi="Times New Roman" w:cs="Times New Roman"/>
          <w:sz w:val="24"/>
          <w:szCs w:val="24"/>
        </w:rPr>
        <w:t>доградњу</w:t>
      </w:r>
      <w:proofErr w:type="gramEnd"/>
      <w:r w:rsidRPr="00727952">
        <w:rPr>
          <w:rFonts w:ascii="Times New Roman" w:eastAsia="Times New Roman" w:hAnsi="Times New Roman" w:cs="Times New Roman"/>
          <w:sz w:val="24"/>
          <w:szCs w:val="24"/>
        </w:rPr>
        <w:t xml:space="preserve"> и адаптацију купатила, сауне, кухиње и увођење система централног грејања, a ради пружања угоститељских услуга у угоститељским објектима у домаћој радиности или сеоском туристичком домаћинству;</w:t>
      </w:r>
    </w:p>
    <w:p w:rsidR="003E21D5" w:rsidRPr="00727952" w:rsidRDefault="003E21D5" w:rsidP="003E21D5">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4) </w:t>
      </w:r>
      <w:proofErr w:type="gramStart"/>
      <w:r w:rsidRPr="00727952">
        <w:rPr>
          <w:rFonts w:ascii="Times New Roman" w:eastAsia="Times New Roman" w:hAnsi="Times New Roman" w:cs="Times New Roman"/>
          <w:sz w:val="24"/>
          <w:szCs w:val="24"/>
        </w:rPr>
        <w:t>радове</w:t>
      </w:r>
      <w:proofErr w:type="gramEnd"/>
      <w:r w:rsidRPr="00727952">
        <w:rPr>
          <w:rFonts w:ascii="Times New Roman" w:eastAsia="Times New Roman" w:hAnsi="Times New Roman" w:cs="Times New Roman"/>
          <w:sz w:val="24"/>
          <w:szCs w:val="24"/>
        </w:rPr>
        <w:t xml:space="preserve"> инвестиционог одржавања у циљу привођења намени аутентичних објеката на селу – воденица, ваљарица (објеката за извлачење влакана, односно сукна), ветрењача који су у функцији сеоског туризма;</w:t>
      </w:r>
    </w:p>
    <w:p w:rsidR="003E21D5" w:rsidRPr="00727952" w:rsidRDefault="003E21D5" w:rsidP="003E21D5">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5) </w:t>
      </w:r>
      <w:proofErr w:type="gramStart"/>
      <w:r w:rsidRPr="00727952">
        <w:rPr>
          <w:rFonts w:ascii="Times New Roman" w:eastAsia="Times New Roman" w:hAnsi="Times New Roman" w:cs="Times New Roman"/>
          <w:sz w:val="24"/>
          <w:szCs w:val="24"/>
        </w:rPr>
        <w:t>побољшање</w:t>
      </w:r>
      <w:proofErr w:type="gramEnd"/>
      <w:r w:rsidRPr="00727952">
        <w:rPr>
          <w:rFonts w:ascii="Times New Roman" w:eastAsia="Times New Roman" w:hAnsi="Times New Roman" w:cs="Times New Roman"/>
          <w:sz w:val="24"/>
          <w:szCs w:val="24"/>
        </w:rPr>
        <w:t xml:space="preserve"> пратећих садржаја у области рекреације и набавке дворишног мобилијара, ради унапређења понуде и пружања угоститељских услуга у домаћој радиности или сеоском туристичком домаћинству;</w:t>
      </w:r>
    </w:p>
    <w:p w:rsidR="003E21D5" w:rsidRPr="00727952" w:rsidRDefault="003E21D5" w:rsidP="003E21D5">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6) </w:t>
      </w:r>
      <w:proofErr w:type="gramStart"/>
      <w:r w:rsidRPr="00727952">
        <w:rPr>
          <w:rFonts w:ascii="Times New Roman" w:eastAsia="Times New Roman" w:hAnsi="Times New Roman" w:cs="Times New Roman"/>
          <w:sz w:val="24"/>
          <w:szCs w:val="24"/>
        </w:rPr>
        <w:t>изградњу</w:t>
      </w:r>
      <w:proofErr w:type="gramEnd"/>
      <w:r w:rsidRPr="00727952">
        <w:rPr>
          <w:rFonts w:ascii="Times New Roman" w:eastAsia="Times New Roman" w:hAnsi="Times New Roman" w:cs="Times New Roman"/>
          <w:sz w:val="24"/>
          <w:szCs w:val="24"/>
        </w:rPr>
        <w:t xml:space="preserve"> базена (надземних и укопаних), површине веће од 12 m2 и дубине веће од 1 m;</w:t>
      </w:r>
    </w:p>
    <w:p w:rsidR="003E21D5" w:rsidRPr="00727952" w:rsidRDefault="003E21D5" w:rsidP="003E21D5">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7) </w:t>
      </w:r>
      <w:proofErr w:type="gramStart"/>
      <w:r w:rsidRPr="00727952">
        <w:rPr>
          <w:rFonts w:ascii="Times New Roman" w:eastAsia="Times New Roman" w:hAnsi="Times New Roman" w:cs="Times New Roman"/>
          <w:sz w:val="24"/>
          <w:szCs w:val="24"/>
        </w:rPr>
        <w:t>партерно</w:t>
      </w:r>
      <w:proofErr w:type="gramEnd"/>
      <w:r w:rsidRPr="00727952">
        <w:rPr>
          <w:rFonts w:ascii="Times New Roman" w:eastAsia="Times New Roman" w:hAnsi="Times New Roman" w:cs="Times New Roman"/>
          <w:sz w:val="24"/>
          <w:szCs w:val="24"/>
        </w:rPr>
        <w:t xml:space="preserve"> уређење дворишта;</w:t>
      </w:r>
    </w:p>
    <w:p w:rsidR="003E21D5" w:rsidRDefault="003E21D5" w:rsidP="003E21D5">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8) </w:t>
      </w:r>
      <w:proofErr w:type="gramStart"/>
      <w:r w:rsidRPr="00727952">
        <w:rPr>
          <w:rFonts w:ascii="Times New Roman" w:eastAsia="Times New Roman" w:hAnsi="Times New Roman" w:cs="Times New Roman"/>
          <w:sz w:val="24"/>
          <w:szCs w:val="24"/>
        </w:rPr>
        <w:t>опремање</w:t>
      </w:r>
      <w:proofErr w:type="gramEnd"/>
      <w:r w:rsidRPr="00727952">
        <w:rPr>
          <w:rFonts w:ascii="Times New Roman" w:eastAsia="Times New Roman" w:hAnsi="Times New Roman" w:cs="Times New Roman"/>
          <w:sz w:val="24"/>
          <w:szCs w:val="24"/>
        </w:rPr>
        <w:t xml:space="preserve"> објеката ради унапређења понуде и пружања угоститељских услуга у домаћој радиности или сеоском туристичком домаћинству.</w:t>
      </w:r>
    </w:p>
    <w:p w:rsidR="00F53142" w:rsidRPr="00727952" w:rsidRDefault="00F53142" w:rsidP="00F53142">
      <w:pPr>
        <w:spacing w:before="100" w:beforeAutospacing="1" w:after="0" w:line="210" w:lineRule="atLeast"/>
        <w:ind w:firstLine="480"/>
        <w:jc w:val="both"/>
        <w:rPr>
          <w:rFonts w:ascii="Times New Roman" w:eastAsia="Times New Roman" w:hAnsi="Times New Roman" w:cs="Times New Roman"/>
          <w:sz w:val="24"/>
          <w:szCs w:val="24"/>
        </w:rPr>
      </w:pPr>
      <w:r w:rsidRPr="0000507C">
        <w:rPr>
          <w:rFonts w:ascii="Times New Roman" w:eastAsia="Times New Roman" w:hAnsi="Times New Roman" w:cs="Times New Roman"/>
          <w:b/>
          <w:sz w:val="24"/>
          <w:szCs w:val="24"/>
        </w:rPr>
        <w:t>2</w:t>
      </w:r>
      <w:r>
        <w:rPr>
          <w:rFonts w:ascii="Times New Roman" w:eastAsia="Times New Roman" w:hAnsi="Times New Roman" w:cs="Times New Roman"/>
          <w:sz w:val="24"/>
          <w:szCs w:val="24"/>
        </w:rPr>
        <w:t>.</w:t>
      </w:r>
      <w:r w:rsidRPr="00727952">
        <w:rPr>
          <w:rFonts w:ascii="Times New Roman" w:eastAsia="Times New Roman" w:hAnsi="Times New Roman" w:cs="Times New Roman"/>
          <w:sz w:val="24"/>
          <w:szCs w:val="24"/>
        </w:rPr>
        <w:t xml:space="preserve"> подстицаји програму за подршку инвестицијама за набавку опреме и алата за обављaње послова који се сматрају старим и уметничким занатима, односно пословима домаће радиности, у складу са прописимима којим се уређују одређивања послова који се сматрају старим и уметничким занатима, односно пословима домаће радиности, начину сертификовања истих и вођењу посебне евиденције издатих сертификата</w:t>
      </w:r>
      <w:r>
        <w:rPr>
          <w:rFonts w:ascii="Times New Roman" w:eastAsia="Times New Roman" w:hAnsi="Times New Roman" w:cs="Times New Roman"/>
          <w:sz w:val="24"/>
          <w:szCs w:val="24"/>
          <w:lang w:val="sr-Cyrl-RS"/>
        </w:rPr>
        <w:t xml:space="preserve"> обухватају</w:t>
      </w:r>
      <w:r>
        <w:rPr>
          <w:rFonts w:ascii="Times New Roman" w:eastAsia="Times New Roman" w:hAnsi="Times New Roman" w:cs="Times New Roman"/>
          <w:sz w:val="24"/>
          <w:szCs w:val="24"/>
        </w:rPr>
        <w:t>:</w:t>
      </w:r>
    </w:p>
    <w:p w:rsidR="003E21D5" w:rsidRDefault="00F53142" w:rsidP="00F53142">
      <w:pPr>
        <w:spacing w:before="100" w:beforeAutospacing="1" w:after="0" w:line="21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1</w:t>
      </w:r>
      <w:r w:rsidR="003E21D5" w:rsidRPr="00727952">
        <w:rPr>
          <w:rFonts w:ascii="Times New Roman" w:eastAsia="Times New Roman" w:hAnsi="Times New Roman" w:cs="Times New Roman"/>
          <w:sz w:val="24"/>
          <w:szCs w:val="24"/>
        </w:rPr>
        <w:t>) набавку опреме ради очувања и унапређења старих и уметничких заната, односно послова домаће радиности који су сертификовани, у складу са посебним прописом, којим се одређују послови који се сматрају старим и уметничким занатима, односно пословима домаће радиности, начину сертификовања истих и вођењу посебне евиденције издатих сертификата.</w:t>
      </w:r>
    </w:p>
    <w:p w:rsidR="00F53142" w:rsidRPr="00F53142" w:rsidRDefault="00F53142" w:rsidP="00F53142">
      <w:pPr>
        <w:spacing w:before="100" w:beforeAutospacing="1" w:after="0" w:line="210"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0507C">
        <w:rPr>
          <w:rFonts w:ascii="Times New Roman" w:eastAsia="Times New Roman" w:hAnsi="Times New Roman" w:cs="Times New Roman"/>
          <w:b/>
          <w:sz w:val="24"/>
          <w:szCs w:val="24"/>
        </w:rPr>
        <w:t>3</w:t>
      </w:r>
      <w:r>
        <w:rPr>
          <w:rFonts w:ascii="Times New Roman" w:eastAsia="Times New Roman" w:hAnsi="Times New Roman" w:cs="Times New Roman"/>
          <w:sz w:val="24"/>
          <w:szCs w:val="24"/>
        </w:rPr>
        <w:t>.</w:t>
      </w:r>
      <w:r w:rsidRPr="00727952">
        <w:rPr>
          <w:rFonts w:ascii="Times New Roman" w:eastAsia="Times New Roman" w:hAnsi="Times New Roman" w:cs="Times New Roman"/>
          <w:sz w:val="24"/>
          <w:szCs w:val="24"/>
        </w:rPr>
        <w:t xml:space="preserve"> </w:t>
      </w:r>
      <w:proofErr w:type="gramStart"/>
      <w:r w:rsidRPr="00727952">
        <w:rPr>
          <w:rFonts w:ascii="Times New Roman" w:eastAsia="Times New Roman" w:hAnsi="Times New Roman" w:cs="Times New Roman"/>
          <w:sz w:val="24"/>
          <w:szCs w:val="24"/>
        </w:rPr>
        <w:t>подстицаји</w:t>
      </w:r>
      <w:proofErr w:type="gramEnd"/>
      <w:r w:rsidRPr="00727952">
        <w:rPr>
          <w:rFonts w:ascii="Times New Roman" w:eastAsia="Times New Roman" w:hAnsi="Times New Roman" w:cs="Times New Roman"/>
          <w:sz w:val="24"/>
          <w:szCs w:val="24"/>
        </w:rPr>
        <w:t xml:space="preserve"> програму за подршку инвестицијама за промоцију непољопривредних активности на селу путем израде или модернизације и професионализације туристичких интернет страница</w:t>
      </w:r>
      <w:r>
        <w:rPr>
          <w:rFonts w:ascii="Times New Roman" w:eastAsia="Times New Roman" w:hAnsi="Times New Roman" w:cs="Times New Roman"/>
          <w:sz w:val="24"/>
          <w:szCs w:val="24"/>
          <w:lang w:val="sr-Cyrl-RS"/>
        </w:rPr>
        <w:t xml:space="preserve"> обухватају:</w:t>
      </w:r>
    </w:p>
    <w:p w:rsidR="001B6C50" w:rsidRDefault="00F53142" w:rsidP="00F53142">
      <w:pPr>
        <w:spacing w:before="100" w:beforeAutospacing="1" w:after="0" w:line="210" w:lineRule="atLeast"/>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1</w:t>
      </w:r>
      <w:r w:rsidR="003E21D5" w:rsidRPr="00727952">
        <w:rPr>
          <w:rFonts w:ascii="Times New Roman" w:eastAsia="Times New Roman" w:hAnsi="Times New Roman" w:cs="Times New Roman"/>
          <w:sz w:val="24"/>
          <w:szCs w:val="24"/>
        </w:rPr>
        <w:t>) трошков</w:t>
      </w:r>
      <w:r w:rsidR="005E58A2">
        <w:rPr>
          <w:rFonts w:ascii="Times New Roman" w:eastAsia="Times New Roman" w:hAnsi="Times New Roman" w:cs="Times New Roman"/>
          <w:sz w:val="24"/>
          <w:szCs w:val="24"/>
          <w:lang w:val="sr-Cyrl-RS"/>
        </w:rPr>
        <w:t>и</w:t>
      </w:r>
      <w:r w:rsidR="003E21D5" w:rsidRPr="00727952">
        <w:rPr>
          <w:rFonts w:ascii="Times New Roman" w:eastAsia="Times New Roman" w:hAnsi="Times New Roman" w:cs="Times New Roman"/>
          <w:sz w:val="24"/>
          <w:szCs w:val="24"/>
        </w:rPr>
        <w:t xml:space="preserve"> промоције непољопривредних активности на селу путем израде или модернизације и професионализације </w:t>
      </w:r>
      <w:r>
        <w:rPr>
          <w:rFonts w:ascii="Times New Roman" w:eastAsia="Times New Roman" w:hAnsi="Times New Roman" w:cs="Times New Roman"/>
          <w:sz w:val="24"/>
          <w:szCs w:val="24"/>
        </w:rPr>
        <w:t xml:space="preserve">туристичких интернет страница. </w:t>
      </w:r>
    </w:p>
    <w:p w:rsidR="00F53142" w:rsidRPr="00F53142" w:rsidRDefault="00F53142" w:rsidP="00F53142">
      <w:pPr>
        <w:spacing w:before="100" w:beforeAutospacing="1" w:after="0" w:line="210" w:lineRule="atLeast"/>
        <w:ind w:firstLine="480"/>
        <w:jc w:val="both"/>
        <w:rPr>
          <w:rFonts w:ascii="Times New Roman" w:eastAsia="Times New Roman" w:hAnsi="Times New Roman" w:cs="Times New Roman"/>
          <w:sz w:val="24"/>
          <w:szCs w:val="24"/>
        </w:rPr>
      </w:pPr>
    </w:p>
    <w:p w:rsidR="001B6C50" w:rsidRDefault="001B6C50" w:rsidP="001B6C50">
      <w:pPr>
        <w:ind w:firstLine="720"/>
        <w:jc w:val="both"/>
        <w:rPr>
          <w:rFonts w:ascii="Times New Roman" w:hAnsi="Times New Roman" w:cs="Times New Roman"/>
          <w:noProof/>
          <w:sz w:val="24"/>
          <w:szCs w:val="24"/>
          <w:lang w:val="ru-RU"/>
        </w:rPr>
      </w:pPr>
      <w:r w:rsidRPr="001B6C50">
        <w:rPr>
          <w:rFonts w:ascii="Times New Roman" w:hAnsi="Times New Roman" w:cs="Times New Roman"/>
          <w:noProof/>
          <w:sz w:val="24"/>
          <w:szCs w:val="24"/>
          <w:lang w:val="sr-Cyrl-CS"/>
        </w:rPr>
        <w:t>Корисници подстицаја, врсте програма и подстицаја</w:t>
      </w:r>
      <w:r>
        <w:rPr>
          <w:rFonts w:ascii="Times New Roman" w:hAnsi="Times New Roman" w:cs="Times New Roman"/>
          <w:noProof/>
          <w:sz w:val="24"/>
          <w:szCs w:val="24"/>
          <w:lang w:val="sr-Cyrl-CS"/>
        </w:rPr>
        <w:t>, прихватљиве инвестиције</w:t>
      </w:r>
      <w:r w:rsidRPr="001B6C50">
        <w:rPr>
          <w:rFonts w:ascii="Times New Roman" w:hAnsi="Times New Roman" w:cs="Times New Roman"/>
          <w:noProof/>
          <w:sz w:val="24"/>
          <w:szCs w:val="24"/>
          <w:lang w:val="sr-Cyrl-CS"/>
        </w:rPr>
        <w:t xml:space="preserve"> и</w:t>
      </w:r>
      <w:r w:rsidR="0000507C">
        <w:rPr>
          <w:rFonts w:ascii="Times New Roman" w:hAnsi="Times New Roman" w:cs="Times New Roman"/>
          <w:noProof/>
          <w:sz w:val="24"/>
          <w:szCs w:val="24"/>
          <w:lang w:val="ru-RU"/>
        </w:rPr>
        <w:t xml:space="preserve"> максимални износи подстицаја</w:t>
      </w:r>
      <w:r w:rsidRPr="001B6C50">
        <w:rPr>
          <w:rFonts w:ascii="Times New Roman" w:hAnsi="Times New Roman" w:cs="Times New Roman"/>
          <w:noProof/>
          <w:sz w:val="24"/>
          <w:szCs w:val="24"/>
          <w:lang w:val="ru-RU"/>
        </w:rPr>
        <w:t xml:space="preserve">  </w:t>
      </w:r>
      <w:r w:rsidR="0000507C">
        <w:rPr>
          <w:rFonts w:ascii="Times New Roman" w:hAnsi="Times New Roman" w:cs="Times New Roman"/>
          <w:noProof/>
          <w:sz w:val="24"/>
          <w:szCs w:val="24"/>
          <w:lang w:val="ru-RU"/>
        </w:rPr>
        <w:t>приказани су</w:t>
      </w:r>
      <w:r w:rsidRPr="001B6C50">
        <w:rPr>
          <w:rFonts w:ascii="Times New Roman" w:hAnsi="Times New Roman" w:cs="Times New Roman"/>
          <w:noProof/>
          <w:sz w:val="24"/>
          <w:szCs w:val="24"/>
          <w:lang w:val="ru-RU"/>
        </w:rPr>
        <w:t xml:space="preserve"> у Табели. </w:t>
      </w:r>
    </w:p>
    <w:p w:rsidR="00821E8B" w:rsidRDefault="00821E8B" w:rsidP="001B6C50">
      <w:pPr>
        <w:ind w:firstLine="720"/>
        <w:jc w:val="both"/>
        <w:rPr>
          <w:rFonts w:ascii="Times New Roman" w:hAnsi="Times New Roman" w:cs="Times New Roman"/>
          <w:noProof/>
          <w:sz w:val="24"/>
          <w:szCs w:val="24"/>
          <w:lang w:val="ru-RU"/>
        </w:rPr>
      </w:pPr>
    </w:p>
    <w:p w:rsidR="00821E8B" w:rsidRDefault="00821E8B" w:rsidP="001B6C50">
      <w:pPr>
        <w:ind w:firstLine="720"/>
        <w:jc w:val="both"/>
        <w:rPr>
          <w:rFonts w:ascii="Times New Roman" w:hAnsi="Times New Roman" w:cs="Times New Roman"/>
          <w:noProof/>
          <w:sz w:val="24"/>
          <w:szCs w:val="24"/>
          <w:lang w:val="ru-RU"/>
        </w:rPr>
      </w:pPr>
    </w:p>
    <w:p w:rsidR="00821E8B" w:rsidRDefault="00821E8B" w:rsidP="001B6C50">
      <w:pPr>
        <w:ind w:firstLine="720"/>
        <w:jc w:val="both"/>
        <w:rPr>
          <w:rFonts w:ascii="Times New Roman" w:hAnsi="Times New Roman" w:cs="Times New Roman"/>
          <w:noProof/>
          <w:sz w:val="24"/>
          <w:szCs w:val="24"/>
          <w:lang w:val="ru-RU"/>
        </w:rPr>
      </w:pPr>
    </w:p>
    <w:p w:rsidR="00821E8B" w:rsidRDefault="00821E8B" w:rsidP="001B6C50">
      <w:pPr>
        <w:ind w:firstLine="720"/>
        <w:jc w:val="both"/>
        <w:rPr>
          <w:rFonts w:ascii="Times New Roman" w:hAnsi="Times New Roman" w:cs="Times New Roman"/>
          <w:noProof/>
          <w:sz w:val="24"/>
          <w:szCs w:val="24"/>
          <w:lang w:val="ru-RU"/>
        </w:rPr>
      </w:pPr>
    </w:p>
    <w:p w:rsidR="00821E8B" w:rsidRPr="001B6C50" w:rsidRDefault="00821E8B" w:rsidP="001B6C50">
      <w:pPr>
        <w:ind w:firstLine="720"/>
        <w:jc w:val="both"/>
        <w:rPr>
          <w:rFonts w:ascii="Times New Roman" w:hAnsi="Times New Roman" w:cs="Times New Roman"/>
          <w:noProof/>
          <w:sz w:val="24"/>
          <w:szCs w:val="24"/>
          <w:lang w:val="ru-RU"/>
        </w:rPr>
      </w:pPr>
    </w:p>
    <w:p w:rsid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00507C">
        <w:rPr>
          <w:rFonts w:ascii="Times New Roman" w:eastAsia="Times New Roman" w:hAnsi="Times New Roman" w:cs="Times New Roman"/>
          <w:b/>
          <w:sz w:val="24"/>
          <w:szCs w:val="24"/>
        </w:rPr>
        <w:t>Табела</w:t>
      </w:r>
      <w:r w:rsidRPr="00727952">
        <w:rPr>
          <w:rFonts w:ascii="Times New Roman" w:eastAsia="Times New Roman" w:hAnsi="Times New Roman" w:cs="Times New Roman"/>
          <w:sz w:val="24"/>
          <w:szCs w:val="24"/>
        </w:rPr>
        <w:t xml:space="preserve"> – Корисник, подстицаји, прихватљиве инвестиције и максимални износи подстицаја по врсти подстицаја</w:t>
      </w:r>
    </w:p>
    <w:tbl>
      <w:tblPr>
        <w:tblW w:w="5000" w:type="pct"/>
        <w:tblCellSpacing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772"/>
        <w:gridCol w:w="1129"/>
        <w:gridCol w:w="30"/>
        <w:gridCol w:w="898"/>
        <w:gridCol w:w="372"/>
        <w:gridCol w:w="1737"/>
        <w:gridCol w:w="2199"/>
        <w:gridCol w:w="1373"/>
      </w:tblGrid>
      <w:tr w:rsidR="00F53142" w:rsidRPr="00727952" w:rsidTr="00821E8B">
        <w:trPr>
          <w:tblCellSpacing w:w="15" w:type="dxa"/>
        </w:trPr>
        <w:tc>
          <w:tcPr>
            <w:tcW w:w="172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Корисник подстицаја</w:t>
            </w:r>
          </w:p>
        </w:tc>
        <w:tc>
          <w:tcPr>
            <w:tcW w:w="239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Ред. бр.</w:t>
            </w:r>
          </w:p>
        </w:tc>
        <w:tc>
          <w:tcPr>
            <w:tcW w:w="170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Врста програма и подстицаја</w:t>
            </w:r>
          </w:p>
        </w:tc>
        <w:tc>
          <w:tcPr>
            <w:tcW w:w="216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Прихватљиве инвестиције</w:t>
            </w:r>
          </w:p>
        </w:tc>
        <w:tc>
          <w:tcPr>
            <w:tcW w:w="132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Максимални износ подстицаја у динарима</w:t>
            </w:r>
          </w:p>
        </w:tc>
      </w:tr>
      <w:tr w:rsidR="00F53142" w:rsidRPr="00727952" w:rsidTr="00821E8B">
        <w:trPr>
          <w:tblCellSpacing w:w="15" w:type="dxa"/>
        </w:trPr>
        <w:tc>
          <w:tcPr>
            <w:tcW w:w="1727" w:type="dxa"/>
            <w:vMerge/>
            <w:tcBorders>
              <w:top w:val="single" w:sz="6" w:space="0" w:color="000000"/>
              <w:left w:val="single" w:sz="6" w:space="0" w:color="000000"/>
              <w:bottom w:val="single" w:sz="6" w:space="0" w:color="000000"/>
              <w:right w:val="single" w:sz="6" w:space="0" w:color="000000"/>
            </w:tcBorders>
            <w:vAlign w:val="center"/>
            <w:hideMark/>
          </w:tcPr>
          <w:p w:rsidR="00F53142" w:rsidRPr="00727952" w:rsidRDefault="00F53142" w:rsidP="00880D7F">
            <w:pPr>
              <w:spacing w:after="0" w:line="240" w:lineRule="auto"/>
              <w:rPr>
                <w:rFonts w:ascii="Times New Roman" w:eastAsia="Times New Roman" w:hAnsi="Times New Roman" w:cs="Times New Roman"/>
                <w:sz w:val="24"/>
                <w:szCs w:val="24"/>
              </w:rPr>
            </w:pPr>
          </w:p>
        </w:tc>
        <w:tc>
          <w:tcPr>
            <w:tcW w:w="112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21E8B">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Програм</w:t>
            </w:r>
          </w:p>
        </w:tc>
        <w:tc>
          <w:tcPr>
            <w:tcW w:w="12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Подстицај</w:t>
            </w: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rsidR="00F53142" w:rsidRPr="00727952" w:rsidRDefault="00F53142" w:rsidP="00880D7F">
            <w:pPr>
              <w:spacing w:after="0" w:line="240" w:lineRule="auto"/>
              <w:rPr>
                <w:rFonts w:ascii="Times New Roman" w:eastAsia="Times New Roman" w:hAnsi="Times New Roman" w:cs="Times New Roman"/>
                <w:sz w:val="24"/>
                <w:szCs w:val="24"/>
              </w:rPr>
            </w:pPr>
          </w:p>
        </w:tc>
        <w:tc>
          <w:tcPr>
            <w:tcW w:w="2169" w:type="dxa"/>
            <w:vMerge/>
            <w:tcBorders>
              <w:top w:val="single" w:sz="6" w:space="0" w:color="000000"/>
              <w:left w:val="single" w:sz="6" w:space="0" w:color="000000"/>
              <w:bottom w:val="single" w:sz="6" w:space="0" w:color="000000"/>
              <w:right w:val="single" w:sz="6" w:space="0" w:color="000000"/>
            </w:tcBorders>
            <w:vAlign w:val="center"/>
            <w:hideMark/>
          </w:tcPr>
          <w:p w:rsidR="00F53142" w:rsidRPr="00727952" w:rsidRDefault="00F53142" w:rsidP="00880D7F">
            <w:pPr>
              <w:spacing w:after="0" w:line="240" w:lineRule="auto"/>
              <w:rPr>
                <w:rFonts w:ascii="Times New Roman" w:eastAsia="Times New Roman" w:hAnsi="Times New Roman" w:cs="Times New Roman"/>
                <w:sz w:val="24"/>
                <w:szCs w:val="24"/>
              </w:rPr>
            </w:pPr>
          </w:p>
        </w:tc>
        <w:tc>
          <w:tcPr>
            <w:tcW w:w="1328" w:type="dxa"/>
            <w:vMerge/>
            <w:tcBorders>
              <w:top w:val="single" w:sz="6" w:space="0" w:color="000000"/>
              <w:left w:val="single" w:sz="6" w:space="0" w:color="000000"/>
              <w:bottom w:val="single" w:sz="6" w:space="0" w:color="000000"/>
              <w:right w:val="single" w:sz="6" w:space="0" w:color="000000"/>
            </w:tcBorders>
            <w:vAlign w:val="center"/>
            <w:hideMark/>
          </w:tcPr>
          <w:p w:rsidR="00F53142" w:rsidRPr="00727952" w:rsidRDefault="00F53142" w:rsidP="00880D7F">
            <w:pPr>
              <w:spacing w:after="0" w:line="240" w:lineRule="auto"/>
              <w:rPr>
                <w:rFonts w:ascii="Times New Roman" w:eastAsia="Times New Roman" w:hAnsi="Times New Roman" w:cs="Times New Roman"/>
                <w:sz w:val="24"/>
                <w:szCs w:val="24"/>
              </w:rPr>
            </w:pPr>
          </w:p>
        </w:tc>
      </w:tr>
      <w:tr w:rsidR="00F53142" w:rsidRPr="00727952" w:rsidTr="00821E8B">
        <w:trPr>
          <w:tblCellSpacing w:w="15" w:type="dxa"/>
        </w:trPr>
        <w:tc>
          <w:tcPr>
            <w:tcW w:w="9450"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Програм за подршку инвестицијама за подршку инвестицијама за изградњу, доградњу, адаптацију, инвестиционо и текуће одржавање, у циљу привођења намени, као и набавке опреме, а ради пружања угоститељских услуга у домаћој радиности или сеоском туристичком домаћинству</w:t>
            </w:r>
          </w:p>
        </w:tc>
      </w:tr>
      <w:tr w:rsidR="00F53142" w:rsidRPr="00727952" w:rsidTr="00821E8B">
        <w:trPr>
          <w:tblCellSpacing w:w="15" w:type="dxa"/>
        </w:trPr>
        <w:tc>
          <w:tcPr>
            <w:tcW w:w="1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Физичко лице – носилац комерцијалног породичног пољопривредног газдинства, предузетник, средња школа и удружење</w:t>
            </w:r>
          </w:p>
        </w:tc>
        <w:tc>
          <w:tcPr>
            <w:tcW w:w="10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1.</w:t>
            </w: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1)</w:t>
            </w:r>
          </w:p>
        </w:tc>
        <w:tc>
          <w:tcPr>
            <w:tcW w:w="20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Изградња нових објеката по угледу на аутентичне сеоске објекте, уз очување народног градитељства и традиционалне архитектуре, a ради пружања угоститељских услуга у пословима домаће радиности или сеоском туристичком домаћинству</w:t>
            </w:r>
          </w:p>
        </w:tc>
        <w:tc>
          <w:tcPr>
            <w:tcW w:w="2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(1) Трошкови набављеног грађевинског материјала у складу са предмером и предрачуном из главног пројекта у случају када су радови изведени по уговору са извођачем радова, којим је уговорен само рад, а материјал набавља инвеститор/корисник инвестиције; </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(2) Трошкови извођења грађевинских радова у складу са уговором који је корисник закључио са овлашћеним извођачем радова и окончаном ситуацијом овлашћеног извођача радова којом је обрачунат само рад, без материјала. Радови се изводе у складу са главним пројектом који је израђен сходно </w:t>
            </w:r>
            <w:r w:rsidRPr="00727952">
              <w:rPr>
                <w:rFonts w:ascii="Times New Roman" w:eastAsia="Times New Roman" w:hAnsi="Times New Roman" w:cs="Times New Roman"/>
                <w:sz w:val="24"/>
                <w:szCs w:val="24"/>
              </w:rPr>
              <w:lastRenderedPageBreak/>
              <w:t>Закону о планирању и изградњи („Службени гласник РС”, бр. 72/09, 81/09 – исправка, 64/10 – УС, 24/11, 121/12, 42/13 – УС, 50/13 – УС, 98/13 – УС, 132/14 и 145/14;</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(3) Трошкови извођења грађевинских радова у складу са уговором који је корисник закључио са овлашћеним извођачем радова и окончаном ситуацијом овлашћеног извођача радова којом је обрачунат рад и материјал. Радови се извoде у складу са главним пројектом који је израђен сходно Закону о планирању и изградњи.</w:t>
            </w:r>
          </w:p>
        </w:tc>
        <w:tc>
          <w:tcPr>
            <w:tcW w:w="13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lastRenderedPageBreak/>
              <w:t>1.200.000</w:t>
            </w:r>
          </w:p>
        </w:tc>
      </w:tr>
      <w:tr w:rsidR="00F53142" w:rsidRPr="00727952" w:rsidTr="00821E8B">
        <w:trPr>
          <w:tblCellSpacing w:w="15" w:type="dxa"/>
        </w:trPr>
        <w:tc>
          <w:tcPr>
            <w:tcW w:w="1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after="0" w:line="240" w:lineRule="auto"/>
              <w:rPr>
                <w:rFonts w:ascii="Times New Roman" w:eastAsia="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after="0" w:line="240" w:lineRule="auto"/>
              <w:rPr>
                <w:rFonts w:ascii="Times New Roman" w:eastAsia="Times New Roman" w:hAnsi="Times New Roman" w:cs="Times New Roman"/>
                <w:sz w:val="24"/>
                <w:szCs w:val="24"/>
              </w:rPr>
            </w:pP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2)</w:t>
            </w:r>
          </w:p>
        </w:tc>
        <w:tc>
          <w:tcPr>
            <w:tcW w:w="20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Радови инвестиционог и текућег одржавања постојећих, аутентичних сеоских објеката уз очување народног градитељства и традиционалне архитектуре, a ради пружања угоститељских услуга у пословима домаће радиности или </w:t>
            </w:r>
            <w:r w:rsidRPr="00727952">
              <w:rPr>
                <w:rFonts w:ascii="Times New Roman" w:eastAsia="Times New Roman" w:hAnsi="Times New Roman" w:cs="Times New Roman"/>
                <w:sz w:val="24"/>
                <w:szCs w:val="24"/>
              </w:rPr>
              <w:lastRenderedPageBreak/>
              <w:t>сеоском туристичком домаћинству</w:t>
            </w:r>
          </w:p>
        </w:tc>
        <w:tc>
          <w:tcPr>
            <w:tcW w:w="2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lastRenderedPageBreak/>
              <w:t xml:space="preserve">(1) Трошкови набављеног грађевинског материјала и опреме у складу са техничким описом и пописом радова (или предмером и предрачуном) сходно чл. 144. </w:t>
            </w:r>
            <w:proofErr w:type="gramStart"/>
            <w:r w:rsidRPr="00727952">
              <w:rPr>
                <w:rFonts w:ascii="Times New Roman" w:eastAsia="Times New Roman" w:hAnsi="Times New Roman" w:cs="Times New Roman"/>
                <w:sz w:val="24"/>
                <w:szCs w:val="24"/>
              </w:rPr>
              <w:t>и</w:t>
            </w:r>
            <w:proofErr w:type="gramEnd"/>
            <w:r w:rsidRPr="00727952">
              <w:rPr>
                <w:rFonts w:ascii="Times New Roman" w:eastAsia="Times New Roman" w:hAnsi="Times New Roman" w:cs="Times New Roman"/>
                <w:sz w:val="24"/>
                <w:szCs w:val="24"/>
              </w:rPr>
              <w:t xml:space="preserve"> 145. Закона о планирању и изградњи.</w:t>
            </w:r>
          </w:p>
        </w:tc>
        <w:tc>
          <w:tcPr>
            <w:tcW w:w="13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700.000</w:t>
            </w:r>
          </w:p>
        </w:tc>
      </w:tr>
      <w:tr w:rsidR="00F53142" w:rsidRPr="00727952" w:rsidTr="00821E8B">
        <w:trPr>
          <w:tblCellSpacing w:w="15" w:type="dxa"/>
        </w:trPr>
        <w:tc>
          <w:tcPr>
            <w:tcW w:w="1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after="0" w:line="240" w:lineRule="auto"/>
              <w:rPr>
                <w:rFonts w:ascii="Times New Roman" w:eastAsia="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after="0" w:line="240" w:lineRule="auto"/>
              <w:rPr>
                <w:rFonts w:ascii="Times New Roman" w:eastAsia="Times New Roman" w:hAnsi="Times New Roman" w:cs="Times New Roman"/>
                <w:sz w:val="24"/>
                <w:szCs w:val="24"/>
              </w:rPr>
            </w:pP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3)</w:t>
            </w:r>
          </w:p>
        </w:tc>
        <w:tc>
          <w:tcPr>
            <w:tcW w:w="20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Доградња и адаптација купатила, сауне, кухиње и увођење система централног грејања, a ради пружања угоститељских услуга у пословима домаће радиности или сеоском туристичком домаћинству</w:t>
            </w:r>
          </w:p>
        </w:tc>
        <w:tc>
          <w:tcPr>
            <w:tcW w:w="2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(1) Трошкови набављеног грађевинског материјала у складу са предмером и предрачуном из главног пројекта у случају када су радови изведени по уговору са извођачем радова којим је уговорен само рад, а материјал набавља инвеститор/корисник инвестиције; </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(2) Трошкови извођења грађевинских радова у складу са уговором који је корисник закључио са овлашћеним извођачем радова и окончаном ситуацијом овлашћеног извођача радова којом је обрачунат само рад, без материјала. Радови се изводе у складу са главним пројектом који је израђен сходно Закону о планирању и изградњи;</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(3) Трошкови извођења грађевинских радова у складу са уговором који је корисник закључио </w:t>
            </w:r>
            <w:r w:rsidRPr="00727952">
              <w:rPr>
                <w:rFonts w:ascii="Times New Roman" w:eastAsia="Times New Roman" w:hAnsi="Times New Roman" w:cs="Times New Roman"/>
                <w:sz w:val="24"/>
                <w:szCs w:val="24"/>
              </w:rPr>
              <w:lastRenderedPageBreak/>
              <w:t>са овлашћеним извођачем радова и окончаном ситуацијом овлашћеног извођача радова којом је обрачунат рад и материјал. Радови се извoде у складу са главним пројектом који је израђен сходно Закону о планирању и изградњи.</w:t>
            </w:r>
          </w:p>
        </w:tc>
        <w:tc>
          <w:tcPr>
            <w:tcW w:w="13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lastRenderedPageBreak/>
              <w:t>960.000</w:t>
            </w:r>
          </w:p>
        </w:tc>
      </w:tr>
      <w:tr w:rsidR="00F53142" w:rsidRPr="00727952" w:rsidTr="00821E8B">
        <w:trPr>
          <w:tblCellSpacing w:w="15" w:type="dxa"/>
        </w:trPr>
        <w:tc>
          <w:tcPr>
            <w:tcW w:w="1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after="0" w:line="240" w:lineRule="auto"/>
              <w:rPr>
                <w:rFonts w:ascii="Times New Roman" w:eastAsia="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after="0" w:line="240" w:lineRule="auto"/>
              <w:rPr>
                <w:rFonts w:ascii="Times New Roman" w:eastAsia="Times New Roman" w:hAnsi="Times New Roman" w:cs="Times New Roman"/>
                <w:sz w:val="24"/>
                <w:szCs w:val="24"/>
              </w:rPr>
            </w:pP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4)</w:t>
            </w:r>
          </w:p>
        </w:tc>
        <w:tc>
          <w:tcPr>
            <w:tcW w:w="20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Радови инвестиционог одржавања у циљу привођења намени аутентичних објеката на селу – вајата, воденица, ваљарица (објеката за извлачење влакана, односно сукна) и ветрењача који су у функцији сеоског туризма</w:t>
            </w:r>
          </w:p>
        </w:tc>
        <w:tc>
          <w:tcPr>
            <w:tcW w:w="2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(1) Трошкови набављеног грађевинског материјала и опреме у складу са техничким описом и пописом радова (или предмером и предрачуном) сходно чл. 144. </w:t>
            </w:r>
            <w:proofErr w:type="gramStart"/>
            <w:r w:rsidRPr="00727952">
              <w:rPr>
                <w:rFonts w:ascii="Times New Roman" w:eastAsia="Times New Roman" w:hAnsi="Times New Roman" w:cs="Times New Roman"/>
                <w:sz w:val="24"/>
                <w:szCs w:val="24"/>
              </w:rPr>
              <w:t>и</w:t>
            </w:r>
            <w:proofErr w:type="gramEnd"/>
            <w:r w:rsidRPr="00727952">
              <w:rPr>
                <w:rFonts w:ascii="Times New Roman" w:eastAsia="Times New Roman" w:hAnsi="Times New Roman" w:cs="Times New Roman"/>
                <w:sz w:val="24"/>
                <w:szCs w:val="24"/>
              </w:rPr>
              <w:t xml:space="preserve"> 145. Закона о планирању и изградњи.</w:t>
            </w:r>
          </w:p>
        </w:tc>
        <w:tc>
          <w:tcPr>
            <w:tcW w:w="13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200.000</w:t>
            </w:r>
          </w:p>
        </w:tc>
      </w:tr>
      <w:tr w:rsidR="00F53142" w:rsidRPr="00727952" w:rsidTr="00821E8B">
        <w:trPr>
          <w:tblCellSpacing w:w="15" w:type="dxa"/>
        </w:trPr>
        <w:tc>
          <w:tcPr>
            <w:tcW w:w="1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after="0" w:line="240" w:lineRule="auto"/>
              <w:rPr>
                <w:rFonts w:ascii="Times New Roman" w:eastAsia="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after="0" w:line="240" w:lineRule="auto"/>
              <w:rPr>
                <w:rFonts w:ascii="Times New Roman" w:eastAsia="Times New Roman" w:hAnsi="Times New Roman" w:cs="Times New Roman"/>
                <w:sz w:val="24"/>
                <w:szCs w:val="24"/>
              </w:rPr>
            </w:pP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5)</w:t>
            </w:r>
          </w:p>
        </w:tc>
        <w:tc>
          <w:tcPr>
            <w:tcW w:w="20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Побољшање пратећих садржаја у области рекреације и набавке дворишног мобилијара ради унапређења понуде и пружања угоститељских услуга у домаћој радиности или сеоском туристичком домаћинству</w:t>
            </w:r>
          </w:p>
        </w:tc>
        <w:tc>
          <w:tcPr>
            <w:tcW w:w="2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(1) Набавка опреме и реквизита за рекреацију и вежбање:</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 опрема за фитнес програм на отвореном, бицикл и пратећа заштитна опрема, кошеви, голови, седла за јахање, ски опрема, гумени чамци за рекреативне спортове; </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 опрема за фитнес у затвореном простору (све справе које се користе у фитнес </w:t>
            </w:r>
            <w:r w:rsidRPr="00727952">
              <w:rPr>
                <w:rFonts w:ascii="Times New Roman" w:eastAsia="Times New Roman" w:hAnsi="Times New Roman" w:cs="Times New Roman"/>
                <w:sz w:val="24"/>
                <w:szCs w:val="24"/>
              </w:rPr>
              <w:lastRenderedPageBreak/>
              <w:t>програму у затвореном програму);</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спортски реквизити (фризби, пикадо, лопте и сва пратећа опрема за спортове са лоптом – мрежа за голове, мрежица за кошеве, мрежа за одбојку; опрема за стони тенис, бадминтон, шах);</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 </w:t>
            </w:r>
            <w:proofErr w:type="gramStart"/>
            <w:r w:rsidRPr="00727952">
              <w:rPr>
                <w:rFonts w:ascii="Times New Roman" w:eastAsia="Times New Roman" w:hAnsi="Times New Roman" w:cs="Times New Roman"/>
                <w:sz w:val="24"/>
                <w:szCs w:val="24"/>
              </w:rPr>
              <w:t>љуљашке</w:t>
            </w:r>
            <w:proofErr w:type="gramEnd"/>
            <w:r w:rsidRPr="00727952">
              <w:rPr>
                <w:rFonts w:ascii="Times New Roman" w:eastAsia="Times New Roman" w:hAnsi="Times New Roman" w:cs="Times New Roman"/>
                <w:sz w:val="24"/>
                <w:szCs w:val="24"/>
              </w:rPr>
              <w:t>, клацкалице, вртешке, дечије кућице различитог облика и материјала од којег су израђене, њихалице, тобогани, пењалице, провлачалице, заштитне ограде око игралишта.</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(2) Набавка дворишног мобилијара:</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расвета за баште – фењери, лампиони, кугле, стубови (цевни, ливени декоративни), прикључне плоче;</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 чесме, фонтане, поштански сандучићи, клупе, столице, паркинг усмеравајући стубићи, корпе за отпатке, постоља за </w:t>
            </w:r>
            <w:r w:rsidRPr="00727952">
              <w:rPr>
                <w:rFonts w:ascii="Times New Roman" w:eastAsia="Times New Roman" w:hAnsi="Times New Roman" w:cs="Times New Roman"/>
                <w:sz w:val="24"/>
                <w:szCs w:val="24"/>
              </w:rPr>
              <w:lastRenderedPageBreak/>
              <w:t>столове, столови, држачи за бицикле, ограде, капије, гаражна и друга метална врата, тенде, сунцобрани, лежаљке;</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 </w:t>
            </w:r>
            <w:proofErr w:type="gramStart"/>
            <w:r w:rsidRPr="00727952">
              <w:rPr>
                <w:rFonts w:ascii="Times New Roman" w:eastAsia="Times New Roman" w:hAnsi="Times New Roman" w:cs="Times New Roman"/>
                <w:sz w:val="24"/>
                <w:szCs w:val="24"/>
              </w:rPr>
              <w:t>жардињере</w:t>
            </w:r>
            <w:proofErr w:type="gramEnd"/>
            <w:r w:rsidRPr="00727952">
              <w:rPr>
                <w:rFonts w:ascii="Times New Roman" w:eastAsia="Times New Roman" w:hAnsi="Times New Roman" w:cs="Times New Roman"/>
                <w:sz w:val="24"/>
                <w:szCs w:val="24"/>
              </w:rPr>
              <w:t>, саксије, држачи и постоља за жардињере и саксије.</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(3) Набавка монтажних и надувавајућих надземних базена који се монтирају по упутству произвођача.</w:t>
            </w:r>
          </w:p>
        </w:tc>
        <w:tc>
          <w:tcPr>
            <w:tcW w:w="13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lastRenderedPageBreak/>
              <w:t>200.000</w:t>
            </w:r>
          </w:p>
        </w:tc>
      </w:tr>
      <w:tr w:rsidR="00F53142" w:rsidRPr="00727952" w:rsidTr="00821E8B">
        <w:trPr>
          <w:tblCellSpacing w:w="15" w:type="dxa"/>
        </w:trPr>
        <w:tc>
          <w:tcPr>
            <w:tcW w:w="1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after="0" w:line="240" w:lineRule="auto"/>
              <w:rPr>
                <w:rFonts w:ascii="Times New Roman" w:eastAsia="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after="0" w:line="240" w:lineRule="auto"/>
              <w:rPr>
                <w:rFonts w:ascii="Times New Roman" w:eastAsia="Times New Roman" w:hAnsi="Times New Roman" w:cs="Times New Roman"/>
                <w:sz w:val="24"/>
                <w:szCs w:val="24"/>
              </w:rPr>
            </w:pP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6)</w:t>
            </w:r>
          </w:p>
        </w:tc>
        <w:tc>
          <w:tcPr>
            <w:tcW w:w="20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Изградња базена (надземних и укопаних) површине веће од 12 m² и дубине веће од 1 m</w:t>
            </w:r>
          </w:p>
        </w:tc>
        <w:tc>
          <w:tcPr>
            <w:tcW w:w="2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(1) Трошкови набављеног грађевинског материјала у складу са предмером</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и предрачуном из главног пројекта у случају када су радови изведени по уговору са извођачем радова којим је уговорен само рад а материјал набавља инвеститор/корисник инвестиције;</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(2) Трошкови извођења грађевинских радова у складу са уговором који је корисник закључио са овлашћеним извођачем радова и окончаном ситуацијом </w:t>
            </w:r>
            <w:r w:rsidRPr="00727952">
              <w:rPr>
                <w:rFonts w:ascii="Times New Roman" w:eastAsia="Times New Roman" w:hAnsi="Times New Roman" w:cs="Times New Roman"/>
                <w:sz w:val="24"/>
                <w:szCs w:val="24"/>
              </w:rPr>
              <w:lastRenderedPageBreak/>
              <w:t>овлашћеног извођача радова којом је обрачунат само рад, без материјала. Радови се изводе у складу са главним пројектом који је израђен сходно Закону о планирању и изградњи;</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(3) Трошкови извођења грађевинских радова у складу са уговором који је корисник закључио са овлашћеним извођачем радова и окончаном ситуацијом овлашћеног извођача радова којом је обрачунат рад и материјал. Радови се изводе у складу са главним пројектом који је израђен сходно Закону о планирању и изградњи. </w:t>
            </w:r>
          </w:p>
        </w:tc>
        <w:tc>
          <w:tcPr>
            <w:tcW w:w="13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lastRenderedPageBreak/>
              <w:t>200.000</w:t>
            </w:r>
          </w:p>
        </w:tc>
      </w:tr>
      <w:tr w:rsidR="00F53142" w:rsidRPr="00727952" w:rsidTr="00821E8B">
        <w:trPr>
          <w:tblCellSpacing w:w="15" w:type="dxa"/>
        </w:trPr>
        <w:tc>
          <w:tcPr>
            <w:tcW w:w="1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after="0" w:line="240" w:lineRule="auto"/>
              <w:rPr>
                <w:rFonts w:ascii="Times New Roman" w:eastAsia="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after="0" w:line="240" w:lineRule="auto"/>
              <w:rPr>
                <w:rFonts w:ascii="Times New Roman" w:eastAsia="Times New Roman" w:hAnsi="Times New Roman" w:cs="Times New Roman"/>
                <w:sz w:val="24"/>
                <w:szCs w:val="24"/>
              </w:rPr>
            </w:pP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7)</w:t>
            </w:r>
          </w:p>
        </w:tc>
        <w:tc>
          <w:tcPr>
            <w:tcW w:w="20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Партерно уређење дворишта </w:t>
            </w:r>
          </w:p>
        </w:tc>
        <w:tc>
          <w:tcPr>
            <w:tcW w:w="2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(1) Трошкови набављеног грађевинског материјала и опреме у складу са техничким описом и пописом радова (или предмером и предрачуном) сходно чл. 144. </w:t>
            </w:r>
            <w:proofErr w:type="gramStart"/>
            <w:r w:rsidRPr="00727952">
              <w:rPr>
                <w:rFonts w:ascii="Times New Roman" w:eastAsia="Times New Roman" w:hAnsi="Times New Roman" w:cs="Times New Roman"/>
                <w:sz w:val="24"/>
                <w:szCs w:val="24"/>
              </w:rPr>
              <w:t>и</w:t>
            </w:r>
            <w:proofErr w:type="gramEnd"/>
            <w:r w:rsidRPr="00727952">
              <w:rPr>
                <w:rFonts w:ascii="Times New Roman" w:eastAsia="Times New Roman" w:hAnsi="Times New Roman" w:cs="Times New Roman"/>
                <w:sz w:val="24"/>
                <w:szCs w:val="24"/>
              </w:rPr>
              <w:t xml:space="preserve"> 145. Закона о планирању и изградњи;</w:t>
            </w:r>
          </w:p>
        </w:tc>
        <w:tc>
          <w:tcPr>
            <w:tcW w:w="13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200.000</w:t>
            </w:r>
          </w:p>
        </w:tc>
      </w:tr>
      <w:tr w:rsidR="00F53142" w:rsidRPr="00727952" w:rsidTr="00821E8B">
        <w:trPr>
          <w:tblCellSpacing w:w="15" w:type="dxa"/>
        </w:trPr>
        <w:tc>
          <w:tcPr>
            <w:tcW w:w="1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after="0" w:line="240" w:lineRule="auto"/>
              <w:rPr>
                <w:rFonts w:ascii="Times New Roman" w:eastAsia="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after="0" w:line="240" w:lineRule="auto"/>
              <w:rPr>
                <w:rFonts w:ascii="Times New Roman" w:eastAsia="Times New Roman" w:hAnsi="Times New Roman" w:cs="Times New Roman"/>
                <w:sz w:val="24"/>
                <w:szCs w:val="24"/>
              </w:rPr>
            </w:pP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8) </w:t>
            </w:r>
          </w:p>
        </w:tc>
        <w:tc>
          <w:tcPr>
            <w:tcW w:w="20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Опремање објеката ради унапређења </w:t>
            </w:r>
            <w:r w:rsidRPr="00727952">
              <w:rPr>
                <w:rFonts w:ascii="Times New Roman" w:eastAsia="Times New Roman" w:hAnsi="Times New Roman" w:cs="Times New Roman"/>
                <w:sz w:val="24"/>
                <w:szCs w:val="24"/>
              </w:rPr>
              <w:lastRenderedPageBreak/>
              <w:t>понуде и пружања угоститељских услуга у домаћој радиности или сеоском туристичком домаћинству у складу са решењем надлежног органа где је евидентиран као пружалац угоститељских услуга</w:t>
            </w:r>
          </w:p>
        </w:tc>
        <w:tc>
          <w:tcPr>
            <w:tcW w:w="2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lastRenderedPageBreak/>
              <w:t>(1) Набавка опреме:</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lastRenderedPageBreak/>
              <w:t>− машине за прање сушење веша;</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телевизори, радио апарати, телефони и персонални рачунари,</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(2) набавка система за климатизацију и грејање објеката:</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 пећи; </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клима уређаји, вентилатори,</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(3) Опремање кухиње:</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кухињски прибор за припремање и служење хране (тањири, посуде, есцајг, прибор за чишћење, обраду и сецкање хране, столњаци, крпе, пешкири);</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посуде за отпатке;</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опрема за обраду и припрему хране (мали електрични кухињски апарати);</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судопере и славине за воду, радне површине за припрему хране;</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 кухињски елементи, полице, ормари за смештај кухињског и ресторанског посуђа и хране, </w:t>
            </w:r>
            <w:r w:rsidRPr="00727952">
              <w:rPr>
                <w:rFonts w:ascii="Times New Roman" w:eastAsia="Times New Roman" w:hAnsi="Times New Roman" w:cs="Times New Roman"/>
                <w:sz w:val="24"/>
                <w:szCs w:val="24"/>
              </w:rPr>
              <w:lastRenderedPageBreak/>
              <w:t>пултови за услуживање;</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расхладни уређаји за чување хране;</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уређаји за одвођење паре и мириса;</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машине за прање посуђа;</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све врсте шпорета, готових камина, пећница и уређаја за печење,</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(4) Опремање просторија за пружање угоститељских услуга у складу са актом о категоризацији:</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собни намештај, ормари, столови, столице, гардеробери, лежајеви, огледала;</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душеци, јастуци, јоргани, чаршафи, навлаке за јоргане и јастуке, ћебад, креветски и подни прекривачи, завесе гарнишне;</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стоне и зидне лампе, вешалице за одећу, чивилуци, корпе за веш и отпатке,</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(5) Трошкови набављене опреме за купатила, сауне:</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lastRenderedPageBreak/>
              <w:t>− санитарна опрема (лежећа или туш када, туш кабина, WC шоља, умиваоник, славине, тушеви);</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електрични уређаји и грејна тела (грејна тела за купатило и сауну – грејалице, калорифери, пећи за сауне; бојлери, фенови);</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елементи за купатила и сауне (полице, ормарићи за средства за хигијену, четка за одржавање WC шоље, огледало, држач пешкира, држач тоалет папира, држач сапуна, држач за чаше, пешкири, корпа за отпадке, завесе и паравани за туширање, простирка за купатило).</w:t>
            </w:r>
          </w:p>
        </w:tc>
        <w:tc>
          <w:tcPr>
            <w:tcW w:w="13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lastRenderedPageBreak/>
              <w:t>400.000</w:t>
            </w:r>
          </w:p>
        </w:tc>
      </w:tr>
      <w:tr w:rsidR="00F53142" w:rsidRPr="00727952" w:rsidTr="00821E8B">
        <w:trPr>
          <w:tblCellSpacing w:w="15" w:type="dxa"/>
        </w:trPr>
        <w:tc>
          <w:tcPr>
            <w:tcW w:w="9450"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lastRenderedPageBreak/>
              <w:t>Програм за подршку инвестицијама за набавку опреме и алата за обављање послова који се сматрају старим и уметничким занатима, односно пословима домаће радиности, који су сертификовани у складу са посебним прописом.</w:t>
            </w:r>
          </w:p>
        </w:tc>
      </w:tr>
      <w:tr w:rsidR="00F53142" w:rsidRPr="00727952" w:rsidTr="00821E8B">
        <w:trPr>
          <w:tblCellSpacing w:w="15" w:type="dxa"/>
        </w:trPr>
        <w:tc>
          <w:tcPr>
            <w:tcW w:w="1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Предузетник, привредно друштво (микро, мало и средње правно лице), земљорадничка задруга, средња школа и манастир, црква, </w:t>
            </w:r>
            <w:r w:rsidRPr="00727952">
              <w:rPr>
                <w:rFonts w:ascii="Times New Roman" w:eastAsia="Times New Roman" w:hAnsi="Times New Roman" w:cs="Times New Roman"/>
                <w:sz w:val="24"/>
                <w:szCs w:val="24"/>
              </w:rPr>
              <w:lastRenderedPageBreak/>
              <w:t>задужбина, удружење</w:t>
            </w:r>
          </w:p>
        </w:tc>
        <w:tc>
          <w:tcPr>
            <w:tcW w:w="10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lastRenderedPageBreak/>
              <w:t>2.</w:t>
            </w: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1)</w:t>
            </w:r>
          </w:p>
        </w:tc>
        <w:tc>
          <w:tcPr>
            <w:tcW w:w="20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Набавка опреме ради очувања и унапређења старих и уметничких заната, односно послова домаће радиности који су сертификовани у складу са посебним прописом.</w:t>
            </w:r>
          </w:p>
        </w:tc>
        <w:tc>
          <w:tcPr>
            <w:tcW w:w="2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(1) Трошкови набавке опреме и алата (нова и половна) ради очувања и унапређења старих и уметничких заната, односно послова домаће радиности.</w:t>
            </w:r>
          </w:p>
        </w:tc>
        <w:tc>
          <w:tcPr>
            <w:tcW w:w="13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120.000</w:t>
            </w:r>
          </w:p>
        </w:tc>
      </w:tr>
      <w:tr w:rsidR="00F53142" w:rsidRPr="00727952" w:rsidTr="00821E8B">
        <w:trPr>
          <w:tblCellSpacing w:w="15" w:type="dxa"/>
        </w:trPr>
        <w:tc>
          <w:tcPr>
            <w:tcW w:w="9450"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lastRenderedPageBreak/>
              <w:t>Програм за подршку инвестицијама за промоцију непољопривредних активности на селу путем израде или модернизације и професионализације туристичких интернет страница.</w:t>
            </w:r>
          </w:p>
        </w:tc>
      </w:tr>
      <w:tr w:rsidR="00F53142" w:rsidRPr="00727952" w:rsidTr="00821E8B">
        <w:trPr>
          <w:tblCellSpacing w:w="15" w:type="dxa"/>
        </w:trPr>
        <w:tc>
          <w:tcPr>
            <w:tcW w:w="1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Туристичка организација, удружење</w:t>
            </w:r>
          </w:p>
        </w:tc>
        <w:tc>
          <w:tcPr>
            <w:tcW w:w="10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3.</w:t>
            </w: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1)</w:t>
            </w:r>
          </w:p>
        </w:tc>
        <w:tc>
          <w:tcPr>
            <w:tcW w:w="20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Промоција непољопривредних активности на селу путем израде или модернизације и професионализације туристичких интернет страница.</w:t>
            </w:r>
          </w:p>
        </w:tc>
        <w:tc>
          <w:tcPr>
            <w:tcW w:w="2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(1) Израда и дизајн интернет страница портала за промоцију сеоског туризма са одржавањем интернет страница на минимум три године.</w:t>
            </w:r>
          </w:p>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(2) Модернизација и професионализација интернет страница за промоцију сеоског туризма са одржавањем туристичких интернет страница на минимум три године.</w:t>
            </w:r>
          </w:p>
        </w:tc>
        <w:tc>
          <w:tcPr>
            <w:tcW w:w="13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F53142" w:rsidRPr="00727952" w:rsidRDefault="00F53142" w:rsidP="00880D7F">
            <w:pPr>
              <w:spacing w:before="100" w:beforeAutospacing="1" w:after="0" w:line="210" w:lineRule="atLeast"/>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100.000</w:t>
            </w:r>
          </w:p>
        </w:tc>
      </w:tr>
    </w:tbl>
    <w:p w:rsidR="00727952" w:rsidRPr="0000507C" w:rsidRDefault="0000507C" w:rsidP="0019011C">
      <w:pPr>
        <w:spacing w:before="100" w:beforeAutospacing="1" w:after="0" w:line="210" w:lineRule="atLeast"/>
        <w:ind w:firstLine="480"/>
        <w:jc w:val="both"/>
        <w:rPr>
          <w:rFonts w:ascii="Times New Roman" w:eastAsia="Times New Roman" w:hAnsi="Times New Roman" w:cs="Times New Roman"/>
          <w:b/>
          <w:sz w:val="24"/>
          <w:szCs w:val="24"/>
        </w:rPr>
      </w:pPr>
      <w:r w:rsidRPr="0000507C">
        <w:rPr>
          <w:rFonts w:ascii="Times New Roman" w:eastAsia="Times New Roman" w:hAnsi="Times New Roman" w:cs="Times New Roman"/>
          <w:b/>
          <w:sz w:val="24"/>
          <w:szCs w:val="24"/>
          <w:lang w:val="sr-Cyrl-RS"/>
        </w:rPr>
        <w:t>Подстицајима се не надокнађују</w:t>
      </w:r>
      <w:r w:rsidR="00727952" w:rsidRPr="0000507C">
        <w:rPr>
          <w:rFonts w:ascii="Times New Roman" w:eastAsia="Times New Roman" w:hAnsi="Times New Roman" w:cs="Times New Roman"/>
          <w:b/>
          <w:sz w:val="24"/>
          <w:szCs w:val="24"/>
        </w:rPr>
        <w:t>:</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1) </w:t>
      </w:r>
      <w:proofErr w:type="gramStart"/>
      <w:r w:rsidRPr="00727952">
        <w:rPr>
          <w:rFonts w:ascii="Times New Roman" w:eastAsia="Times New Roman" w:hAnsi="Times New Roman" w:cs="Times New Roman"/>
          <w:sz w:val="24"/>
          <w:szCs w:val="24"/>
        </w:rPr>
        <w:t>порези</w:t>
      </w:r>
      <w:proofErr w:type="gramEnd"/>
      <w:r w:rsidRPr="00727952">
        <w:rPr>
          <w:rFonts w:ascii="Times New Roman" w:eastAsia="Times New Roman" w:hAnsi="Times New Roman" w:cs="Times New Roman"/>
          <w:sz w:val="24"/>
          <w:szCs w:val="24"/>
        </w:rPr>
        <w:t xml:space="preserve">, укључујући и порез на додату вредност; </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2) </w:t>
      </w:r>
      <w:proofErr w:type="gramStart"/>
      <w:r w:rsidRPr="00727952">
        <w:rPr>
          <w:rFonts w:ascii="Times New Roman" w:eastAsia="Times New Roman" w:hAnsi="Times New Roman" w:cs="Times New Roman"/>
          <w:sz w:val="24"/>
          <w:szCs w:val="24"/>
        </w:rPr>
        <w:t>царинске</w:t>
      </w:r>
      <w:proofErr w:type="gramEnd"/>
      <w:r w:rsidRPr="00727952">
        <w:rPr>
          <w:rFonts w:ascii="Times New Roman" w:eastAsia="Times New Roman" w:hAnsi="Times New Roman" w:cs="Times New Roman"/>
          <w:sz w:val="24"/>
          <w:szCs w:val="24"/>
        </w:rPr>
        <w:t xml:space="preserve">, увозне и остале врсте административних такси, као и накнада за потребне сагласности од државних институција и јавних предузећа; </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3) </w:t>
      </w:r>
      <w:proofErr w:type="gramStart"/>
      <w:r w:rsidRPr="00727952">
        <w:rPr>
          <w:rFonts w:ascii="Times New Roman" w:eastAsia="Times New Roman" w:hAnsi="Times New Roman" w:cs="Times New Roman"/>
          <w:sz w:val="24"/>
          <w:szCs w:val="24"/>
        </w:rPr>
        <w:t>трошкови</w:t>
      </w:r>
      <w:proofErr w:type="gramEnd"/>
      <w:r w:rsidRPr="00727952">
        <w:rPr>
          <w:rFonts w:ascii="Times New Roman" w:eastAsia="Times New Roman" w:hAnsi="Times New Roman" w:cs="Times New Roman"/>
          <w:sz w:val="24"/>
          <w:szCs w:val="24"/>
        </w:rPr>
        <w:t xml:space="preserve"> банкарске провизије, трошкови јемства и сличне накнаде; </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4) </w:t>
      </w:r>
      <w:proofErr w:type="gramStart"/>
      <w:r w:rsidRPr="00727952">
        <w:rPr>
          <w:rFonts w:ascii="Times New Roman" w:eastAsia="Times New Roman" w:hAnsi="Times New Roman" w:cs="Times New Roman"/>
          <w:sz w:val="24"/>
          <w:szCs w:val="24"/>
        </w:rPr>
        <w:t>трошкови</w:t>
      </w:r>
      <w:proofErr w:type="gramEnd"/>
      <w:r w:rsidRPr="00727952">
        <w:rPr>
          <w:rFonts w:ascii="Times New Roman" w:eastAsia="Times New Roman" w:hAnsi="Times New Roman" w:cs="Times New Roman"/>
          <w:sz w:val="24"/>
          <w:szCs w:val="24"/>
        </w:rPr>
        <w:t xml:space="preserve"> куповине односно закупа земљишта; </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5) </w:t>
      </w:r>
      <w:proofErr w:type="gramStart"/>
      <w:r w:rsidRPr="00727952">
        <w:rPr>
          <w:rFonts w:ascii="Times New Roman" w:eastAsia="Times New Roman" w:hAnsi="Times New Roman" w:cs="Times New Roman"/>
          <w:sz w:val="24"/>
          <w:szCs w:val="24"/>
        </w:rPr>
        <w:t>трошкови</w:t>
      </w:r>
      <w:proofErr w:type="gramEnd"/>
      <w:r w:rsidRPr="00727952">
        <w:rPr>
          <w:rFonts w:ascii="Times New Roman" w:eastAsia="Times New Roman" w:hAnsi="Times New Roman" w:cs="Times New Roman"/>
          <w:sz w:val="24"/>
          <w:szCs w:val="24"/>
        </w:rPr>
        <w:t xml:space="preserve"> премера и геодетских снимања; </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6) </w:t>
      </w:r>
      <w:proofErr w:type="gramStart"/>
      <w:r w:rsidRPr="00727952">
        <w:rPr>
          <w:rFonts w:ascii="Times New Roman" w:eastAsia="Times New Roman" w:hAnsi="Times New Roman" w:cs="Times New Roman"/>
          <w:sz w:val="24"/>
          <w:szCs w:val="24"/>
        </w:rPr>
        <w:t>половна</w:t>
      </w:r>
      <w:proofErr w:type="gramEnd"/>
      <w:r w:rsidRPr="00727952">
        <w:rPr>
          <w:rFonts w:ascii="Times New Roman" w:eastAsia="Times New Roman" w:hAnsi="Times New Roman" w:cs="Times New Roman"/>
          <w:sz w:val="24"/>
          <w:szCs w:val="24"/>
        </w:rPr>
        <w:t xml:space="preserve"> (ремонтована) опрема и алати, осим за подстицаје из </w:t>
      </w:r>
      <w:r w:rsidR="00880D7F" w:rsidRPr="005E58A2">
        <w:rPr>
          <w:rFonts w:ascii="Times New Roman" w:eastAsia="Times New Roman" w:hAnsi="Times New Roman" w:cs="Times New Roman"/>
          <w:sz w:val="24"/>
          <w:szCs w:val="24"/>
          <w:lang w:val="sr-Cyrl-RS"/>
        </w:rPr>
        <w:t xml:space="preserve">Табеле </w:t>
      </w:r>
      <w:r w:rsidR="006E7987" w:rsidRPr="005E58A2">
        <w:rPr>
          <w:rFonts w:ascii="Times New Roman" w:eastAsia="Times New Roman" w:hAnsi="Times New Roman" w:cs="Times New Roman"/>
          <w:sz w:val="24"/>
          <w:szCs w:val="24"/>
          <w:lang w:val="sr-Cyrl-RS"/>
        </w:rPr>
        <w:t xml:space="preserve">- </w:t>
      </w:r>
      <w:r w:rsidR="00880D7F" w:rsidRPr="005E58A2">
        <w:rPr>
          <w:rFonts w:ascii="Times New Roman" w:eastAsia="Times New Roman" w:hAnsi="Times New Roman" w:cs="Times New Roman"/>
          <w:sz w:val="24"/>
          <w:szCs w:val="24"/>
          <w:lang w:val="sr-Cyrl-RS"/>
        </w:rPr>
        <w:t>програм</w:t>
      </w:r>
      <w:r w:rsidR="00880D7F" w:rsidRPr="005E58A2">
        <w:rPr>
          <w:rFonts w:ascii="Times New Roman" w:eastAsia="Times New Roman" w:hAnsi="Times New Roman" w:cs="Times New Roman"/>
          <w:sz w:val="24"/>
          <w:szCs w:val="24"/>
        </w:rPr>
        <w:t xml:space="preserve"> 2</w:t>
      </w:r>
      <w:r w:rsidRPr="005E58A2">
        <w:rPr>
          <w:rFonts w:ascii="Times New Roman" w:eastAsia="Times New Roman" w:hAnsi="Times New Roman" w:cs="Times New Roman"/>
          <w:sz w:val="24"/>
          <w:szCs w:val="24"/>
        </w:rPr>
        <w:t xml:space="preserve">. </w:t>
      </w:r>
      <w:r w:rsidR="00A91946" w:rsidRPr="005E58A2">
        <w:rPr>
          <w:rFonts w:ascii="Times New Roman" w:eastAsia="Times New Roman" w:hAnsi="Times New Roman" w:cs="Times New Roman"/>
          <w:sz w:val="24"/>
          <w:szCs w:val="24"/>
          <w:lang w:val="sr-Cyrl-RS"/>
        </w:rPr>
        <w:t>овог Конкурса</w:t>
      </w:r>
      <w:r w:rsidR="00A91946">
        <w:rPr>
          <w:rFonts w:ascii="Times New Roman" w:eastAsia="Times New Roman" w:hAnsi="Times New Roman" w:cs="Times New Roman"/>
          <w:color w:val="FF0000"/>
          <w:sz w:val="24"/>
          <w:szCs w:val="24"/>
          <w:lang w:val="sr-Cyrl-RS"/>
        </w:rPr>
        <w:t xml:space="preserve"> </w:t>
      </w:r>
      <w:r w:rsidRPr="00727952">
        <w:rPr>
          <w:rFonts w:ascii="Times New Roman" w:eastAsia="Times New Roman" w:hAnsi="Times New Roman" w:cs="Times New Roman"/>
          <w:sz w:val="24"/>
          <w:szCs w:val="24"/>
        </w:rPr>
        <w:t>када је прихватљива и половна (ремонтована) опрема и алати;</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7) </w:t>
      </w:r>
      <w:proofErr w:type="gramStart"/>
      <w:r w:rsidRPr="00727952">
        <w:rPr>
          <w:rFonts w:ascii="Times New Roman" w:eastAsia="Times New Roman" w:hAnsi="Times New Roman" w:cs="Times New Roman"/>
          <w:sz w:val="24"/>
          <w:szCs w:val="24"/>
        </w:rPr>
        <w:t>доприноси</w:t>
      </w:r>
      <w:proofErr w:type="gramEnd"/>
      <w:r w:rsidRPr="00727952">
        <w:rPr>
          <w:rFonts w:ascii="Times New Roman" w:eastAsia="Times New Roman" w:hAnsi="Times New Roman" w:cs="Times New Roman"/>
          <w:sz w:val="24"/>
          <w:szCs w:val="24"/>
        </w:rPr>
        <w:t xml:space="preserve"> у натури (сопствени рад и материјал подносиоца пријаве);</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8) </w:t>
      </w:r>
      <w:proofErr w:type="gramStart"/>
      <w:r w:rsidRPr="00727952">
        <w:rPr>
          <w:rFonts w:ascii="Times New Roman" w:eastAsia="Times New Roman" w:hAnsi="Times New Roman" w:cs="Times New Roman"/>
          <w:sz w:val="24"/>
          <w:szCs w:val="24"/>
        </w:rPr>
        <w:t>нереалне</w:t>
      </w:r>
      <w:proofErr w:type="gramEnd"/>
      <w:r w:rsidRPr="00727952">
        <w:rPr>
          <w:rFonts w:ascii="Times New Roman" w:eastAsia="Times New Roman" w:hAnsi="Times New Roman" w:cs="Times New Roman"/>
          <w:sz w:val="24"/>
          <w:szCs w:val="24"/>
        </w:rPr>
        <w:t xml:space="preserve"> количине материјала, накнадни и непредвиђени трошкови радова, набавка опреме ради унапређења понуде и пружања угоститељских услуга; </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lastRenderedPageBreak/>
        <w:t xml:space="preserve">9) </w:t>
      </w:r>
      <w:proofErr w:type="gramStart"/>
      <w:r w:rsidRPr="00727952">
        <w:rPr>
          <w:rFonts w:ascii="Times New Roman" w:eastAsia="Times New Roman" w:hAnsi="Times New Roman" w:cs="Times New Roman"/>
          <w:sz w:val="24"/>
          <w:szCs w:val="24"/>
        </w:rPr>
        <w:t>опрема</w:t>
      </w:r>
      <w:proofErr w:type="gramEnd"/>
      <w:r w:rsidRPr="00727952">
        <w:rPr>
          <w:rFonts w:ascii="Times New Roman" w:eastAsia="Times New Roman" w:hAnsi="Times New Roman" w:cs="Times New Roman"/>
          <w:sz w:val="24"/>
          <w:szCs w:val="24"/>
        </w:rPr>
        <w:t xml:space="preserve">, материјали и радови који по типу не одговарају предмеру и предрачуну из главног пројекта; </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10) </w:t>
      </w:r>
      <w:proofErr w:type="gramStart"/>
      <w:r w:rsidRPr="00727952">
        <w:rPr>
          <w:rFonts w:ascii="Times New Roman" w:eastAsia="Times New Roman" w:hAnsi="Times New Roman" w:cs="Times New Roman"/>
          <w:sz w:val="24"/>
          <w:szCs w:val="24"/>
        </w:rPr>
        <w:t>опрема</w:t>
      </w:r>
      <w:proofErr w:type="gramEnd"/>
      <w:r w:rsidRPr="00727952">
        <w:rPr>
          <w:rFonts w:ascii="Times New Roman" w:eastAsia="Times New Roman" w:hAnsi="Times New Roman" w:cs="Times New Roman"/>
          <w:sz w:val="24"/>
          <w:szCs w:val="24"/>
        </w:rPr>
        <w:t>, материјали и радови који по типу не одговарају предмеру и предрачуну овереном од стране лиценцираног инжењера одговарајуће струке, односно не одговарају попису радова овереном од стране лиценцираног инжењера одговарајуће струке;</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11) </w:t>
      </w:r>
      <w:proofErr w:type="gramStart"/>
      <w:r w:rsidRPr="00727952">
        <w:rPr>
          <w:rFonts w:ascii="Times New Roman" w:eastAsia="Times New Roman" w:hAnsi="Times New Roman" w:cs="Times New Roman"/>
          <w:sz w:val="24"/>
          <w:szCs w:val="24"/>
        </w:rPr>
        <w:t>интернет</w:t>
      </w:r>
      <w:proofErr w:type="gramEnd"/>
      <w:r w:rsidRPr="00727952">
        <w:rPr>
          <w:rFonts w:ascii="Times New Roman" w:eastAsia="Times New Roman" w:hAnsi="Times New Roman" w:cs="Times New Roman"/>
          <w:sz w:val="24"/>
          <w:szCs w:val="24"/>
        </w:rPr>
        <w:t xml:space="preserve"> страницe које по садржају не одговарају идејном решењу за услугу израде и/или дизајна, односно за услугу модернизације и професионализације интернет страница;</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12) </w:t>
      </w:r>
      <w:proofErr w:type="gramStart"/>
      <w:r w:rsidRPr="00727952">
        <w:rPr>
          <w:rFonts w:ascii="Times New Roman" w:eastAsia="Times New Roman" w:hAnsi="Times New Roman" w:cs="Times New Roman"/>
          <w:sz w:val="24"/>
          <w:szCs w:val="24"/>
        </w:rPr>
        <w:t>опрема</w:t>
      </w:r>
      <w:proofErr w:type="gramEnd"/>
      <w:r w:rsidRPr="00727952">
        <w:rPr>
          <w:rFonts w:ascii="Times New Roman" w:eastAsia="Times New Roman" w:hAnsi="Times New Roman" w:cs="Times New Roman"/>
          <w:sz w:val="24"/>
          <w:szCs w:val="24"/>
        </w:rPr>
        <w:t xml:space="preserve"> и дворишни мобилијар који није пропраћен Сертификатом ИСО 9001 или Европским сигурносним стандардом за који је по важећим прописима утврђена обавеза издавања;</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13) репроматеријал за очување и унапређење старих и уметничких заната, односно послова домаће радиности, који су сертификовани, у складу са посебним прописом којим се уређују послови који се сматрају старим и уметничким занатима, односно пословима домаће радиности, начину сертификовања истих и вођењу посебне евиденције издатих сертификата;</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14) </w:t>
      </w:r>
      <w:proofErr w:type="gramStart"/>
      <w:r w:rsidRPr="00727952">
        <w:rPr>
          <w:rFonts w:ascii="Times New Roman" w:eastAsia="Times New Roman" w:hAnsi="Times New Roman" w:cs="Times New Roman"/>
          <w:sz w:val="24"/>
          <w:szCs w:val="24"/>
        </w:rPr>
        <w:t>трошкови</w:t>
      </w:r>
      <w:proofErr w:type="gramEnd"/>
      <w:r w:rsidRPr="00727952">
        <w:rPr>
          <w:rFonts w:ascii="Times New Roman" w:eastAsia="Times New Roman" w:hAnsi="Times New Roman" w:cs="Times New Roman"/>
          <w:sz w:val="24"/>
          <w:szCs w:val="24"/>
        </w:rPr>
        <w:t xml:space="preserve"> по основу уговора са надзорним органом;</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15) </w:t>
      </w:r>
      <w:proofErr w:type="gramStart"/>
      <w:r w:rsidRPr="00727952">
        <w:rPr>
          <w:rFonts w:ascii="Times New Roman" w:eastAsia="Times New Roman" w:hAnsi="Times New Roman" w:cs="Times New Roman"/>
          <w:sz w:val="24"/>
          <w:szCs w:val="24"/>
        </w:rPr>
        <w:t>набавка</w:t>
      </w:r>
      <w:proofErr w:type="gramEnd"/>
      <w:r w:rsidRPr="00727952">
        <w:rPr>
          <w:rFonts w:ascii="Times New Roman" w:eastAsia="Times New Roman" w:hAnsi="Times New Roman" w:cs="Times New Roman"/>
          <w:sz w:val="24"/>
          <w:szCs w:val="24"/>
        </w:rPr>
        <w:t xml:space="preserve"> предметне инвестиције из члана путем лизинга, цесије, компензације, асигнације или на други начин који представља гашење обавезе путем пребијања дугова.</w:t>
      </w:r>
    </w:p>
    <w:p w:rsidR="00727952" w:rsidRPr="00821E8B" w:rsidRDefault="001B6C50" w:rsidP="00727952">
      <w:pPr>
        <w:spacing w:before="420" w:after="0" w:line="210" w:lineRule="atLeast"/>
        <w:ind w:firstLine="480"/>
        <w:jc w:val="center"/>
        <w:rPr>
          <w:rFonts w:ascii="Times New Roman" w:eastAsia="Times New Roman" w:hAnsi="Times New Roman" w:cs="Times New Roman"/>
          <w:sz w:val="24"/>
          <w:szCs w:val="24"/>
          <w:lang w:val="sr-Cyrl-RS"/>
        </w:rPr>
      </w:pPr>
      <w:r w:rsidRPr="00821E8B">
        <w:rPr>
          <w:rFonts w:ascii="Times New Roman" w:eastAsia="Times New Roman" w:hAnsi="Times New Roman" w:cs="Times New Roman"/>
          <w:sz w:val="24"/>
          <w:szCs w:val="24"/>
          <w:lang w:val="sr-Cyrl-RS"/>
        </w:rPr>
        <w:t>ОПШТИ УСЛОВИ ЗА КОРИШЋЕЊЕ ПОДСТИЦАЈА</w:t>
      </w:r>
    </w:p>
    <w:p w:rsidR="00727952" w:rsidRPr="005850B5" w:rsidRDefault="005850B5" w:rsidP="0019011C">
      <w:pPr>
        <w:spacing w:before="100" w:beforeAutospacing="1" w:after="0" w:line="210" w:lineRule="atLeast"/>
        <w:ind w:firstLine="480"/>
        <w:jc w:val="both"/>
        <w:rPr>
          <w:rFonts w:ascii="Times New Roman" w:eastAsia="Times New Roman" w:hAnsi="Times New Roman" w:cs="Times New Roman"/>
          <w:sz w:val="24"/>
          <w:szCs w:val="24"/>
        </w:rPr>
      </w:pPr>
      <w:r w:rsidRPr="005850B5">
        <w:rPr>
          <w:rFonts w:ascii="Times New Roman" w:hAnsi="Times New Roman" w:cs="Times New Roman"/>
          <w:sz w:val="24"/>
          <w:szCs w:val="24"/>
          <w:lang w:val="ru-RU"/>
        </w:rPr>
        <w:t>Услови за остваривање права на подстицаје</w:t>
      </w:r>
      <w:r w:rsidRPr="005850B5">
        <w:rPr>
          <w:rFonts w:ascii="Times New Roman" w:hAnsi="Times New Roman" w:cs="Times New Roman"/>
          <w:sz w:val="24"/>
          <w:szCs w:val="24"/>
          <w:lang w:val="sr-Cyrl-CS"/>
        </w:rPr>
        <w:t xml:space="preserve"> од стране </w:t>
      </w:r>
      <w:r w:rsidRPr="005850B5">
        <w:rPr>
          <w:rFonts w:ascii="Times New Roman" w:hAnsi="Times New Roman" w:cs="Times New Roman"/>
          <w:sz w:val="24"/>
          <w:szCs w:val="24"/>
          <w:lang w:val="ru-RU"/>
        </w:rPr>
        <w:t xml:space="preserve"> физичко</w:t>
      </w:r>
      <w:r w:rsidRPr="005850B5">
        <w:rPr>
          <w:rFonts w:ascii="Times New Roman" w:hAnsi="Times New Roman" w:cs="Times New Roman"/>
          <w:sz w:val="24"/>
          <w:szCs w:val="24"/>
          <w:lang w:val="sr-Cyrl-CS"/>
        </w:rPr>
        <w:t xml:space="preserve">г </w:t>
      </w:r>
      <w:r w:rsidRPr="005850B5">
        <w:rPr>
          <w:rFonts w:ascii="Times New Roman" w:hAnsi="Times New Roman" w:cs="Times New Roman"/>
          <w:sz w:val="24"/>
          <w:szCs w:val="24"/>
          <w:lang w:val="ru-RU"/>
        </w:rPr>
        <w:t>лиц</w:t>
      </w:r>
      <w:r w:rsidRPr="005850B5">
        <w:rPr>
          <w:rFonts w:ascii="Times New Roman" w:hAnsi="Times New Roman" w:cs="Times New Roman"/>
          <w:sz w:val="24"/>
          <w:szCs w:val="24"/>
          <w:lang w:val="sr-Cyrl-CS"/>
        </w:rPr>
        <w:t>а</w:t>
      </w:r>
      <w:r w:rsidRPr="005850B5">
        <w:rPr>
          <w:rFonts w:ascii="Times New Roman" w:hAnsi="Times New Roman" w:cs="Times New Roman"/>
          <w:sz w:val="24"/>
          <w:szCs w:val="24"/>
          <w:lang w:val="ru-RU"/>
        </w:rPr>
        <w:t xml:space="preserve"> – носи</w:t>
      </w:r>
      <w:r w:rsidRPr="005850B5">
        <w:rPr>
          <w:rFonts w:ascii="Times New Roman" w:hAnsi="Times New Roman" w:cs="Times New Roman"/>
          <w:sz w:val="24"/>
          <w:szCs w:val="24"/>
          <w:lang w:val="sr-Cyrl-CS"/>
        </w:rPr>
        <w:t>оца</w:t>
      </w:r>
      <w:r w:rsidRPr="005850B5">
        <w:rPr>
          <w:rFonts w:ascii="Times New Roman" w:hAnsi="Times New Roman" w:cs="Times New Roman"/>
          <w:sz w:val="24"/>
          <w:szCs w:val="24"/>
          <w:lang w:val="ru-RU"/>
        </w:rPr>
        <w:t xml:space="preserve"> комерцијалног породичног пољопривредног газдинства, предузетник</w:t>
      </w:r>
      <w:r w:rsidRPr="005850B5">
        <w:rPr>
          <w:rFonts w:ascii="Times New Roman" w:hAnsi="Times New Roman" w:cs="Times New Roman"/>
          <w:sz w:val="24"/>
          <w:szCs w:val="24"/>
          <w:lang w:val="sr-Cyrl-CS"/>
        </w:rPr>
        <w:t>а</w:t>
      </w:r>
      <w:r w:rsidRPr="005850B5">
        <w:rPr>
          <w:rFonts w:ascii="Times New Roman" w:hAnsi="Times New Roman" w:cs="Times New Roman"/>
          <w:sz w:val="24"/>
          <w:szCs w:val="24"/>
          <w:lang w:val="ru-RU"/>
        </w:rPr>
        <w:t xml:space="preserve"> и правно</w:t>
      </w:r>
      <w:r w:rsidRPr="005850B5">
        <w:rPr>
          <w:rFonts w:ascii="Times New Roman" w:hAnsi="Times New Roman" w:cs="Times New Roman"/>
          <w:sz w:val="24"/>
          <w:szCs w:val="24"/>
          <w:lang w:val="sr-Cyrl-CS"/>
        </w:rPr>
        <w:t>г</w:t>
      </w:r>
      <w:r w:rsidRPr="005850B5">
        <w:rPr>
          <w:rFonts w:ascii="Times New Roman" w:hAnsi="Times New Roman" w:cs="Times New Roman"/>
          <w:sz w:val="24"/>
          <w:szCs w:val="24"/>
          <w:lang w:val="ru-RU"/>
        </w:rPr>
        <w:t xml:space="preserve"> лиц</w:t>
      </w:r>
      <w:r w:rsidRPr="005850B5">
        <w:rPr>
          <w:rFonts w:ascii="Times New Roman" w:hAnsi="Times New Roman" w:cs="Times New Roman"/>
          <w:sz w:val="24"/>
          <w:szCs w:val="24"/>
          <w:lang w:val="sr-Cyrl-CS"/>
        </w:rPr>
        <w:t>а су да</w:t>
      </w:r>
      <w:r w:rsidR="00727952" w:rsidRPr="005850B5">
        <w:rPr>
          <w:rFonts w:ascii="Times New Roman" w:eastAsia="Times New Roman" w:hAnsi="Times New Roman" w:cs="Times New Roman"/>
          <w:sz w:val="24"/>
          <w:szCs w:val="24"/>
        </w:rPr>
        <w:t>:</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1) </w:t>
      </w:r>
      <w:proofErr w:type="gramStart"/>
      <w:r w:rsidRPr="00727952">
        <w:rPr>
          <w:rFonts w:ascii="Times New Roman" w:eastAsia="Times New Roman" w:hAnsi="Times New Roman" w:cs="Times New Roman"/>
          <w:sz w:val="24"/>
          <w:szCs w:val="24"/>
        </w:rPr>
        <w:t>је</w:t>
      </w:r>
      <w:proofErr w:type="gramEnd"/>
      <w:r w:rsidRPr="00727952">
        <w:rPr>
          <w:rFonts w:ascii="Times New Roman" w:eastAsia="Times New Roman" w:hAnsi="Times New Roman" w:cs="Times New Roman"/>
          <w:sz w:val="24"/>
          <w:szCs w:val="24"/>
        </w:rPr>
        <w:t xml:space="preserve"> уписано у Регистар пољопривредних газдинстава (у даљем тексту: Регистар), као комерцијално газдинство и да се налази у активном статусу; </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2) </w:t>
      </w:r>
      <w:proofErr w:type="gramStart"/>
      <w:r w:rsidRPr="00727952">
        <w:rPr>
          <w:rFonts w:ascii="Times New Roman" w:eastAsia="Times New Roman" w:hAnsi="Times New Roman" w:cs="Times New Roman"/>
          <w:sz w:val="24"/>
          <w:szCs w:val="24"/>
        </w:rPr>
        <w:t>је</w:t>
      </w:r>
      <w:proofErr w:type="gramEnd"/>
      <w:r w:rsidRPr="00727952">
        <w:rPr>
          <w:rFonts w:ascii="Times New Roman" w:eastAsia="Times New Roman" w:hAnsi="Times New Roman" w:cs="Times New Roman"/>
          <w:sz w:val="24"/>
          <w:szCs w:val="24"/>
        </w:rPr>
        <w:t xml:space="preserve"> реализовало инвестиције за које су му одобрена подстицајна средства на основу закона којим се уређују подстицаји у пољопривреди и руралном развоју;</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3) </w:t>
      </w:r>
      <w:proofErr w:type="gramStart"/>
      <w:r w:rsidRPr="00727952">
        <w:rPr>
          <w:rFonts w:ascii="Times New Roman" w:eastAsia="Times New Roman" w:hAnsi="Times New Roman" w:cs="Times New Roman"/>
          <w:sz w:val="24"/>
          <w:szCs w:val="24"/>
        </w:rPr>
        <w:t>нема</w:t>
      </w:r>
      <w:proofErr w:type="gramEnd"/>
      <w:r w:rsidRPr="00727952">
        <w:rPr>
          <w:rFonts w:ascii="Times New Roman" w:eastAsia="Times New Roman" w:hAnsi="Times New Roman" w:cs="Times New Roman"/>
          <w:sz w:val="24"/>
          <w:szCs w:val="24"/>
        </w:rPr>
        <w:t xml:space="preserve">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4) </w:t>
      </w:r>
      <w:proofErr w:type="gramStart"/>
      <w:r w:rsidRPr="00727952">
        <w:rPr>
          <w:rFonts w:ascii="Times New Roman" w:eastAsia="Times New Roman" w:hAnsi="Times New Roman" w:cs="Times New Roman"/>
          <w:sz w:val="24"/>
          <w:szCs w:val="24"/>
        </w:rPr>
        <w:t>за</w:t>
      </w:r>
      <w:proofErr w:type="gramEnd"/>
      <w:r w:rsidRPr="00727952">
        <w:rPr>
          <w:rFonts w:ascii="Times New Roman" w:eastAsia="Times New Roman" w:hAnsi="Times New Roman" w:cs="Times New Roman"/>
          <w:sz w:val="24"/>
          <w:szCs w:val="24"/>
        </w:rPr>
        <w:t xml:space="preserve"> инвестицију за коју подноси пријаву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727952" w:rsidRPr="005E58A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5) </w:t>
      </w:r>
      <w:proofErr w:type="gramStart"/>
      <w:r w:rsidRPr="00727952">
        <w:rPr>
          <w:rFonts w:ascii="Times New Roman" w:eastAsia="Times New Roman" w:hAnsi="Times New Roman" w:cs="Times New Roman"/>
          <w:sz w:val="24"/>
          <w:szCs w:val="24"/>
        </w:rPr>
        <w:t>је</w:t>
      </w:r>
      <w:proofErr w:type="gramEnd"/>
      <w:r w:rsidRPr="00727952">
        <w:rPr>
          <w:rFonts w:ascii="Times New Roman" w:eastAsia="Times New Roman" w:hAnsi="Times New Roman" w:cs="Times New Roman"/>
          <w:sz w:val="24"/>
          <w:szCs w:val="24"/>
        </w:rPr>
        <w:t xml:space="preserve"> инвестиција реализована у периоду од </w:t>
      </w:r>
      <w:r w:rsidR="005E58A2" w:rsidRPr="003D3F34">
        <w:rPr>
          <w:rFonts w:ascii="Times New Roman" w:eastAsia="Times New Roman" w:hAnsi="Times New Roman" w:cs="Times New Roman"/>
          <w:b/>
          <w:sz w:val="24"/>
          <w:szCs w:val="24"/>
          <w:lang w:val="sr-Cyrl-RS"/>
        </w:rPr>
        <w:t>0</w:t>
      </w:r>
      <w:r w:rsidR="005E58A2" w:rsidRPr="003D3F34">
        <w:rPr>
          <w:rFonts w:ascii="Times New Roman" w:eastAsia="Times New Roman" w:hAnsi="Times New Roman" w:cs="Times New Roman"/>
          <w:b/>
          <w:sz w:val="24"/>
          <w:szCs w:val="24"/>
        </w:rPr>
        <w:t>1.</w:t>
      </w:r>
      <w:r w:rsidR="008E7D24" w:rsidRPr="003D3F34">
        <w:rPr>
          <w:rFonts w:ascii="Times New Roman" w:eastAsia="Times New Roman" w:hAnsi="Times New Roman" w:cs="Times New Roman"/>
          <w:b/>
          <w:sz w:val="24"/>
          <w:szCs w:val="24"/>
          <w:lang w:val="sr-Cyrl-RS"/>
        </w:rPr>
        <w:t>10.2015</w:t>
      </w:r>
      <w:r w:rsidR="008E7D24" w:rsidRPr="005E58A2">
        <w:rPr>
          <w:rFonts w:ascii="Times New Roman" w:eastAsia="Times New Roman" w:hAnsi="Times New Roman" w:cs="Times New Roman"/>
          <w:sz w:val="24"/>
          <w:szCs w:val="24"/>
          <w:lang w:val="sr-Cyrl-RS"/>
        </w:rPr>
        <w:t>. године</w:t>
      </w:r>
      <w:r w:rsidRPr="005E58A2">
        <w:rPr>
          <w:rFonts w:ascii="Times New Roman" w:eastAsia="Times New Roman" w:hAnsi="Times New Roman" w:cs="Times New Roman"/>
          <w:sz w:val="24"/>
          <w:szCs w:val="24"/>
        </w:rPr>
        <w:t xml:space="preserve"> </w:t>
      </w:r>
      <w:r w:rsidR="005E58A2" w:rsidRPr="005E58A2">
        <w:rPr>
          <w:rFonts w:ascii="Times New Roman" w:eastAsia="Times New Roman" w:hAnsi="Times New Roman" w:cs="Times New Roman"/>
          <w:sz w:val="24"/>
          <w:szCs w:val="24"/>
          <w:lang w:val="sr-Cyrl-RS"/>
        </w:rPr>
        <w:t xml:space="preserve">до </w:t>
      </w:r>
      <w:r w:rsidR="005E58A2" w:rsidRPr="003D3F34">
        <w:rPr>
          <w:rFonts w:ascii="Times New Roman" w:eastAsia="Times New Roman" w:hAnsi="Times New Roman" w:cs="Times New Roman"/>
          <w:b/>
          <w:sz w:val="24"/>
          <w:szCs w:val="24"/>
          <w:lang w:val="sr-Cyrl-RS"/>
        </w:rPr>
        <w:t>30.</w:t>
      </w:r>
      <w:r w:rsidR="008E7D24" w:rsidRPr="003D3F34">
        <w:rPr>
          <w:rFonts w:ascii="Times New Roman" w:eastAsia="Times New Roman" w:hAnsi="Times New Roman" w:cs="Times New Roman"/>
          <w:b/>
          <w:sz w:val="24"/>
          <w:szCs w:val="24"/>
          <w:lang w:val="sr-Cyrl-RS"/>
        </w:rPr>
        <w:t>09.2016</w:t>
      </w:r>
      <w:r w:rsidR="008E7D24" w:rsidRPr="005E58A2">
        <w:rPr>
          <w:rFonts w:ascii="Times New Roman" w:eastAsia="Times New Roman" w:hAnsi="Times New Roman" w:cs="Times New Roman"/>
          <w:sz w:val="24"/>
          <w:szCs w:val="24"/>
          <w:lang w:val="sr-Cyrl-RS"/>
        </w:rPr>
        <w:t>. године</w:t>
      </w:r>
      <w:r w:rsidRPr="005E58A2">
        <w:rPr>
          <w:rFonts w:ascii="Times New Roman" w:eastAsia="Times New Roman" w:hAnsi="Times New Roman" w:cs="Times New Roman"/>
          <w:sz w:val="24"/>
          <w:szCs w:val="24"/>
        </w:rPr>
        <w:t xml:space="preserve">; </w:t>
      </w:r>
    </w:p>
    <w:p w:rsidR="00727952" w:rsidRPr="009B2B62" w:rsidRDefault="00727952" w:rsidP="0019011C">
      <w:pPr>
        <w:spacing w:before="100" w:beforeAutospacing="1" w:after="0" w:line="210" w:lineRule="atLeast"/>
        <w:ind w:firstLine="480"/>
        <w:jc w:val="both"/>
        <w:rPr>
          <w:rFonts w:ascii="Times New Roman" w:eastAsia="Times New Roman" w:hAnsi="Times New Roman" w:cs="Times New Roman"/>
          <w:strike/>
          <w:sz w:val="24"/>
          <w:szCs w:val="24"/>
        </w:rPr>
      </w:pPr>
      <w:r w:rsidRPr="00727952">
        <w:rPr>
          <w:rFonts w:ascii="Times New Roman" w:eastAsia="Times New Roman" w:hAnsi="Times New Roman" w:cs="Times New Roman"/>
          <w:sz w:val="24"/>
          <w:szCs w:val="24"/>
        </w:rPr>
        <w:lastRenderedPageBreak/>
        <w:t xml:space="preserve">6) </w:t>
      </w:r>
      <w:proofErr w:type="gramStart"/>
      <w:r w:rsidRPr="00727952">
        <w:rPr>
          <w:rFonts w:ascii="Times New Roman" w:eastAsia="Times New Roman" w:hAnsi="Times New Roman" w:cs="Times New Roman"/>
          <w:sz w:val="24"/>
          <w:szCs w:val="24"/>
        </w:rPr>
        <w:t>је</w:t>
      </w:r>
      <w:proofErr w:type="gramEnd"/>
      <w:r w:rsidRPr="00727952">
        <w:rPr>
          <w:rFonts w:ascii="Times New Roman" w:eastAsia="Times New Roman" w:hAnsi="Times New Roman" w:cs="Times New Roman"/>
          <w:sz w:val="24"/>
          <w:szCs w:val="24"/>
        </w:rPr>
        <w:t xml:space="preserve"> збирни износ појединачних рачуна за прихватљиве инвестиције </w:t>
      </w:r>
      <w:r w:rsidR="005E58A2">
        <w:rPr>
          <w:rFonts w:ascii="Times New Roman" w:eastAsia="Times New Roman" w:hAnsi="Times New Roman" w:cs="Times New Roman"/>
          <w:sz w:val="24"/>
          <w:szCs w:val="24"/>
          <w:lang w:val="sr-Cyrl-RS"/>
        </w:rPr>
        <w:t xml:space="preserve">из </w:t>
      </w:r>
      <w:r w:rsidR="00694E7F" w:rsidRPr="005E58A2">
        <w:rPr>
          <w:rFonts w:ascii="Times New Roman" w:eastAsia="Times New Roman" w:hAnsi="Times New Roman" w:cs="Times New Roman"/>
          <w:sz w:val="24"/>
          <w:szCs w:val="24"/>
          <w:lang w:val="sr-Cyrl-RS"/>
        </w:rPr>
        <w:t>Табеле</w:t>
      </w:r>
      <w:r w:rsidRPr="00727952">
        <w:rPr>
          <w:rFonts w:ascii="Times New Roman" w:eastAsia="Times New Roman" w:hAnsi="Times New Roman" w:cs="Times New Roman"/>
          <w:sz w:val="24"/>
          <w:szCs w:val="24"/>
        </w:rPr>
        <w:t xml:space="preserve"> овог </w:t>
      </w:r>
      <w:r w:rsidR="005E58A2">
        <w:rPr>
          <w:rFonts w:ascii="Times New Roman" w:eastAsia="Times New Roman" w:hAnsi="Times New Roman" w:cs="Times New Roman"/>
          <w:sz w:val="24"/>
          <w:szCs w:val="24"/>
          <w:lang w:val="sr-Cyrl-RS"/>
        </w:rPr>
        <w:t>конкурса</w:t>
      </w:r>
      <w:r w:rsidRPr="00727952">
        <w:rPr>
          <w:rFonts w:ascii="Times New Roman" w:eastAsia="Times New Roman" w:hAnsi="Times New Roman" w:cs="Times New Roman"/>
          <w:sz w:val="24"/>
          <w:szCs w:val="24"/>
        </w:rPr>
        <w:t xml:space="preserve"> већи од 50.000,00 динара без урачунатог пореза на додату вредност, уз обавезу подношења спецификације рачуна </w:t>
      </w:r>
      <w:r w:rsidR="008E7D24">
        <w:rPr>
          <w:rFonts w:ascii="Times New Roman" w:eastAsia="Times New Roman" w:hAnsi="Times New Roman" w:cs="Times New Roman"/>
          <w:sz w:val="24"/>
          <w:szCs w:val="24"/>
          <w:lang w:val="sr-Cyrl-RS"/>
        </w:rPr>
        <w:t xml:space="preserve">- </w:t>
      </w:r>
      <w:r w:rsidRPr="009B2B62">
        <w:rPr>
          <w:rFonts w:ascii="Times New Roman" w:eastAsia="Times New Roman" w:hAnsi="Times New Roman" w:cs="Times New Roman"/>
          <w:sz w:val="24"/>
          <w:szCs w:val="24"/>
        </w:rPr>
        <w:t>Пр</w:t>
      </w:r>
      <w:r w:rsidR="008E7D24" w:rsidRPr="009B2B62">
        <w:rPr>
          <w:rFonts w:ascii="Times New Roman" w:eastAsia="Times New Roman" w:hAnsi="Times New Roman" w:cs="Times New Roman"/>
          <w:sz w:val="24"/>
          <w:szCs w:val="24"/>
        </w:rPr>
        <w:t>илога 2 – Спецификација рачуна</w:t>
      </w:r>
      <w:r w:rsidR="00A91946" w:rsidRPr="009B2B62">
        <w:rPr>
          <w:rFonts w:ascii="Times New Roman" w:eastAsia="Times New Roman" w:hAnsi="Times New Roman" w:cs="Times New Roman"/>
          <w:sz w:val="24"/>
          <w:szCs w:val="24"/>
        </w:rPr>
        <w:t>.</w:t>
      </w:r>
    </w:p>
    <w:p w:rsidR="00727952" w:rsidRPr="00821E8B" w:rsidRDefault="005850B5" w:rsidP="00727952">
      <w:pPr>
        <w:spacing w:before="420" w:after="0" w:line="210" w:lineRule="atLeast"/>
        <w:ind w:firstLine="480"/>
        <w:jc w:val="center"/>
        <w:rPr>
          <w:rFonts w:ascii="Times New Roman" w:eastAsia="Times New Roman" w:hAnsi="Times New Roman" w:cs="Times New Roman"/>
          <w:sz w:val="24"/>
          <w:szCs w:val="24"/>
          <w:lang w:val="sr-Cyrl-RS"/>
        </w:rPr>
      </w:pPr>
      <w:r w:rsidRPr="00821E8B">
        <w:rPr>
          <w:rFonts w:ascii="Times New Roman" w:eastAsia="Times New Roman" w:hAnsi="Times New Roman" w:cs="Times New Roman"/>
          <w:sz w:val="24"/>
          <w:szCs w:val="24"/>
          <w:lang w:val="sr-Cyrl-RS"/>
        </w:rPr>
        <w:t>ПОСЕБНИ УСЛОВИ ЗА КОРИШЋЕЊЕ ПОДСТИЦАЈА</w:t>
      </w:r>
    </w:p>
    <w:p w:rsidR="00821E8B" w:rsidRDefault="00821E8B" w:rsidP="005850B5">
      <w:pPr>
        <w:ind w:firstLine="720"/>
        <w:jc w:val="both"/>
        <w:rPr>
          <w:rFonts w:ascii="Times New Roman" w:eastAsia="Times New Roman" w:hAnsi="Times New Roman" w:cs="Times New Roman"/>
          <w:b/>
          <w:sz w:val="24"/>
          <w:szCs w:val="24"/>
          <w:lang w:val="sr-Cyrl-RS"/>
        </w:rPr>
      </w:pPr>
    </w:p>
    <w:p w:rsidR="00727952" w:rsidRPr="005850B5" w:rsidRDefault="00727952" w:rsidP="005850B5">
      <w:pPr>
        <w:ind w:firstLine="720"/>
        <w:jc w:val="both"/>
        <w:rPr>
          <w:rFonts w:ascii="Times New Roman" w:hAnsi="Times New Roman" w:cs="Times New Roman"/>
          <w:sz w:val="24"/>
          <w:szCs w:val="24"/>
          <w:lang w:val="ru-RU"/>
        </w:rPr>
      </w:pPr>
      <w:r w:rsidRPr="005850B5">
        <w:rPr>
          <w:rFonts w:ascii="Times New Roman" w:eastAsia="Times New Roman" w:hAnsi="Times New Roman" w:cs="Times New Roman"/>
          <w:b/>
          <w:sz w:val="24"/>
          <w:szCs w:val="24"/>
        </w:rPr>
        <w:t>Физичко лице</w:t>
      </w:r>
      <w:r w:rsidRPr="005850B5">
        <w:rPr>
          <w:rFonts w:ascii="Times New Roman" w:eastAsia="Times New Roman" w:hAnsi="Times New Roman" w:cs="Times New Roman"/>
          <w:sz w:val="24"/>
          <w:szCs w:val="24"/>
        </w:rPr>
        <w:t xml:space="preserve"> – </w:t>
      </w:r>
      <w:r w:rsidR="005850B5" w:rsidRPr="005850B5">
        <w:rPr>
          <w:rFonts w:ascii="Times New Roman" w:hAnsi="Times New Roman" w:cs="Times New Roman"/>
          <w:sz w:val="24"/>
          <w:szCs w:val="24"/>
          <w:lang w:val="ru-RU"/>
        </w:rPr>
        <w:t xml:space="preserve">носилац комерцијалног породичног пољопривредног газдинства </w:t>
      </w:r>
      <w:r w:rsidR="005850B5" w:rsidRPr="005850B5">
        <w:rPr>
          <w:rFonts w:ascii="Times New Roman" w:hAnsi="Times New Roman" w:cs="Times New Roman"/>
          <w:sz w:val="24"/>
          <w:szCs w:val="24"/>
          <w:lang w:val="sr-Cyrl-CS"/>
        </w:rPr>
        <w:t xml:space="preserve">остварује </w:t>
      </w:r>
      <w:r w:rsidR="005850B5" w:rsidRPr="005850B5">
        <w:rPr>
          <w:rFonts w:ascii="Times New Roman" w:hAnsi="Times New Roman" w:cs="Times New Roman"/>
          <w:sz w:val="24"/>
          <w:szCs w:val="24"/>
          <w:lang w:val="ru-RU"/>
        </w:rPr>
        <w:t xml:space="preserve">право </w:t>
      </w:r>
      <w:proofErr w:type="gramStart"/>
      <w:r w:rsidR="005850B5" w:rsidRPr="005850B5">
        <w:rPr>
          <w:rFonts w:ascii="Times New Roman" w:hAnsi="Times New Roman" w:cs="Times New Roman"/>
          <w:sz w:val="24"/>
          <w:szCs w:val="24"/>
          <w:lang w:val="ru-RU"/>
        </w:rPr>
        <w:t>на  подстицај</w:t>
      </w:r>
      <w:r w:rsidR="005850B5" w:rsidRPr="005850B5">
        <w:rPr>
          <w:rFonts w:ascii="Times New Roman" w:hAnsi="Times New Roman" w:cs="Times New Roman"/>
          <w:sz w:val="24"/>
          <w:szCs w:val="24"/>
          <w:lang w:val="sr-Cyrl-CS"/>
        </w:rPr>
        <w:t>е</w:t>
      </w:r>
      <w:proofErr w:type="gramEnd"/>
      <w:r w:rsidR="005850B5" w:rsidRPr="005850B5">
        <w:rPr>
          <w:rFonts w:ascii="Times New Roman" w:hAnsi="Times New Roman" w:cs="Times New Roman"/>
          <w:sz w:val="24"/>
          <w:szCs w:val="24"/>
          <w:lang w:val="ru-RU"/>
        </w:rPr>
        <w:t xml:space="preserve"> назначене у </w:t>
      </w:r>
      <w:r w:rsidR="005850B5" w:rsidRPr="009B2B62">
        <w:rPr>
          <w:rFonts w:ascii="Times New Roman" w:hAnsi="Times New Roman" w:cs="Times New Roman"/>
          <w:sz w:val="24"/>
          <w:szCs w:val="24"/>
          <w:lang w:val="ru-RU"/>
        </w:rPr>
        <w:t>Табели</w:t>
      </w:r>
      <w:r w:rsidR="00E65929" w:rsidRPr="009B2B62">
        <w:rPr>
          <w:rFonts w:ascii="Times New Roman" w:hAnsi="Times New Roman" w:cs="Times New Roman"/>
          <w:sz w:val="24"/>
          <w:szCs w:val="24"/>
          <w:lang w:val="ru-RU"/>
        </w:rPr>
        <w:t>, програм 1.</w:t>
      </w:r>
      <w:r w:rsidR="004638BB" w:rsidRPr="009B2B62">
        <w:rPr>
          <w:rFonts w:ascii="Times New Roman" w:hAnsi="Times New Roman" w:cs="Times New Roman"/>
          <w:sz w:val="24"/>
          <w:szCs w:val="24"/>
          <w:lang w:val="ru-RU"/>
        </w:rPr>
        <w:t xml:space="preserve"> овог Конкурса</w:t>
      </w:r>
      <w:r w:rsidR="005850B5" w:rsidRPr="005850B5">
        <w:rPr>
          <w:rFonts w:ascii="Times New Roman" w:hAnsi="Times New Roman" w:cs="Times New Roman"/>
          <w:sz w:val="24"/>
          <w:szCs w:val="24"/>
          <w:lang w:val="ru-RU"/>
        </w:rPr>
        <w:t>, ако поред општих услова за коришћење подстицаја овог Конкурса, испуњава и следеће услове</w:t>
      </w:r>
      <w:r w:rsidR="005850B5" w:rsidRPr="005850B5">
        <w:rPr>
          <w:rFonts w:ascii="Times New Roman" w:hAnsi="Times New Roman" w:cs="Times New Roman"/>
          <w:sz w:val="24"/>
          <w:szCs w:val="24"/>
          <w:lang w:val="sr-Cyrl-CS"/>
        </w:rPr>
        <w:t>:</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1) </w:t>
      </w:r>
      <w:proofErr w:type="gramStart"/>
      <w:r w:rsidRPr="00727952">
        <w:rPr>
          <w:rFonts w:ascii="Times New Roman" w:eastAsia="Times New Roman" w:hAnsi="Times New Roman" w:cs="Times New Roman"/>
          <w:sz w:val="24"/>
          <w:szCs w:val="24"/>
        </w:rPr>
        <w:t>да</w:t>
      </w:r>
      <w:proofErr w:type="gramEnd"/>
      <w:r w:rsidRPr="00727952">
        <w:rPr>
          <w:rFonts w:ascii="Times New Roman" w:eastAsia="Times New Roman" w:hAnsi="Times New Roman" w:cs="Times New Roman"/>
          <w:sz w:val="24"/>
          <w:szCs w:val="24"/>
        </w:rPr>
        <w:t xml:space="preserve"> има закључен уговор са локалном туристичком организацијом, туристичком агенцијом, привредним субјектом или другим правним лицем; </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2) </w:t>
      </w:r>
      <w:proofErr w:type="gramStart"/>
      <w:r w:rsidRPr="00727952">
        <w:rPr>
          <w:rFonts w:ascii="Times New Roman" w:eastAsia="Times New Roman" w:hAnsi="Times New Roman" w:cs="Times New Roman"/>
          <w:sz w:val="24"/>
          <w:szCs w:val="24"/>
        </w:rPr>
        <w:t>да</w:t>
      </w:r>
      <w:proofErr w:type="gramEnd"/>
      <w:r w:rsidRPr="00727952">
        <w:rPr>
          <w:rFonts w:ascii="Times New Roman" w:eastAsia="Times New Roman" w:hAnsi="Times New Roman" w:cs="Times New Roman"/>
          <w:sz w:val="24"/>
          <w:szCs w:val="24"/>
        </w:rPr>
        <w:t xml:space="preserve"> је евидентирано код надлежног органа јединице локалне самоуправе као пружалац угоститељских услуга;</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3) да су катастарске парцеле и објекат који су предмет инвестиције за коју се подноси пријава у његовом власништву или ако на њима има право закупа, односно коришћења на основу уговора овереног код надлежног органа закљученог са закуподавцем – физичким лицем или црквом и верском заједницом или јединицом локалне самоуправе или министарством надлежним за послове пољопривреде, на период закупа, односно коришћења од најмање седам година почев од календарске године за коју се подноси пријава за коришћење подстицаја. </w:t>
      </w:r>
      <w:proofErr w:type="gramStart"/>
      <w:r w:rsidRPr="00727952">
        <w:rPr>
          <w:rFonts w:ascii="Times New Roman" w:eastAsia="Times New Roman" w:hAnsi="Times New Roman" w:cs="Times New Roman"/>
          <w:sz w:val="24"/>
          <w:szCs w:val="24"/>
        </w:rPr>
        <w:t>Власник једног дела земљишта, односно објекта доставља сагласност оверену код надлежног органа, осталих сувласника земљишта, односно објекта за извођење радова на предметној инвестицији.</w:t>
      </w:r>
      <w:proofErr w:type="gramEnd"/>
      <w:r w:rsidRPr="00727952">
        <w:rPr>
          <w:rFonts w:ascii="Times New Roman" w:eastAsia="Times New Roman" w:hAnsi="Times New Roman" w:cs="Times New Roman"/>
          <w:sz w:val="24"/>
          <w:szCs w:val="24"/>
        </w:rPr>
        <w:t xml:space="preserve"> Непокретности које су предмет закупа не могу имати уписане друге терете, осим предметног закупа;</w:t>
      </w:r>
    </w:p>
    <w:p w:rsidR="008108D3" w:rsidRPr="0000507C" w:rsidRDefault="00727952" w:rsidP="0019011C">
      <w:pPr>
        <w:spacing w:before="100" w:beforeAutospacing="1" w:after="0" w:line="210" w:lineRule="atLeast"/>
        <w:ind w:firstLine="480"/>
        <w:jc w:val="both"/>
        <w:rPr>
          <w:rFonts w:ascii="Times New Roman" w:eastAsia="Times New Roman" w:hAnsi="Times New Roman" w:cs="Times New Roman"/>
          <w:sz w:val="24"/>
          <w:szCs w:val="24"/>
          <w:lang w:val="sr-Cyrl-RS"/>
        </w:rPr>
      </w:pPr>
      <w:r w:rsidRPr="00727952">
        <w:rPr>
          <w:rFonts w:ascii="Times New Roman" w:eastAsia="Times New Roman" w:hAnsi="Times New Roman" w:cs="Times New Roman"/>
          <w:sz w:val="24"/>
          <w:szCs w:val="24"/>
        </w:rPr>
        <w:t xml:space="preserve">4) </w:t>
      </w:r>
      <w:proofErr w:type="gramStart"/>
      <w:r w:rsidRPr="00727952">
        <w:rPr>
          <w:rFonts w:ascii="Times New Roman" w:eastAsia="Times New Roman" w:hAnsi="Times New Roman" w:cs="Times New Roman"/>
          <w:sz w:val="24"/>
          <w:szCs w:val="24"/>
        </w:rPr>
        <w:t>да</w:t>
      </w:r>
      <w:proofErr w:type="gramEnd"/>
      <w:r w:rsidRPr="00727952">
        <w:rPr>
          <w:rFonts w:ascii="Times New Roman" w:eastAsia="Times New Roman" w:hAnsi="Times New Roman" w:cs="Times New Roman"/>
          <w:sz w:val="24"/>
          <w:szCs w:val="24"/>
        </w:rPr>
        <w:t xml:space="preserve"> припреми бизнис план за инвестиције веће од 600.000,00 динара у скл</w:t>
      </w:r>
      <w:r w:rsidR="0000507C">
        <w:rPr>
          <w:rFonts w:ascii="Times New Roman" w:eastAsia="Times New Roman" w:hAnsi="Times New Roman" w:cs="Times New Roman"/>
          <w:sz w:val="24"/>
          <w:szCs w:val="24"/>
        </w:rPr>
        <w:t>аду са Прилогом 4 – Бизнис план</w:t>
      </w:r>
      <w:r w:rsidR="0000507C">
        <w:rPr>
          <w:rFonts w:ascii="Times New Roman" w:eastAsia="Times New Roman" w:hAnsi="Times New Roman" w:cs="Times New Roman"/>
          <w:sz w:val="24"/>
          <w:szCs w:val="24"/>
          <w:lang w:val="sr-Cyrl-RS"/>
        </w:rPr>
        <w:t>.</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5) да пружа туристима услуге смештаја и услуживања хране и пића у објектима смештајних капацитета до 30 лежајева, док организованој туристичкој групи до 50 туриста може да пружа угоститељске услуге припремања и услуживања хране и пића, под условом да туристичка група не користи услуге смештаја. </w:t>
      </w:r>
    </w:p>
    <w:p w:rsidR="00E65929" w:rsidRDefault="005850B5" w:rsidP="00E65929">
      <w:pPr>
        <w:spacing w:before="100" w:beforeAutospacing="1" w:after="0" w:line="210" w:lineRule="atLeast"/>
        <w:ind w:firstLine="480"/>
        <w:jc w:val="both"/>
        <w:rPr>
          <w:rFonts w:ascii="Times New Roman" w:hAnsi="Times New Roman" w:cs="Times New Roman"/>
          <w:sz w:val="24"/>
          <w:szCs w:val="24"/>
          <w:lang w:val="ru-RU"/>
        </w:rPr>
      </w:pPr>
      <w:r w:rsidRPr="005850B5">
        <w:rPr>
          <w:rFonts w:ascii="Times New Roman" w:hAnsi="Times New Roman" w:cs="Times New Roman"/>
          <w:b/>
          <w:bCs/>
          <w:color w:val="000000"/>
          <w:sz w:val="24"/>
          <w:szCs w:val="24"/>
          <w:lang w:val="ru-RU"/>
        </w:rPr>
        <w:t>П</w:t>
      </w:r>
      <w:r w:rsidRPr="005850B5">
        <w:rPr>
          <w:rFonts w:ascii="Times New Roman" w:hAnsi="Times New Roman" w:cs="Times New Roman"/>
          <w:b/>
          <w:bCs/>
          <w:color w:val="000000"/>
          <w:sz w:val="24"/>
          <w:szCs w:val="24"/>
          <w:lang w:val="sr-Cyrl-CS"/>
        </w:rPr>
        <w:t>редузетник</w:t>
      </w:r>
      <w:r w:rsidR="00E65929">
        <w:rPr>
          <w:rFonts w:ascii="Times New Roman" w:hAnsi="Times New Roman" w:cs="Times New Roman"/>
          <w:b/>
          <w:bCs/>
          <w:color w:val="000000"/>
          <w:sz w:val="24"/>
          <w:szCs w:val="24"/>
          <w:lang w:val="sr-Cyrl-CS"/>
        </w:rPr>
        <w:t>,</w:t>
      </w:r>
      <w:r w:rsidR="00E65929" w:rsidRPr="00E65929">
        <w:rPr>
          <w:rFonts w:ascii="Times New Roman" w:eastAsia="Times New Roman" w:hAnsi="Times New Roman" w:cs="Times New Roman"/>
          <w:sz w:val="24"/>
          <w:szCs w:val="24"/>
        </w:rPr>
        <w:t xml:space="preserve"> </w:t>
      </w:r>
      <w:r w:rsidR="00E65929" w:rsidRPr="004638BB">
        <w:rPr>
          <w:rFonts w:ascii="Times New Roman" w:eastAsia="Times New Roman" w:hAnsi="Times New Roman" w:cs="Times New Roman"/>
          <w:b/>
          <w:sz w:val="24"/>
          <w:szCs w:val="24"/>
        </w:rPr>
        <w:t>односно</w:t>
      </w:r>
      <w:r w:rsidR="00E65929" w:rsidRPr="00727952">
        <w:rPr>
          <w:rFonts w:ascii="Times New Roman" w:eastAsia="Times New Roman" w:hAnsi="Times New Roman" w:cs="Times New Roman"/>
          <w:sz w:val="24"/>
          <w:szCs w:val="24"/>
        </w:rPr>
        <w:t xml:space="preserve"> </w:t>
      </w:r>
      <w:r w:rsidR="00E65929" w:rsidRPr="00E65929">
        <w:rPr>
          <w:rFonts w:ascii="Times New Roman" w:eastAsia="Times New Roman" w:hAnsi="Times New Roman" w:cs="Times New Roman"/>
          <w:b/>
          <w:sz w:val="24"/>
          <w:szCs w:val="24"/>
        </w:rPr>
        <w:t>средња школа</w:t>
      </w:r>
      <w:r w:rsidRPr="005850B5">
        <w:rPr>
          <w:rFonts w:ascii="Times New Roman" w:hAnsi="Times New Roman" w:cs="Times New Roman"/>
          <w:b/>
          <w:bCs/>
          <w:sz w:val="24"/>
          <w:szCs w:val="24"/>
          <w:lang w:val="ru-RU"/>
        </w:rPr>
        <w:t xml:space="preserve"> </w:t>
      </w:r>
      <w:r w:rsidRPr="005850B5">
        <w:rPr>
          <w:rFonts w:ascii="Times New Roman" w:hAnsi="Times New Roman" w:cs="Times New Roman"/>
          <w:sz w:val="24"/>
          <w:szCs w:val="24"/>
          <w:lang w:val="sr-Cyrl-CS"/>
        </w:rPr>
        <w:t xml:space="preserve">остварује </w:t>
      </w:r>
      <w:r w:rsidRPr="005850B5">
        <w:rPr>
          <w:rFonts w:ascii="Times New Roman" w:hAnsi="Times New Roman" w:cs="Times New Roman"/>
          <w:sz w:val="24"/>
          <w:szCs w:val="24"/>
          <w:lang w:val="ru-RU"/>
        </w:rPr>
        <w:t>право на подстицај</w:t>
      </w:r>
      <w:r w:rsidRPr="005850B5">
        <w:rPr>
          <w:rFonts w:ascii="Times New Roman" w:hAnsi="Times New Roman" w:cs="Times New Roman"/>
          <w:sz w:val="24"/>
          <w:szCs w:val="24"/>
          <w:lang w:val="sr-Cyrl-CS"/>
        </w:rPr>
        <w:t>е</w:t>
      </w:r>
      <w:r w:rsidR="00E65929">
        <w:rPr>
          <w:rFonts w:ascii="Times New Roman" w:hAnsi="Times New Roman" w:cs="Times New Roman"/>
          <w:sz w:val="24"/>
          <w:szCs w:val="24"/>
          <w:lang w:val="ru-RU"/>
        </w:rPr>
        <w:t xml:space="preserve"> назначене у Табели, </w:t>
      </w:r>
      <w:r w:rsidR="009B2B62">
        <w:rPr>
          <w:rFonts w:ascii="Times New Roman" w:hAnsi="Times New Roman" w:cs="Times New Roman"/>
          <w:sz w:val="24"/>
          <w:szCs w:val="24"/>
          <w:lang w:val="ru-RU"/>
        </w:rPr>
        <w:t>програм</w:t>
      </w:r>
      <w:r w:rsidR="00E65929">
        <w:rPr>
          <w:rFonts w:ascii="Times New Roman" w:hAnsi="Times New Roman" w:cs="Times New Roman"/>
          <w:sz w:val="24"/>
          <w:szCs w:val="24"/>
          <w:lang w:val="ru-RU"/>
        </w:rPr>
        <w:t xml:space="preserve"> 1. и 2.</w:t>
      </w:r>
      <w:r w:rsidRPr="005850B5">
        <w:rPr>
          <w:rFonts w:ascii="Times New Roman" w:hAnsi="Times New Roman" w:cs="Times New Roman"/>
          <w:sz w:val="24"/>
          <w:szCs w:val="24"/>
          <w:lang w:val="ru-RU"/>
        </w:rPr>
        <w:t xml:space="preserve"> овог Конкурса, ако поред општих услова за коришћење подстицаја, испуњава и следеће услове</w:t>
      </w:r>
      <w:r w:rsidR="008731F3">
        <w:rPr>
          <w:rFonts w:ascii="Times New Roman" w:hAnsi="Times New Roman" w:cs="Times New Roman"/>
          <w:sz w:val="24"/>
          <w:szCs w:val="24"/>
          <w:lang w:val="ru-RU"/>
        </w:rPr>
        <w:t>:</w:t>
      </w:r>
    </w:p>
    <w:p w:rsidR="00727952" w:rsidRPr="00727952" w:rsidRDefault="005850B5" w:rsidP="0019011C">
      <w:pPr>
        <w:spacing w:before="100" w:beforeAutospacing="1" w:after="0" w:line="210" w:lineRule="atLeast"/>
        <w:ind w:firstLine="480"/>
        <w:jc w:val="both"/>
        <w:rPr>
          <w:rFonts w:ascii="Times New Roman" w:eastAsia="Times New Roman" w:hAnsi="Times New Roman" w:cs="Times New Roman"/>
          <w:sz w:val="24"/>
          <w:szCs w:val="24"/>
        </w:rPr>
      </w:pPr>
      <w:r w:rsidRPr="005850B5">
        <w:rPr>
          <w:rFonts w:ascii="Times New Roman" w:eastAsia="Times New Roman" w:hAnsi="Times New Roman" w:cs="Times New Roman"/>
          <w:sz w:val="24"/>
          <w:szCs w:val="24"/>
        </w:rPr>
        <w:t xml:space="preserve"> </w:t>
      </w:r>
      <w:r w:rsidR="00727952" w:rsidRPr="005850B5">
        <w:rPr>
          <w:rFonts w:ascii="Times New Roman" w:eastAsia="Times New Roman" w:hAnsi="Times New Roman" w:cs="Times New Roman"/>
          <w:sz w:val="24"/>
          <w:szCs w:val="24"/>
        </w:rPr>
        <w:t xml:space="preserve">1) </w:t>
      </w:r>
      <w:proofErr w:type="gramStart"/>
      <w:r w:rsidR="00727952" w:rsidRPr="005850B5">
        <w:rPr>
          <w:rFonts w:ascii="Times New Roman" w:eastAsia="Times New Roman" w:hAnsi="Times New Roman" w:cs="Times New Roman"/>
          <w:sz w:val="24"/>
          <w:szCs w:val="24"/>
        </w:rPr>
        <w:t>за</w:t>
      </w:r>
      <w:proofErr w:type="gramEnd"/>
      <w:r w:rsidR="00727952" w:rsidRPr="005850B5">
        <w:rPr>
          <w:rFonts w:ascii="Times New Roman" w:eastAsia="Times New Roman" w:hAnsi="Times New Roman" w:cs="Times New Roman"/>
          <w:sz w:val="24"/>
          <w:szCs w:val="24"/>
        </w:rPr>
        <w:t xml:space="preserve"> предузетника, да је регистрован у одговарајућем регистру у Агенцији за привредне регистре</w:t>
      </w:r>
      <w:r w:rsidR="00727952" w:rsidRPr="00727952">
        <w:rPr>
          <w:rFonts w:ascii="Times New Roman" w:eastAsia="Times New Roman" w:hAnsi="Times New Roman" w:cs="Times New Roman"/>
          <w:sz w:val="24"/>
          <w:szCs w:val="24"/>
        </w:rPr>
        <w:t>;</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2) </w:t>
      </w:r>
      <w:proofErr w:type="gramStart"/>
      <w:r w:rsidRPr="00727952">
        <w:rPr>
          <w:rFonts w:ascii="Times New Roman" w:eastAsia="Times New Roman" w:hAnsi="Times New Roman" w:cs="Times New Roman"/>
          <w:sz w:val="24"/>
          <w:szCs w:val="24"/>
        </w:rPr>
        <w:t>за</w:t>
      </w:r>
      <w:proofErr w:type="gramEnd"/>
      <w:r w:rsidRPr="00727952">
        <w:rPr>
          <w:rFonts w:ascii="Times New Roman" w:eastAsia="Times New Roman" w:hAnsi="Times New Roman" w:cs="Times New Roman"/>
          <w:sz w:val="24"/>
          <w:szCs w:val="24"/>
        </w:rPr>
        <w:t xml:space="preserve"> средњу школу, да се налази у акту о мрежи средњих школа, у складу са законом којим се уређују основе система образовања и васпитања;</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3) </w:t>
      </w:r>
      <w:proofErr w:type="gramStart"/>
      <w:r w:rsidRPr="00727952">
        <w:rPr>
          <w:rFonts w:ascii="Times New Roman" w:eastAsia="Times New Roman" w:hAnsi="Times New Roman" w:cs="Times New Roman"/>
          <w:sz w:val="24"/>
          <w:szCs w:val="24"/>
        </w:rPr>
        <w:t>за</w:t>
      </w:r>
      <w:proofErr w:type="gramEnd"/>
      <w:r w:rsidRPr="00727952">
        <w:rPr>
          <w:rFonts w:ascii="Times New Roman" w:eastAsia="Times New Roman" w:hAnsi="Times New Roman" w:cs="Times New Roman"/>
          <w:sz w:val="24"/>
          <w:szCs w:val="24"/>
        </w:rPr>
        <w:t xml:space="preserve"> предузетника, да је евидентиран за пружање угоститељских услуга у пословима домаће радиности или сеоском туристичком домаћинству у Регистру туризма, у складу са законом којим се уређује туризам, за подстицаје из </w:t>
      </w:r>
      <w:r w:rsidR="004638BB" w:rsidRPr="009B2B62">
        <w:rPr>
          <w:rFonts w:ascii="Times New Roman" w:eastAsia="Times New Roman" w:hAnsi="Times New Roman" w:cs="Times New Roman"/>
          <w:sz w:val="24"/>
          <w:szCs w:val="24"/>
          <w:lang w:val="sr-Cyrl-RS"/>
        </w:rPr>
        <w:t>Табеле</w:t>
      </w:r>
      <w:r w:rsidR="004638BB" w:rsidRPr="009B2B62">
        <w:rPr>
          <w:rFonts w:ascii="Times New Roman" w:eastAsia="Times New Roman" w:hAnsi="Times New Roman" w:cs="Times New Roman"/>
          <w:sz w:val="24"/>
          <w:szCs w:val="24"/>
        </w:rPr>
        <w:t xml:space="preserve">, </w:t>
      </w:r>
      <w:r w:rsidR="004638BB" w:rsidRPr="009B2B62">
        <w:rPr>
          <w:rFonts w:ascii="Times New Roman" w:eastAsia="Times New Roman" w:hAnsi="Times New Roman" w:cs="Times New Roman"/>
          <w:sz w:val="24"/>
          <w:szCs w:val="24"/>
          <w:lang w:val="sr-Cyrl-RS"/>
        </w:rPr>
        <w:t xml:space="preserve">програм </w:t>
      </w:r>
      <w:r w:rsidRPr="009B2B62">
        <w:rPr>
          <w:rFonts w:ascii="Times New Roman" w:eastAsia="Times New Roman" w:hAnsi="Times New Roman" w:cs="Times New Roman"/>
          <w:sz w:val="24"/>
          <w:szCs w:val="24"/>
        </w:rPr>
        <w:t>1.</w:t>
      </w:r>
      <w:r w:rsidR="004638BB" w:rsidRPr="009B2B62">
        <w:rPr>
          <w:rFonts w:ascii="Times New Roman" w:eastAsia="Times New Roman" w:hAnsi="Times New Roman" w:cs="Times New Roman"/>
          <w:sz w:val="24"/>
          <w:szCs w:val="24"/>
          <w:lang w:val="sr-Cyrl-RS"/>
        </w:rPr>
        <w:t xml:space="preserve"> овог Конкурса</w:t>
      </w:r>
      <w:r w:rsidRPr="009B2B62">
        <w:rPr>
          <w:rFonts w:ascii="Times New Roman" w:eastAsia="Times New Roman" w:hAnsi="Times New Roman" w:cs="Times New Roman"/>
          <w:sz w:val="24"/>
          <w:szCs w:val="24"/>
        </w:rPr>
        <w:t>;</w:t>
      </w:r>
    </w:p>
    <w:p w:rsidR="00727952" w:rsidRPr="009B2B6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lastRenderedPageBreak/>
        <w:t xml:space="preserve">4) за предузетника, да је регистрован за очување старих и уметничких заната, односно послова домаће радиности, који су сертификовани, у складу са прописом којим се уређују послови који се сматрају старим и уметничким занатима, односно пословима домаће радиности, начину сертификовања истих и вођењу посебне евиденције издатих сертификата, за подстицаје </w:t>
      </w:r>
      <w:r w:rsidR="004638BB" w:rsidRPr="00727952">
        <w:rPr>
          <w:rFonts w:ascii="Times New Roman" w:eastAsia="Times New Roman" w:hAnsi="Times New Roman" w:cs="Times New Roman"/>
          <w:sz w:val="24"/>
          <w:szCs w:val="24"/>
        </w:rPr>
        <w:t xml:space="preserve">из </w:t>
      </w:r>
      <w:r w:rsidR="004638BB" w:rsidRPr="009B2B62">
        <w:rPr>
          <w:rFonts w:ascii="Times New Roman" w:eastAsia="Times New Roman" w:hAnsi="Times New Roman" w:cs="Times New Roman"/>
          <w:sz w:val="24"/>
          <w:szCs w:val="24"/>
          <w:lang w:val="sr-Cyrl-RS"/>
        </w:rPr>
        <w:t>Табеле</w:t>
      </w:r>
      <w:r w:rsidR="004638BB" w:rsidRPr="009B2B62">
        <w:rPr>
          <w:rFonts w:ascii="Times New Roman" w:eastAsia="Times New Roman" w:hAnsi="Times New Roman" w:cs="Times New Roman"/>
          <w:sz w:val="24"/>
          <w:szCs w:val="24"/>
        </w:rPr>
        <w:t xml:space="preserve">, </w:t>
      </w:r>
      <w:r w:rsidR="004638BB" w:rsidRPr="009B2B62">
        <w:rPr>
          <w:rFonts w:ascii="Times New Roman" w:eastAsia="Times New Roman" w:hAnsi="Times New Roman" w:cs="Times New Roman"/>
          <w:sz w:val="24"/>
          <w:szCs w:val="24"/>
          <w:lang w:val="sr-Cyrl-RS"/>
        </w:rPr>
        <w:t>програм 2. овог Конкурса</w:t>
      </w:r>
      <w:r w:rsidRPr="009B2B62">
        <w:rPr>
          <w:rFonts w:ascii="Times New Roman" w:eastAsia="Times New Roman" w:hAnsi="Times New Roman" w:cs="Times New Roman"/>
          <w:sz w:val="24"/>
          <w:szCs w:val="24"/>
        </w:rPr>
        <w:t>;</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5) да су катастарске парцеле и објекат који су предмет инвестиције за коју се подноси пријава у његовом власништву или ако на њима има право закупа, односно коришћења на основу уговора овереног код надлежног органа закљученог са закуподавцем – физичким лицем или црквом и верском заједницом или јединицом локалне самоуправе или министарством надлежним за послове пољопривреде, на период закупа, односно коришћења од најмање седам година почев од календарске године за коју се подноси пријава за коришћење подстицаја. </w:t>
      </w:r>
      <w:proofErr w:type="gramStart"/>
      <w:r w:rsidRPr="00727952">
        <w:rPr>
          <w:rFonts w:ascii="Times New Roman" w:eastAsia="Times New Roman" w:hAnsi="Times New Roman" w:cs="Times New Roman"/>
          <w:sz w:val="24"/>
          <w:szCs w:val="24"/>
        </w:rPr>
        <w:t>Власник једног дела земљишта, односно објекта доставља сагласност оверену код надлежног органа осталих сувласника земљишта, односно објекта за извођење радова на предметној инвестицији.</w:t>
      </w:r>
      <w:proofErr w:type="gramEnd"/>
      <w:r w:rsidRPr="00727952">
        <w:rPr>
          <w:rFonts w:ascii="Times New Roman" w:eastAsia="Times New Roman" w:hAnsi="Times New Roman" w:cs="Times New Roman"/>
          <w:sz w:val="24"/>
          <w:szCs w:val="24"/>
        </w:rPr>
        <w:t xml:space="preserve"> Непокретности које су предмет закупа не могу имати уписане друге терете, осим предметног закупа;</w:t>
      </w:r>
    </w:p>
    <w:p w:rsidR="00727952" w:rsidRPr="009B2B6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6) </w:t>
      </w:r>
      <w:proofErr w:type="gramStart"/>
      <w:r w:rsidRPr="00727952">
        <w:rPr>
          <w:rFonts w:ascii="Times New Roman" w:eastAsia="Times New Roman" w:hAnsi="Times New Roman" w:cs="Times New Roman"/>
          <w:sz w:val="24"/>
          <w:szCs w:val="24"/>
        </w:rPr>
        <w:t>да</w:t>
      </w:r>
      <w:proofErr w:type="gramEnd"/>
      <w:r w:rsidRPr="00727952">
        <w:rPr>
          <w:rFonts w:ascii="Times New Roman" w:eastAsia="Times New Roman" w:hAnsi="Times New Roman" w:cs="Times New Roman"/>
          <w:sz w:val="24"/>
          <w:szCs w:val="24"/>
        </w:rPr>
        <w:t xml:space="preserve"> припреми бизнис план за инвестиције веће од 600.000,00 динара, у складу са </w:t>
      </w:r>
      <w:r w:rsidR="004638BB" w:rsidRPr="009B2B62">
        <w:rPr>
          <w:rFonts w:ascii="Times New Roman" w:eastAsia="Times New Roman" w:hAnsi="Times New Roman" w:cs="Times New Roman"/>
          <w:sz w:val="24"/>
          <w:szCs w:val="24"/>
        </w:rPr>
        <w:t>Прилогом 4</w:t>
      </w:r>
      <w:r w:rsidR="00A91946" w:rsidRPr="009B2B62">
        <w:rPr>
          <w:rFonts w:ascii="Times New Roman" w:eastAsia="Times New Roman" w:hAnsi="Times New Roman" w:cs="Times New Roman"/>
          <w:sz w:val="24"/>
          <w:szCs w:val="24"/>
          <w:lang w:val="sr-Cyrl-RS"/>
        </w:rPr>
        <w:t xml:space="preserve"> </w:t>
      </w:r>
      <w:r w:rsidR="00A91946" w:rsidRPr="009B2B62">
        <w:rPr>
          <w:rFonts w:ascii="Times New Roman" w:eastAsia="Times New Roman" w:hAnsi="Times New Roman" w:cs="Times New Roman"/>
          <w:sz w:val="24"/>
          <w:szCs w:val="24"/>
        </w:rPr>
        <w:t>– Бизнис план</w:t>
      </w:r>
      <w:r w:rsidRPr="009B2B62">
        <w:rPr>
          <w:rFonts w:ascii="Times New Roman" w:eastAsia="Times New Roman" w:hAnsi="Times New Roman" w:cs="Times New Roman"/>
          <w:sz w:val="24"/>
          <w:szCs w:val="24"/>
        </w:rPr>
        <w:t>.</w:t>
      </w:r>
    </w:p>
    <w:p w:rsidR="00727952" w:rsidRPr="009B2B6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7) да пружа туристима услуге смештаја и услуживања хране и пића у објектима смештајних капацитета до 30 лежајева, док организованој туристичкој групи до 50 туриста може да пружа угоститељске услуге припремања и услуживања хране и пића, под условом да туристичка група не користи услуге смештаја, за подстицаје из </w:t>
      </w:r>
      <w:r w:rsidR="004638BB" w:rsidRPr="009B2B62">
        <w:rPr>
          <w:rFonts w:ascii="Times New Roman" w:eastAsia="Times New Roman" w:hAnsi="Times New Roman" w:cs="Times New Roman"/>
          <w:sz w:val="24"/>
          <w:szCs w:val="24"/>
          <w:lang w:val="sr-Cyrl-RS"/>
        </w:rPr>
        <w:t>Табеле, програм 1. овог Конкурса</w:t>
      </w:r>
      <w:r w:rsidRPr="009B2B62">
        <w:rPr>
          <w:rFonts w:ascii="Times New Roman" w:eastAsia="Times New Roman" w:hAnsi="Times New Roman" w:cs="Times New Roman"/>
          <w:sz w:val="24"/>
          <w:szCs w:val="24"/>
        </w:rPr>
        <w:t xml:space="preserve">. </w:t>
      </w:r>
    </w:p>
    <w:p w:rsid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proofErr w:type="gramStart"/>
      <w:r w:rsidRPr="008731F3">
        <w:rPr>
          <w:rFonts w:ascii="Times New Roman" w:eastAsia="Times New Roman" w:hAnsi="Times New Roman" w:cs="Times New Roman"/>
          <w:b/>
          <w:sz w:val="24"/>
          <w:szCs w:val="24"/>
        </w:rPr>
        <w:t>Правно лице</w:t>
      </w:r>
      <w:r w:rsidRPr="00727952">
        <w:rPr>
          <w:rFonts w:ascii="Times New Roman" w:eastAsia="Times New Roman" w:hAnsi="Times New Roman" w:cs="Times New Roman"/>
          <w:sz w:val="24"/>
          <w:szCs w:val="24"/>
        </w:rPr>
        <w:t xml:space="preserve"> остварује право на подстицаје </w:t>
      </w:r>
      <w:r w:rsidR="008F42C3">
        <w:rPr>
          <w:rFonts w:ascii="Times New Roman" w:eastAsia="Times New Roman" w:hAnsi="Times New Roman" w:cs="Times New Roman"/>
          <w:sz w:val="24"/>
          <w:szCs w:val="24"/>
          <w:lang w:val="sr-Cyrl-RS"/>
        </w:rPr>
        <w:t>из</w:t>
      </w:r>
      <w:r w:rsidR="008F42C3">
        <w:rPr>
          <w:rFonts w:ascii="Times New Roman" w:eastAsia="Times New Roman" w:hAnsi="Times New Roman" w:cs="Times New Roman"/>
          <w:color w:val="FF0000"/>
          <w:sz w:val="24"/>
          <w:szCs w:val="24"/>
          <w:lang w:val="sr-Cyrl-RS"/>
        </w:rPr>
        <w:t xml:space="preserve"> </w:t>
      </w:r>
      <w:r w:rsidR="008F42C3" w:rsidRPr="009B2B62">
        <w:rPr>
          <w:rFonts w:ascii="Times New Roman" w:eastAsia="Times New Roman" w:hAnsi="Times New Roman" w:cs="Times New Roman"/>
          <w:sz w:val="24"/>
          <w:szCs w:val="24"/>
          <w:lang w:val="sr-Cyrl-RS"/>
        </w:rPr>
        <w:t>Табеле</w:t>
      </w:r>
      <w:r w:rsidR="00A91946" w:rsidRPr="009B2B62">
        <w:rPr>
          <w:rFonts w:ascii="Times New Roman" w:eastAsia="Times New Roman" w:hAnsi="Times New Roman" w:cs="Times New Roman"/>
          <w:sz w:val="24"/>
          <w:szCs w:val="24"/>
          <w:lang w:val="sr-Cyrl-RS"/>
        </w:rPr>
        <w:t>, програм 2.</w:t>
      </w:r>
      <w:proofErr w:type="gramEnd"/>
      <w:r w:rsidR="008731F3" w:rsidRPr="009B2B62">
        <w:rPr>
          <w:rFonts w:ascii="Times New Roman" w:eastAsia="Times New Roman" w:hAnsi="Times New Roman" w:cs="Times New Roman"/>
          <w:sz w:val="24"/>
          <w:szCs w:val="24"/>
          <w:lang w:val="sr-Cyrl-RS"/>
        </w:rPr>
        <w:t xml:space="preserve"> овог Конкурса</w:t>
      </w:r>
      <w:r w:rsidRPr="00727952">
        <w:rPr>
          <w:rFonts w:ascii="Times New Roman" w:eastAsia="Times New Roman" w:hAnsi="Times New Roman" w:cs="Times New Roman"/>
          <w:sz w:val="24"/>
          <w:szCs w:val="24"/>
        </w:rPr>
        <w:t xml:space="preserve">, </w:t>
      </w:r>
      <w:r w:rsidR="00DE4DBA" w:rsidRPr="008731F3">
        <w:rPr>
          <w:rFonts w:ascii="Times New Roman" w:hAnsi="Times New Roman" w:cs="Times New Roman"/>
          <w:sz w:val="24"/>
          <w:szCs w:val="24"/>
          <w:lang w:val="ru-RU"/>
        </w:rPr>
        <w:t>ако поред општих услова за коришћење подстицаја, испуњава и следеће услове</w:t>
      </w:r>
      <w:r w:rsidRPr="008731F3">
        <w:rPr>
          <w:rFonts w:ascii="Times New Roman" w:eastAsia="Times New Roman" w:hAnsi="Times New Roman" w:cs="Times New Roman"/>
          <w:sz w:val="24"/>
          <w:szCs w:val="24"/>
        </w:rPr>
        <w:t>:</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1) </w:t>
      </w:r>
      <w:proofErr w:type="gramStart"/>
      <w:r w:rsidRPr="00727952">
        <w:rPr>
          <w:rFonts w:ascii="Times New Roman" w:eastAsia="Times New Roman" w:hAnsi="Times New Roman" w:cs="Times New Roman"/>
          <w:sz w:val="24"/>
          <w:szCs w:val="24"/>
        </w:rPr>
        <w:t>да</w:t>
      </w:r>
      <w:proofErr w:type="gramEnd"/>
      <w:r w:rsidRPr="00727952">
        <w:rPr>
          <w:rFonts w:ascii="Times New Roman" w:eastAsia="Times New Roman" w:hAnsi="Times New Roman" w:cs="Times New Roman"/>
          <w:sz w:val="24"/>
          <w:szCs w:val="24"/>
        </w:rPr>
        <w:t xml:space="preserve"> је регистрован у одговарајућем регистру у Агенцији за привредне регистре;</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2) да је регистрован за очување старих и уметничких заната, односно послова домаће радиности, који су сертификовани у складу са прописом којим се уређују послови који се сматрају старим и уметничким занатима, односно пословима домаће радиности, начину сертификовања и вођењу евиденције издатих сертификата, за привредно друштво;</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3) </w:t>
      </w:r>
      <w:proofErr w:type="gramStart"/>
      <w:r w:rsidRPr="00727952">
        <w:rPr>
          <w:rFonts w:ascii="Times New Roman" w:eastAsia="Times New Roman" w:hAnsi="Times New Roman" w:cs="Times New Roman"/>
          <w:sz w:val="24"/>
          <w:szCs w:val="24"/>
        </w:rPr>
        <w:t>за</w:t>
      </w:r>
      <w:proofErr w:type="gramEnd"/>
      <w:r w:rsidRPr="00727952">
        <w:rPr>
          <w:rFonts w:ascii="Times New Roman" w:eastAsia="Times New Roman" w:hAnsi="Times New Roman" w:cs="Times New Roman"/>
          <w:sz w:val="24"/>
          <w:szCs w:val="24"/>
        </w:rPr>
        <w:t xml:space="preserve"> привредно друштво, да је разврстано у микро, мало или средње правно лице према подацима из финансијског извештаја из претходне године, у односу на годину у којој се подноси пријава, у складу са законом којим се уређује рачуноводство и ревизија;</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4) за земљорадничку задругу, да има оснивачки акт у којем је наведено да се поред претежне делатности баве и очувањем старих и уметничких заната, односно пословима домаће радиности који су сертификовани, у складу са посебним прописом којим се уређују послови који се сматрају старим и уметничким занатима, односно пословима домаће радиности, начину сертификовања истих и вођењу посебне евиденције издатих сертификата, потврду о броју запослених, као и податке о члановима земљорадничке задруге датих у </w:t>
      </w:r>
      <w:r w:rsidRPr="009B2B62">
        <w:rPr>
          <w:rFonts w:ascii="Times New Roman" w:eastAsia="Times New Roman" w:hAnsi="Times New Roman" w:cs="Times New Roman"/>
          <w:sz w:val="24"/>
          <w:szCs w:val="24"/>
        </w:rPr>
        <w:t xml:space="preserve">Прилогу 3 – Подаци о </w:t>
      </w:r>
      <w:r w:rsidR="009B2B62">
        <w:rPr>
          <w:rFonts w:ascii="Times New Roman" w:eastAsia="Times New Roman" w:hAnsi="Times New Roman" w:cs="Times New Roman"/>
          <w:sz w:val="24"/>
          <w:szCs w:val="24"/>
        </w:rPr>
        <w:t>члановима земљорадничке задруге</w:t>
      </w:r>
      <w:r w:rsidRPr="009B2B62">
        <w:rPr>
          <w:rFonts w:ascii="Times New Roman" w:eastAsia="Times New Roman" w:hAnsi="Times New Roman" w:cs="Times New Roman"/>
          <w:sz w:val="24"/>
          <w:szCs w:val="24"/>
        </w:rPr>
        <w:t xml:space="preserve">; </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lastRenderedPageBreak/>
        <w:t xml:space="preserve">5) </w:t>
      </w:r>
      <w:proofErr w:type="gramStart"/>
      <w:r w:rsidRPr="00727952">
        <w:rPr>
          <w:rFonts w:ascii="Times New Roman" w:eastAsia="Times New Roman" w:hAnsi="Times New Roman" w:cs="Times New Roman"/>
          <w:sz w:val="24"/>
          <w:szCs w:val="24"/>
        </w:rPr>
        <w:t>за</w:t>
      </w:r>
      <w:proofErr w:type="gramEnd"/>
      <w:r w:rsidRPr="00727952">
        <w:rPr>
          <w:rFonts w:ascii="Times New Roman" w:eastAsia="Times New Roman" w:hAnsi="Times New Roman" w:cs="Times New Roman"/>
          <w:sz w:val="24"/>
          <w:szCs w:val="24"/>
        </w:rPr>
        <w:t xml:space="preserve"> манастир, цркву и задужбину да је уписан у Регистар цркава и верских заједница, у складу са законом којим се уређују цркве и верске заједнице;</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6) да су катастарске парцеле и објекат који су предмет инвестиције за коју се подноси пријава у његовом власништву или ако на њима има право закупа, односно коришћења на основу уговора овереног код надлежног органа закљученог са закуподавцем – физичким лицем или црквом и верском заједницом или јединицом локалне самоуправе или министарством надлежним за послове пољопривреде, на период закупа, односно коришћења од најмање седам година почев од календарске године за коју се подноси пријава за коришћење подстицаја. </w:t>
      </w:r>
      <w:proofErr w:type="gramStart"/>
      <w:r w:rsidRPr="00727952">
        <w:rPr>
          <w:rFonts w:ascii="Times New Roman" w:eastAsia="Times New Roman" w:hAnsi="Times New Roman" w:cs="Times New Roman"/>
          <w:sz w:val="24"/>
          <w:szCs w:val="24"/>
        </w:rPr>
        <w:t>Власник једног дела земљишта, односно објекта доставља сагласност оверену код надлежног органа осталих сувласника земљишта, односно објекта за извођење радова на предметној инвестицији.</w:t>
      </w:r>
      <w:proofErr w:type="gramEnd"/>
      <w:r w:rsidRPr="00727952">
        <w:rPr>
          <w:rFonts w:ascii="Times New Roman" w:eastAsia="Times New Roman" w:hAnsi="Times New Roman" w:cs="Times New Roman"/>
          <w:sz w:val="24"/>
          <w:szCs w:val="24"/>
        </w:rPr>
        <w:t xml:space="preserve"> </w:t>
      </w:r>
      <w:proofErr w:type="gramStart"/>
      <w:r w:rsidRPr="00727952">
        <w:rPr>
          <w:rFonts w:ascii="Times New Roman" w:eastAsia="Times New Roman" w:hAnsi="Times New Roman" w:cs="Times New Roman"/>
          <w:sz w:val="24"/>
          <w:szCs w:val="24"/>
        </w:rPr>
        <w:t>Непокретности које су предмет закупа не могу имати уписане друге терете, осим предметног закупа.</w:t>
      </w:r>
      <w:proofErr w:type="gramEnd"/>
    </w:p>
    <w:p w:rsidR="00804956" w:rsidRDefault="00727952" w:rsidP="00804956">
      <w:pPr>
        <w:spacing w:before="100" w:beforeAutospacing="1" w:after="0" w:line="210" w:lineRule="atLeast"/>
        <w:ind w:firstLine="480"/>
        <w:jc w:val="both"/>
        <w:rPr>
          <w:rFonts w:ascii="Times New Roman" w:eastAsia="Times New Roman" w:hAnsi="Times New Roman" w:cs="Times New Roman"/>
          <w:sz w:val="24"/>
          <w:szCs w:val="24"/>
        </w:rPr>
      </w:pPr>
      <w:proofErr w:type="gramStart"/>
      <w:r w:rsidRPr="00DE4DBA">
        <w:rPr>
          <w:rFonts w:ascii="Times New Roman" w:eastAsia="Times New Roman" w:hAnsi="Times New Roman" w:cs="Times New Roman"/>
          <w:b/>
          <w:sz w:val="24"/>
          <w:szCs w:val="24"/>
        </w:rPr>
        <w:t>Правно лице</w:t>
      </w:r>
      <w:r w:rsidRPr="00727952">
        <w:rPr>
          <w:rFonts w:ascii="Times New Roman" w:eastAsia="Times New Roman" w:hAnsi="Times New Roman" w:cs="Times New Roman"/>
          <w:sz w:val="24"/>
          <w:szCs w:val="24"/>
        </w:rPr>
        <w:t xml:space="preserve"> остварује право на подстицаје </w:t>
      </w:r>
      <w:r w:rsidR="00804956">
        <w:rPr>
          <w:rFonts w:ascii="Times New Roman" w:eastAsia="Times New Roman" w:hAnsi="Times New Roman" w:cs="Times New Roman"/>
          <w:sz w:val="24"/>
          <w:szCs w:val="24"/>
          <w:lang w:val="sr-Cyrl-RS"/>
        </w:rPr>
        <w:t xml:space="preserve">назначене у </w:t>
      </w:r>
      <w:r w:rsidR="00804956" w:rsidRPr="009B2B62">
        <w:rPr>
          <w:rFonts w:ascii="Times New Roman" w:eastAsia="Times New Roman" w:hAnsi="Times New Roman" w:cs="Times New Roman"/>
          <w:sz w:val="24"/>
          <w:szCs w:val="24"/>
          <w:lang w:val="sr-Cyrl-RS"/>
        </w:rPr>
        <w:t>Табели, програм 3.</w:t>
      </w:r>
      <w:proofErr w:type="gramEnd"/>
      <w:r w:rsidR="00804956" w:rsidRPr="009B2B62">
        <w:rPr>
          <w:rFonts w:ascii="Times New Roman" w:eastAsia="Times New Roman" w:hAnsi="Times New Roman" w:cs="Times New Roman"/>
          <w:sz w:val="24"/>
          <w:szCs w:val="24"/>
          <w:lang w:val="sr-Cyrl-RS"/>
        </w:rPr>
        <w:t xml:space="preserve"> овог Конкурса</w:t>
      </w:r>
      <w:r w:rsidR="00804956" w:rsidRPr="00727952">
        <w:rPr>
          <w:rFonts w:ascii="Times New Roman" w:eastAsia="Times New Roman" w:hAnsi="Times New Roman" w:cs="Times New Roman"/>
          <w:sz w:val="24"/>
          <w:szCs w:val="24"/>
        </w:rPr>
        <w:t xml:space="preserve">, </w:t>
      </w:r>
      <w:r w:rsidR="00804956" w:rsidRPr="008731F3">
        <w:rPr>
          <w:rFonts w:ascii="Times New Roman" w:hAnsi="Times New Roman" w:cs="Times New Roman"/>
          <w:sz w:val="24"/>
          <w:szCs w:val="24"/>
          <w:lang w:val="ru-RU"/>
        </w:rPr>
        <w:t>ако поред општих услова за коришћење подстицаја, испуњава и следеће услове</w:t>
      </w:r>
      <w:r w:rsidR="00804956" w:rsidRPr="008731F3">
        <w:rPr>
          <w:rFonts w:ascii="Times New Roman" w:eastAsia="Times New Roman" w:hAnsi="Times New Roman" w:cs="Times New Roman"/>
          <w:sz w:val="24"/>
          <w:szCs w:val="24"/>
        </w:rPr>
        <w:t>:</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1) </w:t>
      </w:r>
      <w:proofErr w:type="gramStart"/>
      <w:r w:rsidRPr="00727952">
        <w:rPr>
          <w:rFonts w:ascii="Times New Roman" w:eastAsia="Times New Roman" w:hAnsi="Times New Roman" w:cs="Times New Roman"/>
          <w:sz w:val="24"/>
          <w:szCs w:val="24"/>
        </w:rPr>
        <w:t>да</w:t>
      </w:r>
      <w:proofErr w:type="gramEnd"/>
      <w:r w:rsidRPr="00727952">
        <w:rPr>
          <w:rFonts w:ascii="Times New Roman" w:eastAsia="Times New Roman" w:hAnsi="Times New Roman" w:cs="Times New Roman"/>
          <w:sz w:val="24"/>
          <w:szCs w:val="24"/>
        </w:rPr>
        <w:t xml:space="preserve"> је регистровано у одговарајућем регистру у Агенцији за привредне регистре за обављање делатности путничких агенција, тур-оператора, услуге резервације и пратеће активности везане за промоцију сеоског туризма;</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2) </w:t>
      </w:r>
      <w:proofErr w:type="gramStart"/>
      <w:r w:rsidRPr="00727952">
        <w:rPr>
          <w:rFonts w:ascii="Times New Roman" w:eastAsia="Times New Roman" w:hAnsi="Times New Roman" w:cs="Times New Roman"/>
          <w:sz w:val="24"/>
          <w:szCs w:val="24"/>
        </w:rPr>
        <w:t>да</w:t>
      </w:r>
      <w:proofErr w:type="gramEnd"/>
      <w:r w:rsidRPr="00727952">
        <w:rPr>
          <w:rFonts w:ascii="Times New Roman" w:eastAsia="Times New Roman" w:hAnsi="Times New Roman" w:cs="Times New Roman"/>
          <w:sz w:val="24"/>
          <w:szCs w:val="24"/>
        </w:rPr>
        <w:t xml:space="preserve"> садржајем туристичке интернет странице омогућава промоцију понуде туристичког садржаја за најмање 50 сеоских туристичких газдинстава категорисаних за бављење сеоским туризмом са одржавањем интернет странице на минимум три године.</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DE4DBA">
        <w:rPr>
          <w:rFonts w:ascii="Times New Roman" w:eastAsia="Times New Roman" w:hAnsi="Times New Roman" w:cs="Times New Roman"/>
          <w:b/>
          <w:sz w:val="24"/>
          <w:szCs w:val="24"/>
        </w:rPr>
        <w:t>Удружење</w:t>
      </w:r>
      <w:r w:rsidRPr="00727952">
        <w:rPr>
          <w:rFonts w:ascii="Times New Roman" w:eastAsia="Times New Roman" w:hAnsi="Times New Roman" w:cs="Times New Roman"/>
          <w:sz w:val="24"/>
          <w:szCs w:val="24"/>
        </w:rPr>
        <w:t xml:space="preserve"> остварује право на подстицаје </w:t>
      </w:r>
      <w:r w:rsidR="00DE4DBA">
        <w:rPr>
          <w:rFonts w:ascii="Times New Roman" w:eastAsia="Times New Roman" w:hAnsi="Times New Roman" w:cs="Times New Roman"/>
          <w:sz w:val="24"/>
          <w:szCs w:val="24"/>
          <w:lang w:val="sr-Cyrl-RS"/>
        </w:rPr>
        <w:t xml:space="preserve">назначене у </w:t>
      </w:r>
      <w:r w:rsidR="00DE4DBA" w:rsidRPr="009B2B62">
        <w:rPr>
          <w:rFonts w:ascii="Times New Roman" w:eastAsia="Times New Roman" w:hAnsi="Times New Roman" w:cs="Times New Roman"/>
          <w:sz w:val="24"/>
          <w:szCs w:val="24"/>
          <w:lang w:val="sr-Cyrl-RS"/>
        </w:rPr>
        <w:t>Табели</w:t>
      </w:r>
      <w:r w:rsidR="00804956" w:rsidRPr="009B2B62">
        <w:rPr>
          <w:rFonts w:ascii="Times New Roman" w:eastAsia="Times New Roman" w:hAnsi="Times New Roman" w:cs="Times New Roman"/>
          <w:sz w:val="24"/>
          <w:szCs w:val="24"/>
          <w:lang w:val="sr-Cyrl-RS"/>
        </w:rPr>
        <w:t xml:space="preserve">, програм </w:t>
      </w:r>
      <w:proofErr w:type="gramStart"/>
      <w:r w:rsidR="00804956" w:rsidRPr="009B2B62">
        <w:rPr>
          <w:rFonts w:ascii="Times New Roman" w:eastAsia="Times New Roman" w:hAnsi="Times New Roman" w:cs="Times New Roman"/>
          <w:sz w:val="24"/>
          <w:szCs w:val="24"/>
          <w:lang w:val="sr-Cyrl-RS"/>
        </w:rPr>
        <w:t>1.,</w:t>
      </w:r>
      <w:proofErr w:type="gramEnd"/>
      <w:r w:rsidR="00804956" w:rsidRPr="009B2B62">
        <w:rPr>
          <w:rFonts w:ascii="Times New Roman" w:eastAsia="Times New Roman" w:hAnsi="Times New Roman" w:cs="Times New Roman"/>
          <w:sz w:val="24"/>
          <w:szCs w:val="24"/>
          <w:lang w:val="sr-Cyrl-RS"/>
        </w:rPr>
        <w:t xml:space="preserve"> 2. и 3.</w:t>
      </w:r>
      <w:r w:rsidR="00DE4DBA" w:rsidRPr="009B2B62">
        <w:rPr>
          <w:rFonts w:ascii="Times New Roman" w:eastAsia="Times New Roman" w:hAnsi="Times New Roman" w:cs="Times New Roman"/>
          <w:sz w:val="24"/>
          <w:szCs w:val="24"/>
          <w:lang w:val="sr-Cyrl-RS"/>
        </w:rPr>
        <w:t xml:space="preserve"> овог Конкурса</w:t>
      </w:r>
      <w:r w:rsidR="00DE4DBA" w:rsidRPr="00727952">
        <w:rPr>
          <w:rFonts w:ascii="Times New Roman" w:eastAsia="Times New Roman" w:hAnsi="Times New Roman" w:cs="Times New Roman"/>
          <w:sz w:val="24"/>
          <w:szCs w:val="24"/>
        </w:rPr>
        <w:t xml:space="preserve">, </w:t>
      </w:r>
      <w:r w:rsidR="00DE4DBA" w:rsidRPr="008731F3">
        <w:rPr>
          <w:rFonts w:ascii="Times New Roman" w:hAnsi="Times New Roman" w:cs="Times New Roman"/>
          <w:sz w:val="24"/>
          <w:szCs w:val="24"/>
          <w:lang w:val="ru-RU"/>
        </w:rPr>
        <w:t>ако поред општих услова за коришћење подстицаја овог Конкурса, испуњава и следеће услове</w:t>
      </w:r>
      <w:r w:rsidRPr="00727952">
        <w:rPr>
          <w:rFonts w:ascii="Times New Roman" w:eastAsia="Times New Roman" w:hAnsi="Times New Roman" w:cs="Times New Roman"/>
          <w:sz w:val="24"/>
          <w:szCs w:val="24"/>
        </w:rPr>
        <w:t>:</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1) </w:t>
      </w:r>
      <w:proofErr w:type="gramStart"/>
      <w:r w:rsidRPr="00727952">
        <w:rPr>
          <w:rFonts w:ascii="Times New Roman" w:eastAsia="Times New Roman" w:hAnsi="Times New Roman" w:cs="Times New Roman"/>
          <w:sz w:val="24"/>
          <w:szCs w:val="24"/>
        </w:rPr>
        <w:t>да</w:t>
      </w:r>
      <w:proofErr w:type="gramEnd"/>
      <w:r w:rsidRPr="00727952">
        <w:rPr>
          <w:rFonts w:ascii="Times New Roman" w:eastAsia="Times New Roman" w:hAnsi="Times New Roman" w:cs="Times New Roman"/>
          <w:sz w:val="24"/>
          <w:szCs w:val="24"/>
        </w:rPr>
        <w:t xml:space="preserve"> је регистровано у одговарајућем регистру у Агенцији за привредне регистре;</w:t>
      </w:r>
    </w:p>
    <w:p w:rsidR="00727952" w:rsidRPr="009B2B6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2) </w:t>
      </w:r>
      <w:proofErr w:type="gramStart"/>
      <w:r w:rsidRPr="00727952">
        <w:rPr>
          <w:rFonts w:ascii="Times New Roman" w:eastAsia="Times New Roman" w:hAnsi="Times New Roman" w:cs="Times New Roman"/>
          <w:sz w:val="24"/>
          <w:szCs w:val="24"/>
        </w:rPr>
        <w:t>да</w:t>
      </w:r>
      <w:proofErr w:type="gramEnd"/>
      <w:r w:rsidRPr="00727952">
        <w:rPr>
          <w:rFonts w:ascii="Times New Roman" w:eastAsia="Times New Roman" w:hAnsi="Times New Roman" w:cs="Times New Roman"/>
          <w:sz w:val="24"/>
          <w:szCs w:val="24"/>
        </w:rPr>
        <w:t xml:space="preserve"> је основано са циљем унапређења пружања угоститељских услуга у пословима домаће радиности или сеоском туристичком домаћинству, за подстицаје из </w:t>
      </w:r>
      <w:r w:rsidR="00804956" w:rsidRPr="009B2B62">
        <w:rPr>
          <w:rFonts w:ascii="Times New Roman" w:eastAsia="Times New Roman" w:hAnsi="Times New Roman" w:cs="Times New Roman"/>
          <w:sz w:val="24"/>
          <w:szCs w:val="24"/>
          <w:lang w:val="sr-Cyrl-RS"/>
        </w:rPr>
        <w:t>Табеле, програм</w:t>
      </w:r>
      <w:r w:rsidRPr="009B2B62">
        <w:rPr>
          <w:rFonts w:ascii="Times New Roman" w:eastAsia="Times New Roman" w:hAnsi="Times New Roman" w:cs="Times New Roman"/>
          <w:sz w:val="24"/>
          <w:szCs w:val="24"/>
        </w:rPr>
        <w:t xml:space="preserve"> 1. </w:t>
      </w:r>
      <w:proofErr w:type="gramStart"/>
      <w:r w:rsidRPr="009B2B62">
        <w:rPr>
          <w:rFonts w:ascii="Times New Roman" w:eastAsia="Times New Roman" w:hAnsi="Times New Roman" w:cs="Times New Roman"/>
          <w:sz w:val="24"/>
          <w:szCs w:val="24"/>
        </w:rPr>
        <w:t>овог</w:t>
      </w:r>
      <w:proofErr w:type="gramEnd"/>
      <w:r w:rsidRPr="009B2B62">
        <w:rPr>
          <w:rFonts w:ascii="Times New Roman" w:eastAsia="Times New Roman" w:hAnsi="Times New Roman" w:cs="Times New Roman"/>
          <w:sz w:val="24"/>
          <w:szCs w:val="24"/>
        </w:rPr>
        <w:t xml:space="preserve"> </w:t>
      </w:r>
      <w:r w:rsidR="00804956" w:rsidRPr="009B2B62">
        <w:rPr>
          <w:rFonts w:ascii="Times New Roman" w:eastAsia="Times New Roman" w:hAnsi="Times New Roman" w:cs="Times New Roman"/>
          <w:sz w:val="24"/>
          <w:szCs w:val="24"/>
          <w:lang w:val="sr-Cyrl-RS"/>
        </w:rPr>
        <w:t>Конкурса</w:t>
      </w:r>
      <w:r w:rsidRPr="009B2B62">
        <w:rPr>
          <w:rFonts w:ascii="Times New Roman" w:eastAsia="Times New Roman" w:hAnsi="Times New Roman" w:cs="Times New Roman"/>
          <w:sz w:val="24"/>
          <w:szCs w:val="24"/>
        </w:rPr>
        <w:t xml:space="preserve">; </w:t>
      </w:r>
    </w:p>
    <w:p w:rsidR="00727952" w:rsidRPr="009B2B62" w:rsidRDefault="00727952" w:rsidP="00804956">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3) </w:t>
      </w:r>
      <w:proofErr w:type="gramStart"/>
      <w:r w:rsidRPr="00727952">
        <w:rPr>
          <w:rFonts w:ascii="Times New Roman" w:eastAsia="Times New Roman" w:hAnsi="Times New Roman" w:cs="Times New Roman"/>
          <w:sz w:val="24"/>
          <w:szCs w:val="24"/>
        </w:rPr>
        <w:t>да</w:t>
      </w:r>
      <w:proofErr w:type="gramEnd"/>
      <w:r w:rsidRPr="00727952">
        <w:rPr>
          <w:rFonts w:ascii="Times New Roman" w:eastAsia="Times New Roman" w:hAnsi="Times New Roman" w:cs="Times New Roman"/>
          <w:sz w:val="24"/>
          <w:szCs w:val="24"/>
        </w:rPr>
        <w:t xml:space="preserve"> је евидентирано за пружање угоститељских услуга у пословима домаће радиности или сеоском туристичком домаћинству у Регистру туризма, у складу са законом којим се уређује туриз</w:t>
      </w:r>
      <w:r w:rsidR="00804956">
        <w:rPr>
          <w:rFonts w:ascii="Times New Roman" w:eastAsia="Times New Roman" w:hAnsi="Times New Roman" w:cs="Times New Roman"/>
          <w:sz w:val="24"/>
          <w:szCs w:val="24"/>
        </w:rPr>
        <w:t xml:space="preserve">ам, за подстицаје из </w:t>
      </w:r>
      <w:r w:rsidR="00804956" w:rsidRPr="009B2B62">
        <w:rPr>
          <w:rFonts w:ascii="Times New Roman" w:eastAsia="Times New Roman" w:hAnsi="Times New Roman" w:cs="Times New Roman"/>
          <w:sz w:val="24"/>
          <w:szCs w:val="24"/>
          <w:lang w:val="sr-Cyrl-RS"/>
        </w:rPr>
        <w:t>Табеле, програм</w:t>
      </w:r>
      <w:r w:rsidR="00804956" w:rsidRPr="009B2B62">
        <w:rPr>
          <w:rFonts w:ascii="Times New Roman" w:eastAsia="Times New Roman" w:hAnsi="Times New Roman" w:cs="Times New Roman"/>
          <w:sz w:val="24"/>
          <w:szCs w:val="24"/>
        </w:rPr>
        <w:t xml:space="preserve"> 1. </w:t>
      </w:r>
      <w:proofErr w:type="gramStart"/>
      <w:r w:rsidR="00804956" w:rsidRPr="009B2B62">
        <w:rPr>
          <w:rFonts w:ascii="Times New Roman" w:eastAsia="Times New Roman" w:hAnsi="Times New Roman" w:cs="Times New Roman"/>
          <w:sz w:val="24"/>
          <w:szCs w:val="24"/>
        </w:rPr>
        <w:t>овог</w:t>
      </w:r>
      <w:proofErr w:type="gramEnd"/>
      <w:r w:rsidR="00804956" w:rsidRPr="009B2B62">
        <w:rPr>
          <w:rFonts w:ascii="Times New Roman" w:eastAsia="Times New Roman" w:hAnsi="Times New Roman" w:cs="Times New Roman"/>
          <w:sz w:val="24"/>
          <w:szCs w:val="24"/>
        </w:rPr>
        <w:t xml:space="preserve"> </w:t>
      </w:r>
      <w:r w:rsidR="00804956" w:rsidRPr="009B2B62">
        <w:rPr>
          <w:rFonts w:ascii="Times New Roman" w:eastAsia="Times New Roman" w:hAnsi="Times New Roman" w:cs="Times New Roman"/>
          <w:sz w:val="24"/>
          <w:szCs w:val="24"/>
          <w:lang w:val="sr-Cyrl-RS"/>
        </w:rPr>
        <w:t>Конкурса</w:t>
      </w:r>
      <w:r w:rsidRPr="009B2B62">
        <w:rPr>
          <w:rFonts w:ascii="Times New Roman" w:eastAsia="Times New Roman" w:hAnsi="Times New Roman" w:cs="Times New Roman"/>
          <w:sz w:val="24"/>
          <w:szCs w:val="24"/>
        </w:rPr>
        <w:t>;</w:t>
      </w:r>
    </w:p>
    <w:p w:rsidR="00727952" w:rsidRPr="009B2B6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4) </w:t>
      </w:r>
      <w:proofErr w:type="gramStart"/>
      <w:r w:rsidRPr="00727952">
        <w:rPr>
          <w:rFonts w:ascii="Times New Roman" w:eastAsia="Times New Roman" w:hAnsi="Times New Roman" w:cs="Times New Roman"/>
          <w:sz w:val="24"/>
          <w:szCs w:val="24"/>
        </w:rPr>
        <w:t>да</w:t>
      </w:r>
      <w:proofErr w:type="gramEnd"/>
      <w:r w:rsidRPr="00727952">
        <w:rPr>
          <w:rFonts w:ascii="Times New Roman" w:eastAsia="Times New Roman" w:hAnsi="Times New Roman" w:cs="Times New Roman"/>
          <w:sz w:val="24"/>
          <w:szCs w:val="24"/>
        </w:rPr>
        <w:t xml:space="preserve"> је основано са циљем неговања старих и уметничких заната односно послова домаће радиности, за подстицаје </w:t>
      </w:r>
      <w:r w:rsidR="008F42C3">
        <w:rPr>
          <w:rFonts w:ascii="Times New Roman" w:eastAsia="Times New Roman" w:hAnsi="Times New Roman" w:cs="Times New Roman"/>
          <w:sz w:val="24"/>
          <w:szCs w:val="24"/>
          <w:lang w:val="sr-Cyrl-RS"/>
        </w:rPr>
        <w:t xml:space="preserve">из </w:t>
      </w:r>
      <w:r w:rsidR="008F42C3" w:rsidRPr="009B2B62">
        <w:rPr>
          <w:rFonts w:ascii="Times New Roman" w:eastAsia="Times New Roman" w:hAnsi="Times New Roman" w:cs="Times New Roman"/>
          <w:sz w:val="24"/>
          <w:szCs w:val="24"/>
          <w:lang w:val="sr-Cyrl-RS"/>
        </w:rPr>
        <w:t>Табеле, програм 2. овог Конкурса</w:t>
      </w:r>
      <w:r w:rsidRPr="009B2B62">
        <w:rPr>
          <w:rFonts w:ascii="Times New Roman" w:eastAsia="Times New Roman" w:hAnsi="Times New Roman" w:cs="Times New Roman"/>
          <w:sz w:val="24"/>
          <w:szCs w:val="24"/>
        </w:rPr>
        <w:t>;</w:t>
      </w:r>
    </w:p>
    <w:p w:rsidR="00727952" w:rsidRPr="009B2B6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9B2B62">
        <w:rPr>
          <w:rFonts w:ascii="Times New Roman" w:eastAsia="Times New Roman" w:hAnsi="Times New Roman" w:cs="Times New Roman"/>
          <w:sz w:val="24"/>
          <w:szCs w:val="24"/>
        </w:rPr>
        <w:t>5) да је регистровано за очување старих и уметничких заната, о</w:t>
      </w:r>
      <w:r w:rsidRPr="00727952">
        <w:rPr>
          <w:rFonts w:ascii="Times New Roman" w:eastAsia="Times New Roman" w:hAnsi="Times New Roman" w:cs="Times New Roman"/>
          <w:sz w:val="24"/>
          <w:szCs w:val="24"/>
        </w:rPr>
        <w:t xml:space="preserve">дносно послова домаће радиности, који су сертификовани у складу са прописом којим се уређују послови који се сматрају старим и уметничким занатима, односно пословима домаће радиности, начину сертификовања истих и вођењу посебне евиденције издатих сертификата, за подстицаје из </w:t>
      </w:r>
      <w:r w:rsidR="008F42C3" w:rsidRPr="009B2B62">
        <w:rPr>
          <w:rFonts w:ascii="Times New Roman" w:eastAsia="Times New Roman" w:hAnsi="Times New Roman" w:cs="Times New Roman"/>
          <w:sz w:val="24"/>
          <w:szCs w:val="24"/>
          <w:lang w:val="sr-Cyrl-RS"/>
        </w:rPr>
        <w:t>Табеле, програм 2. овог Конкурса</w:t>
      </w:r>
      <w:r w:rsidRPr="009B2B62">
        <w:rPr>
          <w:rFonts w:ascii="Times New Roman" w:eastAsia="Times New Roman" w:hAnsi="Times New Roman" w:cs="Times New Roman"/>
          <w:sz w:val="24"/>
          <w:szCs w:val="24"/>
        </w:rPr>
        <w:t>;</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lastRenderedPageBreak/>
        <w:t xml:space="preserve">6) </w:t>
      </w:r>
      <w:proofErr w:type="gramStart"/>
      <w:r w:rsidRPr="00727952">
        <w:rPr>
          <w:rFonts w:ascii="Times New Roman" w:eastAsia="Times New Roman" w:hAnsi="Times New Roman" w:cs="Times New Roman"/>
          <w:sz w:val="24"/>
          <w:szCs w:val="24"/>
        </w:rPr>
        <w:t>да</w:t>
      </w:r>
      <w:proofErr w:type="gramEnd"/>
      <w:r w:rsidRPr="00727952">
        <w:rPr>
          <w:rFonts w:ascii="Times New Roman" w:eastAsia="Times New Roman" w:hAnsi="Times New Roman" w:cs="Times New Roman"/>
          <w:sz w:val="24"/>
          <w:szCs w:val="24"/>
        </w:rPr>
        <w:t xml:space="preserve"> је основано са циљем промоције непољопривредних активности на селу или за очување старих и уметничких заната, односно послова домаће радиности, за подстицаје из </w:t>
      </w:r>
      <w:r w:rsidR="008F42C3" w:rsidRPr="009B2B62">
        <w:rPr>
          <w:rFonts w:ascii="Times New Roman" w:eastAsia="Times New Roman" w:hAnsi="Times New Roman" w:cs="Times New Roman"/>
          <w:sz w:val="24"/>
          <w:szCs w:val="24"/>
          <w:lang w:val="sr-Cyrl-RS"/>
        </w:rPr>
        <w:t>Табеле, програм 3. овог Конкурса</w:t>
      </w:r>
      <w:r w:rsidRPr="009B2B62">
        <w:rPr>
          <w:rFonts w:ascii="Times New Roman" w:eastAsia="Times New Roman" w:hAnsi="Times New Roman" w:cs="Times New Roman"/>
          <w:sz w:val="24"/>
          <w:szCs w:val="24"/>
        </w:rPr>
        <w:t>;</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7) </w:t>
      </w:r>
      <w:proofErr w:type="gramStart"/>
      <w:r w:rsidRPr="00727952">
        <w:rPr>
          <w:rFonts w:ascii="Times New Roman" w:eastAsia="Times New Roman" w:hAnsi="Times New Roman" w:cs="Times New Roman"/>
          <w:sz w:val="24"/>
          <w:szCs w:val="24"/>
        </w:rPr>
        <w:t>да</w:t>
      </w:r>
      <w:proofErr w:type="gramEnd"/>
      <w:r w:rsidRPr="00727952">
        <w:rPr>
          <w:rFonts w:ascii="Times New Roman" w:eastAsia="Times New Roman" w:hAnsi="Times New Roman" w:cs="Times New Roman"/>
          <w:sz w:val="24"/>
          <w:szCs w:val="24"/>
        </w:rPr>
        <w:t xml:space="preserve"> садржајем туристичке интернет странице омогућава промоцију понуде туристичког садржаја за најмање 50 сеоских туристичких газдинстава категорисаних за бављење сеоским туризмом са одржавањем интернет странице на минимум три године, за подстицаје из </w:t>
      </w:r>
      <w:r w:rsidR="008F42C3" w:rsidRPr="009B2B62">
        <w:rPr>
          <w:rFonts w:ascii="Times New Roman" w:eastAsia="Times New Roman" w:hAnsi="Times New Roman" w:cs="Times New Roman"/>
          <w:sz w:val="24"/>
          <w:szCs w:val="24"/>
          <w:lang w:val="sr-Cyrl-RS"/>
        </w:rPr>
        <w:t>Табеле, програм 3. овог Конкурса</w:t>
      </w:r>
      <w:r w:rsidRPr="009B2B62">
        <w:rPr>
          <w:rFonts w:ascii="Times New Roman" w:eastAsia="Times New Roman" w:hAnsi="Times New Roman" w:cs="Times New Roman"/>
          <w:sz w:val="24"/>
          <w:szCs w:val="24"/>
        </w:rPr>
        <w:t xml:space="preserve">; </w:t>
      </w:r>
    </w:p>
    <w:p w:rsidR="00727952" w:rsidRP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8) да су катастарске парцеле и објекат који су предмет инвестиције за коју се подноси пријава у његовом власништву или ако на њима има право закупа, односно коришћења на основу уговора овереног код надлежног органа закљученог са закуподавцем – физичким лицем или црквом и верском заједницом или јединицом локалне самоуправе или министарством надлежним за послове пољопривреде на период закупа, односно коришћења од најмање седам година почев од календарске године за коју се подноси пријава за коришћење подстицаја. </w:t>
      </w:r>
      <w:proofErr w:type="gramStart"/>
      <w:r w:rsidRPr="00727952">
        <w:rPr>
          <w:rFonts w:ascii="Times New Roman" w:eastAsia="Times New Roman" w:hAnsi="Times New Roman" w:cs="Times New Roman"/>
          <w:sz w:val="24"/>
          <w:szCs w:val="24"/>
        </w:rPr>
        <w:t>Власник једног дела земљишта, односно објекта доставља сагласност оверену код надлежног органа, осталих сувласника земљишта, односно објекта за извођење радова на предметној инвестицији.</w:t>
      </w:r>
      <w:proofErr w:type="gramEnd"/>
      <w:r w:rsidRPr="00727952">
        <w:rPr>
          <w:rFonts w:ascii="Times New Roman" w:eastAsia="Times New Roman" w:hAnsi="Times New Roman" w:cs="Times New Roman"/>
          <w:sz w:val="24"/>
          <w:szCs w:val="24"/>
        </w:rPr>
        <w:t xml:space="preserve"> </w:t>
      </w:r>
      <w:proofErr w:type="gramStart"/>
      <w:r w:rsidRPr="00727952">
        <w:rPr>
          <w:rFonts w:ascii="Times New Roman" w:eastAsia="Times New Roman" w:hAnsi="Times New Roman" w:cs="Times New Roman"/>
          <w:sz w:val="24"/>
          <w:szCs w:val="24"/>
        </w:rPr>
        <w:t xml:space="preserve">Непокретности које су предмет закупа не могу имати уписане друге терете, осим предметног закупа, за подстицаје </w:t>
      </w:r>
      <w:r w:rsidR="008F42C3">
        <w:rPr>
          <w:rFonts w:ascii="Times New Roman" w:eastAsia="Times New Roman" w:hAnsi="Times New Roman" w:cs="Times New Roman"/>
          <w:sz w:val="24"/>
          <w:szCs w:val="24"/>
          <w:lang w:val="sr-Cyrl-RS"/>
        </w:rPr>
        <w:t xml:space="preserve">из </w:t>
      </w:r>
      <w:r w:rsidR="008F42C3" w:rsidRPr="009B2B62">
        <w:rPr>
          <w:rFonts w:ascii="Times New Roman" w:eastAsia="Times New Roman" w:hAnsi="Times New Roman" w:cs="Times New Roman"/>
          <w:sz w:val="24"/>
          <w:szCs w:val="24"/>
          <w:lang w:val="sr-Cyrl-RS"/>
        </w:rPr>
        <w:t>Табеле, програм 1.</w:t>
      </w:r>
      <w:proofErr w:type="gramEnd"/>
      <w:r w:rsidR="008F42C3" w:rsidRPr="009B2B62">
        <w:rPr>
          <w:rFonts w:ascii="Times New Roman" w:eastAsia="Times New Roman" w:hAnsi="Times New Roman" w:cs="Times New Roman"/>
          <w:sz w:val="24"/>
          <w:szCs w:val="24"/>
          <w:lang w:val="sr-Cyrl-RS"/>
        </w:rPr>
        <w:t xml:space="preserve"> и 2. овог Конкурса</w:t>
      </w:r>
      <w:r w:rsidRPr="009B2B62">
        <w:rPr>
          <w:rFonts w:ascii="Times New Roman" w:eastAsia="Times New Roman" w:hAnsi="Times New Roman" w:cs="Times New Roman"/>
          <w:sz w:val="24"/>
          <w:szCs w:val="24"/>
        </w:rPr>
        <w:t xml:space="preserve">; </w:t>
      </w:r>
    </w:p>
    <w:p w:rsidR="00727952" w:rsidRDefault="00727952" w:rsidP="0019011C">
      <w:pPr>
        <w:spacing w:before="100" w:beforeAutospacing="1" w:after="0" w:line="210" w:lineRule="atLeast"/>
        <w:ind w:firstLine="480"/>
        <w:jc w:val="both"/>
        <w:rPr>
          <w:rFonts w:ascii="Times New Roman" w:eastAsia="Times New Roman" w:hAnsi="Times New Roman" w:cs="Times New Roman"/>
          <w:sz w:val="24"/>
          <w:szCs w:val="24"/>
          <w:lang w:val="sr-Cyrl-RS"/>
        </w:rPr>
      </w:pPr>
      <w:r w:rsidRPr="00727952">
        <w:rPr>
          <w:rFonts w:ascii="Times New Roman" w:eastAsia="Times New Roman" w:hAnsi="Times New Roman" w:cs="Times New Roman"/>
          <w:sz w:val="24"/>
          <w:szCs w:val="24"/>
        </w:rPr>
        <w:t xml:space="preserve">9) </w:t>
      </w:r>
      <w:proofErr w:type="gramStart"/>
      <w:r w:rsidRPr="00727952">
        <w:rPr>
          <w:rFonts w:ascii="Times New Roman" w:eastAsia="Times New Roman" w:hAnsi="Times New Roman" w:cs="Times New Roman"/>
          <w:sz w:val="24"/>
          <w:szCs w:val="24"/>
        </w:rPr>
        <w:t>да</w:t>
      </w:r>
      <w:proofErr w:type="gramEnd"/>
      <w:r w:rsidRPr="00727952">
        <w:rPr>
          <w:rFonts w:ascii="Times New Roman" w:eastAsia="Times New Roman" w:hAnsi="Times New Roman" w:cs="Times New Roman"/>
          <w:sz w:val="24"/>
          <w:szCs w:val="24"/>
        </w:rPr>
        <w:t xml:space="preserve"> припреми бизнис план за инвестиције веће од 600.000,00 динара у складу са Прилогом 4., за подстицаје из </w:t>
      </w:r>
      <w:r w:rsidR="008F42C3" w:rsidRPr="009B2B62">
        <w:rPr>
          <w:rFonts w:ascii="Times New Roman" w:eastAsia="Times New Roman" w:hAnsi="Times New Roman" w:cs="Times New Roman"/>
          <w:sz w:val="24"/>
          <w:szCs w:val="24"/>
          <w:lang w:val="sr-Cyrl-RS"/>
        </w:rPr>
        <w:t>Табеле, програм 1. овог Конкурса</w:t>
      </w:r>
      <w:r w:rsidRPr="009B2B62">
        <w:rPr>
          <w:rFonts w:ascii="Times New Roman" w:eastAsia="Times New Roman" w:hAnsi="Times New Roman" w:cs="Times New Roman"/>
          <w:sz w:val="24"/>
          <w:szCs w:val="24"/>
        </w:rPr>
        <w:t>.</w:t>
      </w:r>
    </w:p>
    <w:p w:rsidR="00DE4DBA" w:rsidRPr="00821E8B" w:rsidRDefault="009B2B62" w:rsidP="00DE4DBA">
      <w:pPr>
        <w:spacing w:before="100" w:beforeAutospacing="1" w:after="0" w:line="210" w:lineRule="atLeast"/>
        <w:ind w:firstLine="480"/>
        <w:jc w:val="center"/>
        <w:rPr>
          <w:rFonts w:ascii="Times New Roman" w:eastAsia="Times New Roman" w:hAnsi="Times New Roman" w:cs="Times New Roman"/>
          <w:sz w:val="24"/>
          <w:szCs w:val="24"/>
          <w:lang w:val="sr-Cyrl-RS"/>
        </w:rPr>
      </w:pPr>
      <w:r w:rsidRPr="00821E8B">
        <w:rPr>
          <w:rFonts w:ascii="Times New Roman" w:eastAsia="Times New Roman" w:hAnsi="Times New Roman" w:cs="Times New Roman"/>
          <w:sz w:val="24"/>
          <w:szCs w:val="24"/>
          <w:lang w:val="sr-Cyrl-RS"/>
        </w:rPr>
        <w:t xml:space="preserve">ПРАВА И ОБАВЕЗЕ КОРИСНИКА </w:t>
      </w:r>
      <w:r w:rsidR="00DE4DBA" w:rsidRPr="00821E8B">
        <w:rPr>
          <w:rFonts w:ascii="Times New Roman" w:eastAsia="Times New Roman" w:hAnsi="Times New Roman" w:cs="Times New Roman"/>
          <w:sz w:val="24"/>
          <w:szCs w:val="24"/>
          <w:lang w:val="sr-Cyrl-RS"/>
        </w:rPr>
        <w:t xml:space="preserve"> ПОДСТИЦАЈА</w:t>
      </w:r>
    </w:p>
    <w:p w:rsidR="003506C8" w:rsidRPr="009B2B62" w:rsidRDefault="003506C8" w:rsidP="003506C8">
      <w:pPr>
        <w:spacing w:before="100" w:beforeAutospacing="1" w:after="0" w:line="210" w:lineRule="atLeast"/>
        <w:ind w:firstLine="480"/>
        <w:jc w:val="both"/>
        <w:rPr>
          <w:rFonts w:ascii="Times New Roman" w:eastAsia="Times New Roman" w:hAnsi="Times New Roman" w:cs="Times New Roman"/>
          <w:sz w:val="24"/>
          <w:szCs w:val="24"/>
          <w:lang w:val="sr-Cyrl-RS"/>
        </w:rPr>
      </w:pPr>
      <w:r w:rsidRPr="00727952">
        <w:rPr>
          <w:rFonts w:ascii="Times New Roman" w:eastAsia="Times New Roman" w:hAnsi="Times New Roman" w:cs="Times New Roman"/>
          <w:sz w:val="24"/>
          <w:szCs w:val="24"/>
        </w:rPr>
        <w:t xml:space="preserve">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пoсeбним прописом којим се уређује расподела подстицаја у </w:t>
      </w:r>
      <w:r w:rsidR="008F42C3">
        <w:rPr>
          <w:rFonts w:ascii="Times New Roman" w:eastAsia="Times New Roman" w:hAnsi="Times New Roman" w:cs="Times New Roman"/>
          <w:sz w:val="24"/>
          <w:szCs w:val="24"/>
        </w:rPr>
        <w:t xml:space="preserve">пољопривреди и руралном развоју </w:t>
      </w:r>
      <w:r w:rsidR="008F42C3" w:rsidRPr="009B2B62">
        <w:rPr>
          <w:rFonts w:ascii="Times New Roman" w:eastAsia="Times New Roman" w:hAnsi="Times New Roman" w:cs="Times New Roman"/>
          <w:sz w:val="24"/>
          <w:szCs w:val="24"/>
        </w:rPr>
        <w:t xml:space="preserve">која </w:t>
      </w:r>
      <w:r w:rsidR="008F42C3" w:rsidRPr="009B2B62">
        <w:rPr>
          <w:rFonts w:ascii="Times New Roman" w:eastAsia="Times New Roman" w:hAnsi="Times New Roman" w:cs="Times New Roman"/>
          <w:sz w:val="24"/>
          <w:szCs w:val="24"/>
          <w:lang w:val="sr-Cyrl-RS"/>
        </w:rPr>
        <w:t>з</w:t>
      </w:r>
      <w:r w:rsidR="00694E7F" w:rsidRPr="009B2B62">
        <w:rPr>
          <w:rFonts w:ascii="Times New Roman" w:eastAsia="Times New Roman" w:hAnsi="Times New Roman" w:cs="Times New Roman"/>
          <w:sz w:val="24"/>
          <w:szCs w:val="24"/>
          <w:lang w:val="sr-Cyrl-RS"/>
        </w:rPr>
        <w:t>а 2016. годину износи :</w:t>
      </w:r>
    </w:p>
    <w:p w:rsidR="00694E7F" w:rsidRPr="009B2B62" w:rsidRDefault="00694E7F" w:rsidP="00694E7F">
      <w:pPr>
        <w:pStyle w:val="ListParagraph"/>
        <w:numPr>
          <w:ilvl w:val="0"/>
          <w:numId w:val="1"/>
        </w:numPr>
        <w:spacing w:before="100" w:beforeAutospacing="1" w:after="0" w:line="210" w:lineRule="atLeast"/>
        <w:jc w:val="both"/>
        <w:rPr>
          <w:rFonts w:ascii="Times New Roman" w:eastAsia="Times New Roman" w:hAnsi="Times New Roman" w:cs="Times New Roman"/>
          <w:sz w:val="24"/>
          <w:szCs w:val="24"/>
          <w:lang w:val="sr-Cyrl-RS"/>
        </w:rPr>
      </w:pPr>
      <w:r w:rsidRPr="009B2B62">
        <w:rPr>
          <w:rFonts w:ascii="Times New Roman" w:eastAsia="Times New Roman" w:hAnsi="Times New Roman" w:cs="Times New Roman"/>
          <w:sz w:val="24"/>
          <w:szCs w:val="24"/>
          <w:lang w:val="sr-Cyrl-RS"/>
        </w:rPr>
        <w:t>40 % -  за остала подручја</w:t>
      </w:r>
    </w:p>
    <w:p w:rsidR="00694E7F" w:rsidRPr="009B2B62" w:rsidRDefault="00694E7F" w:rsidP="00694E7F">
      <w:pPr>
        <w:pStyle w:val="ListParagraph"/>
        <w:numPr>
          <w:ilvl w:val="0"/>
          <w:numId w:val="1"/>
        </w:numPr>
        <w:spacing w:before="100" w:beforeAutospacing="1" w:after="0" w:line="210" w:lineRule="atLeast"/>
        <w:jc w:val="both"/>
        <w:rPr>
          <w:rFonts w:ascii="Times New Roman" w:eastAsia="Times New Roman" w:hAnsi="Times New Roman" w:cs="Times New Roman"/>
          <w:sz w:val="24"/>
          <w:szCs w:val="24"/>
          <w:lang w:val="sr-Cyrl-RS"/>
        </w:rPr>
      </w:pPr>
      <w:r w:rsidRPr="009B2B62">
        <w:rPr>
          <w:rFonts w:ascii="Times New Roman" w:eastAsia="Times New Roman" w:hAnsi="Times New Roman" w:cs="Times New Roman"/>
          <w:sz w:val="24"/>
          <w:szCs w:val="24"/>
          <w:lang w:val="sr-Cyrl-RS"/>
        </w:rPr>
        <w:t>55 % - за подручја са отежаним условима рада у пољопривреди</w:t>
      </w:r>
    </w:p>
    <w:p w:rsidR="003506C8" w:rsidRPr="00727952" w:rsidRDefault="003506C8" w:rsidP="003506C8">
      <w:pPr>
        <w:spacing w:before="100" w:beforeAutospacing="1" w:after="0" w:line="210" w:lineRule="atLeast"/>
        <w:ind w:firstLine="480"/>
        <w:jc w:val="both"/>
        <w:rPr>
          <w:rFonts w:ascii="Times New Roman" w:eastAsia="Times New Roman" w:hAnsi="Times New Roman" w:cs="Times New Roman"/>
          <w:sz w:val="24"/>
          <w:szCs w:val="24"/>
        </w:rPr>
      </w:pPr>
      <w:proofErr w:type="gramStart"/>
      <w:r w:rsidRPr="00727952">
        <w:rPr>
          <w:rFonts w:ascii="Times New Roman" w:eastAsia="Times New Roman" w:hAnsi="Times New Roman" w:cs="Times New Roman"/>
          <w:sz w:val="24"/>
          <w:szCs w:val="24"/>
        </w:rPr>
        <w:t>Процентуални износ подстицаја за подручја са отежаним условима рада у пољопривреди утврђује са према месту предметне инвестиције, односно месту обављања активности који се подржавају овим правилником, у складу са посебним прописом који одређује подручја са отежаним условима рада у пољопривреди.</w:t>
      </w:r>
      <w:proofErr w:type="gramEnd"/>
    </w:p>
    <w:p w:rsidR="003506C8" w:rsidRPr="009B2B62" w:rsidRDefault="003506C8" w:rsidP="003506C8">
      <w:pPr>
        <w:spacing w:before="100" w:beforeAutospacing="1" w:after="0" w:line="210" w:lineRule="atLeast"/>
        <w:ind w:firstLine="480"/>
        <w:jc w:val="both"/>
        <w:rPr>
          <w:rFonts w:ascii="Times New Roman" w:eastAsia="Times New Roman" w:hAnsi="Times New Roman" w:cs="Times New Roman"/>
          <w:sz w:val="24"/>
          <w:szCs w:val="24"/>
        </w:rPr>
      </w:pPr>
      <w:proofErr w:type="gramStart"/>
      <w:r w:rsidRPr="00727952">
        <w:rPr>
          <w:rFonts w:ascii="Times New Roman" w:eastAsia="Times New Roman" w:hAnsi="Times New Roman" w:cs="Times New Roman"/>
          <w:sz w:val="24"/>
          <w:szCs w:val="24"/>
        </w:rPr>
        <w:t xml:space="preserve">Максималан износ подстицаја, без урачунатог пореза на додату вредност, кориснику подстицаја не може бити већи од назначених максималних износа подстицаја за инвестиције побројане по врстама програма и подстицаја назначене у </w:t>
      </w:r>
      <w:r w:rsidR="00694E7F" w:rsidRPr="009B2B62">
        <w:rPr>
          <w:rFonts w:ascii="Times New Roman" w:eastAsia="Times New Roman" w:hAnsi="Times New Roman" w:cs="Times New Roman"/>
          <w:sz w:val="24"/>
          <w:szCs w:val="24"/>
          <w:lang w:val="sr-Cyrl-RS"/>
        </w:rPr>
        <w:t>Табели</w:t>
      </w:r>
      <w:r w:rsidRPr="009B2B62">
        <w:rPr>
          <w:rFonts w:ascii="Times New Roman" w:eastAsia="Times New Roman" w:hAnsi="Times New Roman" w:cs="Times New Roman"/>
          <w:sz w:val="24"/>
          <w:szCs w:val="24"/>
        </w:rPr>
        <w:t xml:space="preserve"> овог </w:t>
      </w:r>
      <w:r w:rsidR="00FF4FF9" w:rsidRPr="009B2B62">
        <w:rPr>
          <w:rFonts w:ascii="Times New Roman" w:eastAsia="Times New Roman" w:hAnsi="Times New Roman" w:cs="Times New Roman"/>
          <w:sz w:val="24"/>
          <w:szCs w:val="24"/>
        </w:rPr>
        <w:t>K</w:t>
      </w:r>
      <w:r w:rsidR="00694E7F" w:rsidRPr="009B2B62">
        <w:rPr>
          <w:rFonts w:ascii="Times New Roman" w:eastAsia="Times New Roman" w:hAnsi="Times New Roman" w:cs="Times New Roman"/>
          <w:sz w:val="24"/>
          <w:szCs w:val="24"/>
          <w:lang w:val="sr-Cyrl-RS"/>
        </w:rPr>
        <w:t>онкурса</w:t>
      </w:r>
      <w:r w:rsidRPr="009B2B62">
        <w:rPr>
          <w:rFonts w:ascii="Times New Roman" w:eastAsia="Times New Roman" w:hAnsi="Times New Roman" w:cs="Times New Roman"/>
          <w:sz w:val="24"/>
          <w:szCs w:val="24"/>
        </w:rPr>
        <w:t>.</w:t>
      </w:r>
      <w:proofErr w:type="gramEnd"/>
    </w:p>
    <w:p w:rsidR="008F2FC4" w:rsidRPr="009B2B62" w:rsidRDefault="003506C8" w:rsidP="002505AD">
      <w:pPr>
        <w:spacing w:before="100" w:beforeAutospacing="1" w:after="0" w:line="210" w:lineRule="atLeast"/>
        <w:ind w:firstLine="480"/>
        <w:jc w:val="both"/>
        <w:rPr>
          <w:rFonts w:ascii="Times New Roman" w:eastAsia="Times New Roman" w:hAnsi="Times New Roman" w:cs="Times New Roman"/>
          <w:sz w:val="24"/>
          <w:szCs w:val="24"/>
        </w:rPr>
      </w:pPr>
      <w:r w:rsidRPr="00727952">
        <w:rPr>
          <w:rFonts w:ascii="Times New Roman" w:eastAsia="Times New Roman" w:hAnsi="Times New Roman" w:cs="Times New Roman"/>
          <w:sz w:val="24"/>
          <w:szCs w:val="24"/>
        </w:rPr>
        <w:t xml:space="preserve">Максимални износ подстицаја по кориснику за инвестиције из </w:t>
      </w:r>
      <w:r w:rsidR="00694E7F" w:rsidRPr="009B2B62">
        <w:rPr>
          <w:rFonts w:ascii="Times New Roman" w:eastAsia="Times New Roman" w:hAnsi="Times New Roman" w:cs="Times New Roman"/>
          <w:sz w:val="24"/>
          <w:szCs w:val="24"/>
          <w:lang w:val="sr-Cyrl-RS"/>
        </w:rPr>
        <w:t>Табеле</w:t>
      </w:r>
      <w:r w:rsidRPr="009B2B62">
        <w:rPr>
          <w:rFonts w:ascii="Times New Roman" w:eastAsia="Times New Roman" w:hAnsi="Times New Roman" w:cs="Times New Roman"/>
          <w:sz w:val="24"/>
          <w:szCs w:val="24"/>
        </w:rPr>
        <w:t xml:space="preserve"> овог </w:t>
      </w:r>
      <w:r w:rsidR="00FF4FF9" w:rsidRPr="009B2B62">
        <w:rPr>
          <w:rFonts w:ascii="Times New Roman" w:eastAsia="Times New Roman" w:hAnsi="Times New Roman" w:cs="Times New Roman"/>
          <w:sz w:val="24"/>
          <w:szCs w:val="24"/>
          <w:lang w:val="sr-Cyrl-RS"/>
        </w:rPr>
        <w:t>К</w:t>
      </w:r>
      <w:r w:rsidR="00694E7F" w:rsidRPr="009B2B62">
        <w:rPr>
          <w:rFonts w:ascii="Times New Roman" w:eastAsia="Times New Roman" w:hAnsi="Times New Roman" w:cs="Times New Roman"/>
          <w:sz w:val="24"/>
          <w:szCs w:val="24"/>
          <w:lang w:val="sr-Cyrl-RS"/>
        </w:rPr>
        <w:t xml:space="preserve">онкурса </w:t>
      </w:r>
      <w:r w:rsidRPr="009B2B62">
        <w:rPr>
          <w:rFonts w:ascii="Times New Roman" w:eastAsia="Times New Roman" w:hAnsi="Times New Roman" w:cs="Times New Roman"/>
          <w:sz w:val="24"/>
          <w:szCs w:val="24"/>
        </w:rPr>
        <w:t>је 1.200.000</w:t>
      </w:r>
      <w:proofErr w:type="gramStart"/>
      <w:r w:rsidRPr="009B2B62">
        <w:rPr>
          <w:rFonts w:ascii="Times New Roman" w:eastAsia="Times New Roman" w:hAnsi="Times New Roman" w:cs="Times New Roman"/>
          <w:sz w:val="24"/>
          <w:szCs w:val="24"/>
        </w:rPr>
        <w:t>,00</w:t>
      </w:r>
      <w:proofErr w:type="gramEnd"/>
      <w:r w:rsidRPr="009B2B62">
        <w:rPr>
          <w:rFonts w:ascii="Times New Roman" w:eastAsia="Times New Roman" w:hAnsi="Times New Roman" w:cs="Times New Roman"/>
          <w:sz w:val="24"/>
          <w:szCs w:val="24"/>
        </w:rPr>
        <w:t xml:space="preserve"> динара.</w:t>
      </w:r>
    </w:p>
    <w:p w:rsidR="00314671" w:rsidRDefault="00314671" w:rsidP="002505AD">
      <w:pPr>
        <w:spacing w:before="100" w:beforeAutospacing="1" w:after="0" w:line="210" w:lineRule="atLeast"/>
        <w:ind w:firstLine="480"/>
        <w:jc w:val="both"/>
        <w:rPr>
          <w:rFonts w:ascii="Times New Roman" w:eastAsia="Times New Roman" w:hAnsi="Times New Roman" w:cs="Times New Roman"/>
          <w:sz w:val="24"/>
          <w:szCs w:val="24"/>
        </w:rPr>
      </w:pPr>
    </w:p>
    <w:p w:rsidR="00E02F8C" w:rsidRPr="0019056A" w:rsidRDefault="00314671" w:rsidP="00821E8B">
      <w:pPr>
        <w:shd w:val="clear" w:color="auto" w:fill="FFFFFF"/>
        <w:tabs>
          <w:tab w:val="left" w:pos="0"/>
        </w:tabs>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CS"/>
        </w:rPr>
        <w:lastRenderedPageBreak/>
        <w:t xml:space="preserve">         </w:t>
      </w:r>
      <w:r w:rsidRPr="004C1064">
        <w:rPr>
          <w:rFonts w:ascii="Times New Roman" w:hAnsi="Times New Roman" w:cs="Times New Roman"/>
          <w:sz w:val="24"/>
          <w:szCs w:val="24"/>
          <w:lang w:val="sr-Cyrl-CS"/>
        </w:rPr>
        <w:t>Корисник подстицаја може поднети само једну Конкурсну пријаву за остваривање права за коришћење подстицаја, и то за јед</w:t>
      </w:r>
      <w:r w:rsidR="006F595F">
        <w:rPr>
          <w:rFonts w:ascii="Times New Roman" w:hAnsi="Times New Roman" w:cs="Times New Roman"/>
          <w:sz w:val="24"/>
          <w:szCs w:val="24"/>
          <w:lang w:val="sr-Cyrl-RS"/>
        </w:rPr>
        <w:t>ан</w:t>
      </w:r>
      <w:r w:rsidRPr="004C1064">
        <w:rPr>
          <w:rFonts w:ascii="Times New Roman" w:hAnsi="Times New Roman" w:cs="Times New Roman"/>
          <w:sz w:val="24"/>
          <w:szCs w:val="24"/>
          <w:lang w:val="sr-Cyrl-CS"/>
        </w:rPr>
        <w:t xml:space="preserve"> или више </w:t>
      </w:r>
      <w:r w:rsidR="009B2B62">
        <w:rPr>
          <w:rFonts w:ascii="Times New Roman" w:hAnsi="Times New Roman" w:cs="Times New Roman"/>
          <w:sz w:val="24"/>
          <w:szCs w:val="24"/>
          <w:lang w:val="sr-Cyrl-CS"/>
        </w:rPr>
        <w:t>програма</w:t>
      </w:r>
      <w:r w:rsidRPr="004C1064">
        <w:rPr>
          <w:rFonts w:ascii="Times New Roman" w:hAnsi="Times New Roman" w:cs="Times New Roman"/>
          <w:sz w:val="24"/>
          <w:szCs w:val="24"/>
          <w:lang w:val="sr-Cyrl-CS"/>
        </w:rPr>
        <w:t xml:space="preserve"> из</w:t>
      </w:r>
      <w:r>
        <w:rPr>
          <w:rFonts w:ascii="Times New Roman" w:hAnsi="Times New Roman" w:cs="Times New Roman"/>
          <w:sz w:val="24"/>
          <w:szCs w:val="24"/>
          <w:lang w:val="sr-Cyrl-CS"/>
        </w:rPr>
        <w:t xml:space="preserve"> Табеле</w:t>
      </w:r>
      <w:r w:rsidRPr="004C1064">
        <w:rPr>
          <w:rFonts w:ascii="Times New Roman" w:hAnsi="Times New Roman" w:cs="Times New Roman"/>
          <w:sz w:val="24"/>
          <w:szCs w:val="24"/>
          <w:lang w:val="sr-Cyrl-CS"/>
        </w:rPr>
        <w:t xml:space="preserve">. </w:t>
      </w:r>
    </w:p>
    <w:p w:rsidR="003506C8" w:rsidRPr="009B2B62" w:rsidRDefault="008F2FC4" w:rsidP="00821E8B">
      <w:pPr>
        <w:tabs>
          <w:tab w:val="left" w:pos="720"/>
        </w:tabs>
        <w:jc w:val="both"/>
        <w:rPr>
          <w:rFonts w:ascii="Times New Roman" w:hAnsi="Times New Roman" w:cs="Times New Roman"/>
          <w:sz w:val="24"/>
          <w:szCs w:val="24"/>
          <w:lang w:val="ru-RU"/>
        </w:rPr>
      </w:pPr>
      <w:r>
        <w:rPr>
          <w:lang w:val="ru-RU"/>
        </w:rPr>
        <w:tab/>
      </w:r>
      <w:r w:rsidRPr="004C1064">
        <w:rPr>
          <w:rFonts w:ascii="Times New Roman" w:hAnsi="Times New Roman" w:cs="Times New Roman"/>
          <w:noProof/>
          <w:sz w:val="24"/>
          <w:szCs w:val="24"/>
          <w:lang w:val="ru-RU"/>
        </w:rPr>
        <w:t xml:space="preserve">Уколико право на подстицаје остварује физичко лице </w:t>
      </w:r>
      <w:r w:rsidRPr="004C1064">
        <w:rPr>
          <w:rFonts w:ascii="Times New Roman" w:hAnsi="Times New Roman" w:cs="Times New Roman"/>
          <w:sz w:val="24"/>
          <w:szCs w:val="24"/>
          <w:lang w:val="ru-RU"/>
        </w:rPr>
        <w:t>– носилац комерцијалног породичног пољопривредног газдинства</w:t>
      </w:r>
      <w:r w:rsidRPr="004C1064">
        <w:rPr>
          <w:rFonts w:ascii="Times New Roman" w:hAnsi="Times New Roman" w:cs="Times New Roman"/>
          <w:noProof/>
          <w:sz w:val="24"/>
          <w:szCs w:val="24"/>
          <w:lang w:val="ru-RU"/>
        </w:rPr>
        <w:t xml:space="preserve"> које је истовремено и предузетник, може се поднети само једна конкурсна пријава или као физичко лице </w:t>
      </w:r>
      <w:r w:rsidRPr="004C1064">
        <w:rPr>
          <w:rFonts w:ascii="Times New Roman" w:hAnsi="Times New Roman" w:cs="Times New Roman"/>
          <w:sz w:val="24"/>
          <w:szCs w:val="24"/>
          <w:lang w:val="ru-RU"/>
        </w:rPr>
        <w:t>– носилац комерцијалног породичног пољопривредног газдинства</w:t>
      </w:r>
      <w:r w:rsidRPr="004C1064">
        <w:rPr>
          <w:rFonts w:ascii="Times New Roman" w:hAnsi="Times New Roman" w:cs="Times New Roman"/>
          <w:noProof/>
          <w:sz w:val="24"/>
          <w:szCs w:val="24"/>
          <w:lang w:val="ru-RU"/>
        </w:rPr>
        <w:t xml:space="preserve"> или као предузетник. </w:t>
      </w:r>
      <w:r w:rsidRPr="004C1064">
        <w:rPr>
          <w:rFonts w:ascii="Times New Roman" w:hAnsi="Times New Roman" w:cs="Times New Roman"/>
          <w:noProof/>
          <w:sz w:val="24"/>
          <w:szCs w:val="24"/>
          <w:lang w:val="ru-RU"/>
        </w:rPr>
        <w:tab/>
      </w:r>
      <w:r w:rsidRPr="004C1064">
        <w:rPr>
          <w:rFonts w:ascii="Times New Roman" w:hAnsi="Times New Roman" w:cs="Times New Roman"/>
          <w:sz w:val="24"/>
          <w:szCs w:val="24"/>
          <w:lang w:val="ru-RU"/>
        </w:rPr>
        <w:tab/>
      </w:r>
      <w:r w:rsidRPr="004C1064">
        <w:rPr>
          <w:rFonts w:ascii="Times New Roman" w:hAnsi="Times New Roman" w:cs="Times New Roman"/>
          <w:sz w:val="24"/>
          <w:szCs w:val="24"/>
          <w:lang w:val="sr-Cyrl-CS"/>
        </w:rPr>
        <w:t xml:space="preserve"> </w:t>
      </w:r>
      <w:r w:rsidRPr="009B2B62">
        <w:rPr>
          <w:rFonts w:ascii="Times New Roman" w:hAnsi="Times New Roman" w:cs="Times New Roman"/>
          <w:sz w:val="24"/>
          <w:szCs w:val="24"/>
          <w:lang w:val="sr-Cyrl-CS"/>
        </w:rPr>
        <w:t xml:space="preserve">      </w:t>
      </w:r>
    </w:p>
    <w:p w:rsidR="00A0714F" w:rsidRPr="00821E8B" w:rsidRDefault="00A0714F" w:rsidP="00A0714F">
      <w:pPr>
        <w:spacing w:before="420" w:after="0" w:line="210" w:lineRule="atLeast"/>
        <w:ind w:firstLine="480"/>
        <w:jc w:val="center"/>
        <w:rPr>
          <w:rFonts w:ascii="Times New Roman" w:eastAsia="Times New Roman" w:hAnsi="Times New Roman" w:cs="Times New Roman"/>
          <w:sz w:val="24"/>
          <w:szCs w:val="24"/>
          <w:lang w:val="sr-Cyrl-RS"/>
        </w:rPr>
      </w:pPr>
      <w:r w:rsidRPr="00821E8B">
        <w:rPr>
          <w:rFonts w:ascii="Times New Roman" w:eastAsia="Times New Roman" w:hAnsi="Times New Roman" w:cs="Times New Roman"/>
          <w:sz w:val="24"/>
          <w:szCs w:val="24"/>
          <w:lang w:val="sr-Cyrl-RS"/>
        </w:rPr>
        <w:t>ПОСТУПАК СПРОВОЂЕЊА КОНКУРСА</w:t>
      </w:r>
    </w:p>
    <w:p w:rsidR="00727952" w:rsidRPr="00727952" w:rsidRDefault="00A0714F" w:rsidP="00A0714F">
      <w:pPr>
        <w:spacing w:before="100" w:beforeAutospacing="1" w:after="0" w:line="21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27952" w:rsidRPr="00727952">
        <w:rPr>
          <w:rFonts w:ascii="Times New Roman" w:eastAsia="Times New Roman" w:hAnsi="Times New Roman" w:cs="Times New Roman"/>
          <w:sz w:val="24"/>
          <w:szCs w:val="24"/>
        </w:rPr>
        <w:t xml:space="preserve">Поступак за остваривање права на подстицаје покреће се подношењем </w:t>
      </w:r>
      <w:r>
        <w:rPr>
          <w:rFonts w:ascii="Times New Roman" w:eastAsia="Times New Roman" w:hAnsi="Times New Roman" w:cs="Times New Roman"/>
          <w:sz w:val="24"/>
          <w:szCs w:val="24"/>
          <w:lang w:val="sr-Cyrl-RS"/>
        </w:rPr>
        <w:t>пријаве</w:t>
      </w:r>
      <w:r w:rsidR="00727952" w:rsidRPr="00727952">
        <w:rPr>
          <w:rFonts w:ascii="Times New Roman" w:eastAsia="Times New Roman" w:hAnsi="Times New Roman" w:cs="Times New Roman"/>
          <w:sz w:val="24"/>
          <w:szCs w:val="24"/>
        </w:rPr>
        <w:t xml:space="preserve"> </w:t>
      </w:r>
      <w:r w:rsidR="00450E89">
        <w:rPr>
          <w:rFonts w:ascii="Times New Roman" w:eastAsia="Times New Roman" w:hAnsi="Times New Roman" w:cs="Times New Roman"/>
          <w:sz w:val="24"/>
          <w:szCs w:val="24"/>
          <w:lang w:val="sr-Cyrl-RS"/>
        </w:rPr>
        <w:t xml:space="preserve">Министарству пољопривреде и заштите животне средине </w:t>
      </w:r>
      <w:proofErr w:type="gramStart"/>
      <w:r w:rsidR="00450E89">
        <w:rPr>
          <w:rFonts w:ascii="Times New Roman" w:eastAsia="Times New Roman" w:hAnsi="Times New Roman" w:cs="Times New Roman"/>
          <w:sz w:val="24"/>
          <w:szCs w:val="24"/>
          <w:lang w:val="sr-Cyrl-RS"/>
        </w:rPr>
        <w:t xml:space="preserve">- </w:t>
      </w:r>
      <w:r w:rsidR="00727952" w:rsidRPr="00727952">
        <w:rPr>
          <w:rFonts w:ascii="Times New Roman" w:eastAsia="Times New Roman" w:hAnsi="Times New Roman" w:cs="Times New Roman"/>
          <w:sz w:val="24"/>
          <w:szCs w:val="24"/>
        </w:rPr>
        <w:t xml:space="preserve"> </w:t>
      </w:r>
      <w:r w:rsidR="00FA5D2B">
        <w:rPr>
          <w:rFonts w:ascii="Times New Roman" w:eastAsia="Times New Roman" w:hAnsi="Times New Roman" w:cs="Times New Roman"/>
          <w:sz w:val="24"/>
          <w:szCs w:val="24"/>
        </w:rPr>
        <w:t>Управ</w:t>
      </w:r>
      <w:r w:rsidR="00450E89">
        <w:rPr>
          <w:rFonts w:ascii="Times New Roman" w:eastAsia="Times New Roman" w:hAnsi="Times New Roman" w:cs="Times New Roman"/>
          <w:sz w:val="24"/>
          <w:szCs w:val="24"/>
          <w:lang w:val="sr-Cyrl-RS"/>
        </w:rPr>
        <w:t>а</w:t>
      </w:r>
      <w:proofErr w:type="gramEnd"/>
      <w:r w:rsidR="00727952" w:rsidRPr="00727952">
        <w:rPr>
          <w:rFonts w:ascii="Times New Roman" w:eastAsia="Times New Roman" w:hAnsi="Times New Roman" w:cs="Times New Roman"/>
          <w:sz w:val="24"/>
          <w:szCs w:val="24"/>
        </w:rPr>
        <w:t xml:space="preserve"> за аграрна плаћања (у </w:t>
      </w:r>
      <w:r w:rsidR="00FA5D2B">
        <w:rPr>
          <w:rFonts w:ascii="Times New Roman" w:eastAsia="Times New Roman" w:hAnsi="Times New Roman" w:cs="Times New Roman"/>
          <w:sz w:val="24"/>
          <w:szCs w:val="24"/>
        </w:rPr>
        <w:t>даљем тексту: Управа)</w:t>
      </w:r>
      <w:r w:rsidR="00727952" w:rsidRPr="00727952">
        <w:rPr>
          <w:rFonts w:ascii="Times New Roman" w:eastAsia="Times New Roman" w:hAnsi="Times New Roman" w:cs="Times New Roman"/>
          <w:sz w:val="24"/>
          <w:szCs w:val="24"/>
        </w:rPr>
        <w:t>.</w:t>
      </w:r>
    </w:p>
    <w:p w:rsidR="00450E89" w:rsidRPr="0019056A" w:rsidRDefault="00727952" w:rsidP="0092277E">
      <w:pPr>
        <w:spacing w:before="100" w:beforeAutospacing="1" w:after="0" w:line="210" w:lineRule="atLeast"/>
        <w:ind w:firstLine="480"/>
        <w:jc w:val="both"/>
        <w:rPr>
          <w:rFonts w:ascii="Times New Roman" w:eastAsia="Times New Roman" w:hAnsi="Times New Roman" w:cs="Times New Roman"/>
          <w:sz w:val="24"/>
          <w:szCs w:val="24"/>
          <w:lang w:val="sr-Cyrl-RS"/>
        </w:rPr>
      </w:pPr>
      <w:r w:rsidRPr="00727952">
        <w:rPr>
          <w:rFonts w:ascii="Times New Roman" w:eastAsia="Times New Roman" w:hAnsi="Times New Roman" w:cs="Times New Roman"/>
          <w:sz w:val="24"/>
          <w:szCs w:val="24"/>
        </w:rPr>
        <w:t>Пријава се подноси на Обрасцу</w:t>
      </w:r>
      <w:r w:rsidR="00FA5D2B">
        <w:rPr>
          <w:rFonts w:ascii="Times New Roman" w:eastAsia="Times New Roman" w:hAnsi="Times New Roman" w:cs="Times New Roman"/>
          <w:sz w:val="24"/>
          <w:szCs w:val="24"/>
          <w:lang w:val="sr-Cyrl-RS"/>
        </w:rPr>
        <w:t xml:space="preserve"> </w:t>
      </w:r>
      <w:proofErr w:type="gramStart"/>
      <w:r w:rsidR="00FA5D2B">
        <w:rPr>
          <w:rFonts w:ascii="Times New Roman" w:eastAsia="Times New Roman" w:hAnsi="Times New Roman" w:cs="Times New Roman"/>
          <w:sz w:val="24"/>
          <w:szCs w:val="24"/>
          <w:lang w:val="sr-Cyrl-RS"/>
        </w:rPr>
        <w:t xml:space="preserve">- </w:t>
      </w:r>
      <w:r w:rsidR="00FA5D2B">
        <w:rPr>
          <w:rFonts w:ascii="Times New Roman" w:eastAsia="Times New Roman" w:hAnsi="Times New Roman" w:cs="Times New Roman"/>
          <w:sz w:val="24"/>
          <w:szCs w:val="24"/>
        </w:rPr>
        <w:t xml:space="preserve"> Пријава</w:t>
      </w:r>
      <w:proofErr w:type="gramEnd"/>
      <w:r w:rsidRPr="00727952">
        <w:rPr>
          <w:rFonts w:ascii="Times New Roman" w:eastAsia="Times New Roman" w:hAnsi="Times New Roman" w:cs="Times New Roman"/>
          <w:sz w:val="24"/>
          <w:szCs w:val="24"/>
        </w:rPr>
        <w:t xml:space="preserve"> за коришћење подстицаја унапређења економских активности на селу кроз подршку непољопривредним активностима</w:t>
      </w:r>
      <w:r w:rsidR="0019056A">
        <w:rPr>
          <w:rFonts w:ascii="Times New Roman" w:eastAsia="Times New Roman" w:hAnsi="Times New Roman" w:cs="Times New Roman"/>
          <w:sz w:val="24"/>
          <w:szCs w:val="24"/>
          <w:lang w:val="sr-Cyrl-RS"/>
        </w:rPr>
        <w:t>, која је саставни део Правилника.</w:t>
      </w:r>
    </w:p>
    <w:p w:rsidR="00727952" w:rsidRPr="00727952" w:rsidRDefault="00727952" w:rsidP="0092277E">
      <w:pPr>
        <w:spacing w:before="100" w:beforeAutospacing="1" w:after="0" w:line="210" w:lineRule="atLeast"/>
        <w:ind w:firstLine="480"/>
        <w:jc w:val="both"/>
        <w:rPr>
          <w:rFonts w:ascii="Times New Roman" w:eastAsia="Times New Roman" w:hAnsi="Times New Roman" w:cs="Times New Roman"/>
          <w:sz w:val="24"/>
          <w:szCs w:val="24"/>
        </w:rPr>
      </w:pPr>
      <w:proofErr w:type="gramStart"/>
      <w:r w:rsidRPr="00727952">
        <w:rPr>
          <w:rFonts w:ascii="Times New Roman" w:eastAsia="Times New Roman" w:hAnsi="Times New Roman" w:cs="Times New Roman"/>
          <w:sz w:val="24"/>
          <w:szCs w:val="24"/>
        </w:rPr>
        <w:t xml:space="preserve">Потребна документа која се достављају уз пријаву за коришћење подстицаја треба да гласе на подносиоца пријаве и прилажу се у оригиналу или овереној копији, осим документације </w:t>
      </w:r>
      <w:r w:rsidR="00BA19FA">
        <w:rPr>
          <w:rFonts w:ascii="Times New Roman" w:eastAsia="Times New Roman" w:hAnsi="Times New Roman" w:cs="Times New Roman"/>
          <w:sz w:val="24"/>
          <w:szCs w:val="24"/>
          <w:lang w:val="sr-Cyrl-RS"/>
        </w:rPr>
        <w:t>за коју је назначено да може да се приложи у форми копије</w:t>
      </w:r>
      <w:r w:rsidRPr="00727952">
        <w:rPr>
          <w:rFonts w:ascii="Times New Roman" w:eastAsia="Times New Roman" w:hAnsi="Times New Roman" w:cs="Times New Roman"/>
          <w:sz w:val="24"/>
          <w:szCs w:val="24"/>
        </w:rPr>
        <w:t>.</w:t>
      </w:r>
      <w:proofErr w:type="gramEnd"/>
      <w:r w:rsidRPr="00727952">
        <w:rPr>
          <w:rFonts w:ascii="Times New Roman" w:eastAsia="Times New Roman" w:hAnsi="Times New Roman" w:cs="Times New Roman"/>
          <w:sz w:val="24"/>
          <w:szCs w:val="24"/>
        </w:rPr>
        <w:t xml:space="preserve"> </w:t>
      </w:r>
    </w:p>
    <w:p w:rsidR="000E4470" w:rsidRDefault="00727952" w:rsidP="000E4470">
      <w:pPr>
        <w:spacing w:before="100" w:beforeAutospacing="1" w:after="0" w:line="210" w:lineRule="atLeast"/>
        <w:ind w:firstLine="480"/>
        <w:jc w:val="both"/>
        <w:rPr>
          <w:rFonts w:ascii="Times New Roman" w:eastAsia="Times New Roman" w:hAnsi="Times New Roman" w:cs="Times New Roman"/>
          <w:sz w:val="24"/>
          <w:szCs w:val="24"/>
        </w:rPr>
      </w:pPr>
      <w:proofErr w:type="gramStart"/>
      <w:r w:rsidRPr="00727952">
        <w:rPr>
          <w:rFonts w:ascii="Times New Roman" w:eastAsia="Times New Roman" w:hAnsi="Times New Roman" w:cs="Times New Roman"/>
          <w:sz w:val="24"/>
          <w:szCs w:val="24"/>
        </w:rPr>
        <w:t>Документа на страном језику треба да буду преведена на српски језик од стране</w:t>
      </w:r>
      <w:r w:rsidR="000E4470">
        <w:rPr>
          <w:rFonts w:ascii="Times New Roman" w:eastAsia="Times New Roman" w:hAnsi="Times New Roman" w:cs="Times New Roman"/>
          <w:sz w:val="24"/>
          <w:szCs w:val="24"/>
        </w:rPr>
        <w:t xml:space="preserve"> овлашћеног судског преводиоца.</w:t>
      </w:r>
      <w:proofErr w:type="gramEnd"/>
    </w:p>
    <w:p w:rsidR="00B32088" w:rsidRPr="00450E89" w:rsidRDefault="0019056A" w:rsidP="0019056A">
      <w:pPr>
        <w:spacing w:before="100" w:beforeAutospacing="1" w:after="0" w:line="210" w:lineRule="atLeast"/>
        <w:jc w:val="both"/>
        <w:rPr>
          <w:rFonts w:ascii="Times New Roman" w:eastAsia="Times New Roman" w:hAnsi="Times New Roman" w:cs="Times New Roman"/>
          <w:color w:val="FF0000"/>
          <w:sz w:val="24"/>
          <w:szCs w:val="24"/>
          <w:lang w:val="sr-Cyrl-RS"/>
        </w:rPr>
      </w:pPr>
      <w:r>
        <w:rPr>
          <w:rFonts w:ascii="Times New Roman" w:eastAsia="Times New Roman" w:hAnsi="Times New Roman" w:cs="Times New Roman"/>
          <w:sz w:val="24"/>
          <w:szCs w:val="24"/>
          <w:lang w:val="sr-Cyrl-RS"/>
        </w:rPr>
        <w:t xml:space="preserve">        </w:t>
      </w:r>
      <w:r w:rsidR="00B32088">
        <w:rPr>
          <w:rFonts w:ascii="Times New Roman" w:eastAsia="Times New Roman" w:hAnsi="Times New Roman" w:cs="Times New Roman"/>
          <w:sz w:val="24"/>
          <w:szCs w:val="24"/>
          <w:lang w:val="sr-Cyrl-RS"/>
        </w:rPr>
        <w:t xml:space="preserve"> </w:t>
      </w:r>
      <w:r w:rsidR="00B32088" w:rsidRPr="00727952">
        <w:rPr>
          <w:rFonts w:ascii="Times New Roman" w:eastAsia="Times New Roman" w:hAnsi="Times New Roman" w:cs="Times New Roman"/>
          <w:sz w:val="24"/>
          <w:szCs w:val="24"/>
        </w:rPr>
        <w:t>Испуњеност услова за доделу подстицаја утврђује комисија коју образује министар надлежан за послове пољоприв</w:t>
      </w:r>
      <w:r w:rsidR="00450E89">
        <w:rPr>
          <w:rFonts w:ascii="Times New Roman" w:eastAsia="Times New Roman" w:hAnsi="Times New Roman" w:cs="Times New Roman"/>
          <w:sz w:val="24"/>
          <w:szCs w:val="24"/>
        </w:rPr>
        <w:t>реде (у даљем тексту: министар)</w:t>
      </w:r>
      <w:r w:rsidR="00450E89">
        <w:rPr>
          <w:rFonts w:ascii="Times New Roman" w:eastAsia="Times New Roman" w:hAnsi="Times New Roman" w:cs="Times New Roman"/>
          <w:sz w:val="24"/>
          <w:szCs w:val="24"/>
          <w:lang w:val="sr-Cyrl-RS"/>
        </w:rPr>
        <w:t>, упоређивањем података из пријаве и приложене документације</w:t>
      </w:r>
      <w:r w:rsidR="0048482F">
        <w:rPr>
          <w:rFonts w:ascii="Times New Roman" w:eastAsia="Times New Roman" w:hAnsi="Times New Roman" w:cs="Times New Roman"/>
          <w:sz w:val="24"/>
          <w:szCs w:val="24"/>
        </w:rPr>
        <w:t>,</w:t>
      </w:r>
      <w:r w:rsidR="00450E89">
        <w:rPr>
          <w:rFonts w:ascii="Times New Roman" w:eastAsia="Times New Roman" w:hAnsi="Times New Roman" w:cs="Times New Roman"/>
          <w:sz w:val="24"/>
          <w:szCs w:val="24"/>
          <w:lang w:val="sr-Cyrl-RS"/>
        </w:rPr>
        <w:t xml:space="preserve"> увидо</w:t>
      </w:r>
      <w:r w:rsidR="0048482F">
        <w:rPr>
          <w:rFonts w:ascii="Times New Roman" w:eastAsia="Times New Roman" w:hAnsi="Times New Roman" w:cs="Times New Roman"/>
          <w:sz w:val="24"/>
          <w:szCs w:val="24"/>
          <w:lang w:val="sr-Cyrl-RS"/>
        </w:rPr>
        <w:t xml:space="preserve">м у друге одговарајуће </w:t>
      </w:r>
      <w:proofErr w:type="gramStart"/>
      <w:r w:rsidR="0048482F">
        <w:rPr>
          <w:rFonts w:ascii="Times New Roman" w:eastAsia="Times New Roman" w:hAnsi="Times New Roman" w:cs="Times New Roman"/>
          <w:sz w:val="24"/>
          <w:szCs w:val="24"/>
          <w:lang w:val="sr-Cyrl-RS"/>
        </w:rPr>
        <w:t>податке</w:t>
      </w:r>
      <w:r w:rsidR="0048482F">
        <w:rPr>
          <w:rFonts w:ascii="Times New Roman" w:eastAsia="Times New Roman" w:hAnsi="Times New Roman" w:cs="Times New Roman"/>
          <w:sz w:val="24"/>
          <w:szCs w:val="24"/>
        </w:rPr>
        <w:t xml:space="preserve"> </w:t>
      </w:r>
      <w:r w:rsidR="0048482F">
        <w:rPr>
          <w:rFonts w:ascii="Times New Roman" w:eastAsia="Times New Roman" w:hAnsi="Times New Roman" w:cs="Times New Roman"/>
          <w:sz w:val="24"/>
          <w:szCs w:val="24"/>
          <w:lang w:val="sr-Cyrl-RS"/>
        </w:rPr>
        <w:t xml:space="preserve"> и</w:t>
      </w:r>
      <w:proofErr w:type="gramEnd"/>
      <w:r w:rsidR="0048482F">
        <w:rPr>
          <w:rFonts w:ascii="Times New Roman" w:eastAsia="Times New Roman" w:hAnsi="Times New Roman" w:cs="Times New Roman"/>
          <w:sz w:val="24"/>
          <w:szCs w:val="24"/>
          <w:lang w:val="sr-Cyrl-RS"/>
        </w:rPr>
        <w:t xml:space="preserve"> </w:t>
      </w:r>
      <w:r w:rsidR="00450E89" w:rsidRPr="00D56FDA">
        <w:rPr>
          <w:rFonts w:ascii="Times New Roman" w:hAnsi="Times New Roman" w:cs="Times New Roman"/>
          <w:spacing w:val="-3"/>
          <w:sz w:val="24"/>
          <w:szCs w:val="24"/>
          <w:lang w:val="sr-Cyrl-CS"/>
        </w:rPr>
        <w:t xml:space="preserve">задржава право да тражи додатну документацију уколико утврди да је то неопходно. </w:t>
      </w:r>
      <w:r w:rsidR="00450E89">
        <w:rPr>
          <w:rFonts w:ascii="Times New Roman" w:eastAsia="Times New Roman" w:hAnsi="Times New Roman" w:cs="Times New Roman"/>
          <w:sz w:val="24"/>
          <w:szCs w:val="24"/>
          <w:lang w:val="sr-Cyrl-RS"/>
        </w:rPr>
        <w:t xml:space="preserve"> </w:t>
      </w:r>
      <w:r w:rsidR="00B32088" w:rsidRPr="00727952">
        <w:rPr>
          <w:rFonts w:ascii="Times New Roman" w:eastAsia="Times New Roman" w:hAnsi="Times New Roman" w:cs="Times New Roman"/>
          <w:sz w:val="24"/>
          <w:szCs w:val="24"/>
        </w:rPr>
        <w:t xml:space="preserve"> </w:t>
      </w:r>
    </w:p>
    <w:p w:rsidR="00D56FDA" w:rsidRPr="007A6725" w:rsidRDefault="00B32088" w:rsidP="007A6725">
      <w:pPr>
        <w:spacing w:before="100" w:beforeAutospacing="1" w:after="0" w:line="210" w:lineRule="atLeast"/>
        <w:ind w:firstLine="480"/>
        <w:jc w:val="both"/>
        <w:rPr>
          <w:rFonts w:ascii="Times New Roman" w:eastAsia="Times New Roman" w:hAnsi="Times New Roman" w:cs="Times New Roman"/>
          <w:color w:val="FF0000"/>
          <w:sz w:val="24"/>
          <w:szCs w:val="24"/>
        </w:rPr>
      </w:pPr>
      <w:proofErr w:type="gramStart"/>
      <w:r w:rsidRPr="00727952">
        <w:rPr>
          <w:rFonts w:ascii="Times New Roman" w:eastAsia="Times New Roman" w:hAnsi="Times New Roman" w:cs="Times New Roman"/>
          <w:sz w:val="24"/>
          <w:szCs w:val="24"/>
        </w:rPr>
        <w:t xml:space="preserve">Комисија утврђује ранг листу </w:t>
      </w:r>
      <w:r w:rsidR="0048482F" w:rsidRPr="0048482F">
        <w:rPr>
          <w:rFonts w:ascii="Times New Roman" w:eastAsia="Times New Roman" w:hAnsi="Times New Roman" w:cs="Times New Roman"/>
          <w:sz w:val="24"/>
          <w:szCs w:val="24"/>
          <w:lang w:val="sr-Cyrl-RS"/>
        </w:rPr>
        <w:t xml:space="preserve">на основу утврђених критеријума селекције </w:t>
      </w:r>
      <w:r w:rsidRPr="00727952">
        <w:rPr>
          <w:rFonts w:ascii="Times New Roman" w:eastAsia="Times New Roman" w:hAnsi="Times New Roman" w:cs="Times New Roman"/>
          <w:sz w:val="24"/>
          <w:szCs w:val="24"/>
        </w:rPr>
        <w:t>и даје предлог за дод</w:t>
      </w:r>
      <w:r>
        <w:rPr>
          <w:rFonts w:ascii="Times New Roman" w:eastAsia="Times New Roman" w:hAnsi="Times New Roman" w:cs="Times New Roman"/>
          <w:sz w:val="24"/>
          <w:szCs w:val="24"/>
        </w:rPr>
        <w:t>елу подстицаја директору Управе</w:t>
      </w:r>
      <w:r w:rsidR="0048482F" w:rsidRPr="0048482F">
        <w:rPr>
          <w:rFonts w:ascii="Times New Roman" w:eastAsia="Times New Roman" w:hAnsi="Times New Roman" w:cs="Times New Roman"/>
          <w:sz w:val="24"/>
          <w:szCs w:val="24"/>
          <w:lang w:val="sr-Cyrl-RS"/>
        </w:rPr>
        <w:t>.</w:t>
      </w:r>
      <w:proofErr w:type="gramEnd"/>
    </w:p>
    <w:p w:rsidR="00CE2530" w:rsidRPr="0040719C" w:rsidRDefault="00CE2530" w:rsidP="00CE2530">
      <w:pPr>
        <w:pStyle w:val="Normal1"/>
        <w:tabs>
          <w:tab w:val="left" w:pos="720"/>
          <w:tab w:val="left" w:pos="1440"/>
        </w:tabs>
        <w:spacing w:before="0" w:beforeAutospacing="0" w:after="0" w:afterAutospacing="0"/>
        <w:jc w:val="both"/>
        <w:rPr>
          <w:rFonts w:ascii="Times New Roman" w:hAnsi="Times New Roman" w:cs="Times New Roman"/>
          <w:color w:val="FF0000"/>
          <w:sz w:val="24"/>
          <w:szCs w:val="24"/>
          <w:lang w:val="ru-RU"/>
        </w:rPr>
      </w:pPr>
      <w:r w:rsidRPr="0040719C">
        <w:rPr>
          <w:rFonts w:ascii="Times New Roman" w:hAnsi="Times New Roman" w:cs="Times New Roman"/>
          <w:color w:val="FF0000"/>
          <w:sz w:val="24"/>
          <w:szCs w:val="24"/>
          <w:lang w:val="ru-RU"/>
        </w:rPr>
        <w:t xml:space="preserve">             </w:t>
      </w:r>
      <w:bookmarkStart w:id="0" w:name="clan_9"/>
      <w:bookmarkEnd w:id="0"/>
      <w:r w:rsidRPr="0040719C">
        <w:rPr>
          <w:rFonts w:cs="Times New Roman"/>
          <w:color w:val="FF0000"/>
          <w:lang w:val="ru-RU"/>
        </w:rPr>
        <w:tab/>
      </w:r>
    </w:p>
    <w:p w:rsidR="00DF56C7" w:rsidRPr="007A6725" w:rsidRDefault="00D56FDA" w:rsidP="007A6725">
      <w:pPr>
        <w:tabs>
          <w:tab w:val="left" w:pos="748"/>
          <w:tab w:val="left" w:pos="3645"/>
        </w:tabs>
        <w:jc w:val="both"/>
        <w:rPr>
          <w:rFonts w:ascii="Times New Roman" w:hAnsi="Times New Roman" w:cs="Times New Roman"/>
          <w:sz w:val="24"/>
          <w:szCs w:val="24"/>
        </w:rPr>
      </w:pPr>
      <w:r>
        <w:rPr>
          <w:color w:val="FF0000"/>
          <w:lang w:val="sr-Cyrl-CS"/>
        </w:rPr>
        <w:t xml:space="preserve">          </w:t>
      </w:r>
      <w:r w:rsidR="00CE2530" w:rsidRPr="00D56FDA">
        <w:rPr>
          <w:rFonts w:ascii="Times New Roman" w:hAnsi="Times New Roman" w:cs="Times New Roman"/>
          <w:sz w:val="24"/>
          <w:szCs w:val="24"/>
          <w:lang w:val="sr-Cyrl-CS"/>
        </w:rPr>
        <w:t xml:space="preserve">Ранг листа се објављује на веб страницама Министарства и Управе. </w:t>
      </w:r>
    </w:p>
    <w:p w:rsidR="00DF56C7" w:rsidRDefault="00DF56C7" w:rsidP="00DF56C7">
      <w:pPr>
        <w:pStyle w:val="Normal1"/>
        <w:tabs>
          <w:tab w:val="left" w:pos="720"/>
          <w:tab w:val="left" w:pos="1440"/>
        </w:tabs>
        <w:spacing w:before="0" w:beforeAutospacing="0" w:after="0" w:afterAutospacing="0"/>
        <w:jc w:val="both"/>
        <w:rPr>
          <w:rFonts w:ascii="Times New Roman" w:hAnsi="Times New Roman" w:cs="Times New Roman"/>
          <w:sz w:val="24"/>
          <w:szCs w:val="24"/>
          <w:lang w:val="ru-RU"/>
        </w:rPr>
      </w:pPr>
      <w:r w:rsidRPr="0059288A">
        <w:rPr>
          <w:rFonts w:ascii="Times New Roman" w:hAnsi="Times New Roman" w:cs="Times New Roman"/>
          <w:color w:val="FF0000"/>
          <w:sz w:val="24"/>
          <w:szCs w:val="24"/>
          <w:lang w:val="ru-RU"/>
        </w:rPr>
        <w:t xml:space="preserve">        </w:t>
      </w:r>
      <w:r w:rsidRPr="00D56FDA">
        <w:rPr>
          <w:rFonts w:ascii="Times New Roman" w:hAnsi="Times New Roman" w:cs="Times New Roman"/>
          <w:sz w:val="24"/>
          <w:szCs w:val="24"/>
          <w:lang w:val="ru-RU"/>
        </w:rPr>
        <w:t xml:space="preserve">Ако се утврди да нема довољно средстава за исплату подстицаја свим рангираним подносиоцима захтева, на ранг листи се одређује праг изнад кога се налазе пријаве за које на основу броја бодова постоје опредељена финансијска средства за доделу подстицаја у складу са </w:t>
      </w:r>
      <w:r w:rsidR="0059288A" w:rsidRPr="00D56FDA">
        <w:rPr>
          <w:rFonts w:ascii="Times New Roman" w:hAnsi="Times New Roman" w:cs="Times New Roman"/>
          <w:sz w:val="24"/>
          <w:szCs w:val="24"/>
          <w:lang w:val="ru-RU"/>
        </w:rPr>
        <w:t>посебним актом Владе</w:t>
      </w:r>
      <w:r w:rsidR="00D56FDA" w:rsidRPr="00D56FDA">
        <w:rPr>
          <w:rFonts w:ascii="Times New Roman" w:hAnsi="Times New Roman" w:cs="Times New Roman"/>
          <w:sz w:val="24"/>
          <w:szCs w:val="24"/>
          <w:lang w:val="ru-RU"/>
        </w:rPr>
        <w:t>.</w:t>
      </w:r>
    </w:p>
    <w:p w:rsidR="00D56FDA" w:rsidRPr="00D56FDA" w:rsidRDefault="00D56FDA" w:rsidP="00DF56C7">
      <w:pPr>
        <w:pStyle w:val="Normal1"/>
        <w:tabs>
          <w:tab w:val="left" w:pos="720"/>
          <w:tab w:val="left" w:pos="1440"/>
        </w:tabs>
        <w:spacing w:before="0" w:beforeAutospacing="0" w:after="0" w:afterAutospacing="0"/>
        <w:jc w:val="both"/>
        <w:rPr>
          <w:rFonts w:ascii="Times New Roman" w:hAnsi="Times New Roman" w:cs="Times New Roman"/>
          <w:sz w:val="24"/>
          <w:szCs w:val="24"/>
          <w:lang w:val="ru-RU"/>
        </w:rPr>
      </w:pPr>
    </w:p>
    <w:p w:rsidR="0025101C" w:rsidRDefault="00DF56C7" w:rsidP="007A6725">
      <w:pPr>
        <w:tabs>
          <w:tab w:val="left" w:pos="748"/>
          <w:tab w:val="left" w:pos="3645"/>
        </w:tabs>
        <w:jc w:val="both"/>
        <w:rPr>
          <w:rFonts w:ascii="Times New Roman" w:hAnsi="Times New Roman" w:cs="Times New Roman"/>
          <w:sz w:val="24"/>
          <w:szCs w:val="24"/>
          <w:lang w:val="ru-RU"/>
        </w:rPr>
      </w:pPr>
      <w:r w:rsidRPr="0059288A">
        <w:rPr>
          <w:rFonts w:ascii="Times New Roman" w:hAnsi="Times New Roman" w:cs="Times New Roman"/>
          <w:color w:val="FF0000"/>
          <w:sz w:val="24"/>
          <w:szCs w:val="24"/>
          <w:lang w:val="ru-RU"/>
        </w:rPr>
        <w:t xml:space="preserve">         </w:t>
      </w:r>
      <w:r w:rsidRPr="00D56FDA">
        <w:rPr>
          <w:rFonts w:ascii="Times New Roman" w:hAnsi="Times New Roman" w:cs="Times New Roman"/>
          <w:sz w:val="24"/>
          <w:szCs w:val="24"/>
          <w:lang w:val="ru-RU"/>
        </w:rPr>
        <w:t>Aкo двa или вишe пoднoсиoцa пријаве имajу исти брoj бoдoвa, приликoм утврђивaњa рaнг листe прeднoст имa пoднoсилaц пријаве кojи je рaниje пoднeo исту. Подносиоци к</w:t>
      </w:r>
      <w:r w:rsidR="00CE2530" w:rsidRPr="00D56FDA">
        <w:rPr>
          <w:rFonts w:ascii="Times New Roman" w:hAnsi="Times New Roman" w:cs="Times New Roman"/>
          <w:sz w:val="24"/>
          <w:szCs w:val="24"/>
          <w:lang w:val="ru-RU"/>
        </w:rPr>
        <w:t xml:space="preserve">онкурсне пријаве имају право приговора на ранг листу у року од 15 дана од дана објављивања. </w:t>
      </w:r>
    </w:p>
    <w:p w:rsidR="00821E8B" w:rsidRDefault="00821E8B" w:rsidP="007A6725">
      <w:pPr>
        <w:tabs>
          <w:tab w:val="left" w:pos="748"/>
          <w:tab w:val="left" w:pos="3645"/>
        </w:tabs>
        <w:jc w:val="both"/>
        <w:rPr>
          <w:rFonts w:ascii="Times New Roman" w:hAnsi="Times New Roman" w:cs="Times New Roman"/>
          <w:sz w:val="24"/>
          <w:szCs w:val="24"/>
          <w:lang w:val="ru-RU"/>
        </w:rPr>
      </w:pPr>
    </w:p>
    <w:p w:rsidR="00821E8B" w:rsidRDefault="00821E8B" w:rsidP="007A6725">
      <w:pPr>
        <w:tabs>
          <w:tab w:val="left" w:pos="748"/>
          <w:tab w:val="left" w:pos="3645"/>
        </w:tabs>
        <w:jc w:val="both"/>
        <w:rPr>
          <w:rFonts w:ascii="Times New Roman" w:hAnsi="Times New Roman" w:cs="Times New Roman"/>
          <w:sz w:val="24"/>
          <w:szCs w:val="24"/>
          <w:lang w:val="ru-RU"/>
        </w:rPr>
      </w:pPr>
    </w:p>
    <w:p w:rsidR="00821E8B" w:rsidRPr="007A6725" w:rsidRDefault="00821E8B" w:rsidP="007A6725">
      <w:pPr>
        <w:tabs>
          <w:tab w:val="left" w:pos="748"/>
          <w:tab w:val="left" w:pos="3645"/>
        </w:tabs>
        <w:jc w:val="both"/>
        <w:rPr>
          <w:rFonts w:ascii="Times New Roman" w:hAnsi="Times New Roman" w:cs="Times New Roman"/>
          <w:sz w:val="24"/>
          <w:szCs w:val="24"/>
        </w:rPr>
      </w:pPr>
    </w:p>
    <w:p w:rsidR="00727952" w:rsidRPr="00821E8B" w:rsidRDefault="0025101C" w:rsidP="00727952">
      <w:pPr>
        <w:spacing w:before="420" w:after="0" w:line="210" w:lineRule="atLeast"/>
        <w:ind w:firstLine="480"/>
        <w:jc w:val="center"/>
        <w:rPr>
          <w:rFonts w:ascii="Times New Roman" w:eastAsia="Times New Roman" w:hAnsi="Times New Roman" w:cs="Times New Roman"/>
          <w:sz w:val="24"/>
          <w:szCs w:val="24"/>
          <w:lang w:val="sr-Cyrl-RS"/>
        </w:rPr>
      </w:pPr>
      <w:r w:rsidRPr="00821E8B">
        <w:rPr>
          <w:rFonts w:ascii="Times New Roman" w:eastAsia="Times New Roman" w:hAnsi="Times New Roman" w:cs="Times New Roman"/>
          <w:sz w:val="24"/>
          <w:szCs w:val="24"/>
          <w:lang w:val="sr-Cyrl-RS"/>
        </w:rPr>
        <w:t>ИСПЛАТА СРЕДСТАВА И РЕГУЛИСАЊЕ ПРАВА И ОБАВЕЗА КОРИСНИКА</w:t>
      </w:r>
    </w:p>
    <w:p w:rsidR="00821E8B" w:rsidRDefault="00821E8B" w:rsidP="0025101C">
      <w:pPr>
        <w:shd w:val="clear" w:color="auto" w:fill="FFFFFF"/>
        <w:tabs>
          <w:tab w:val="left" w:pos="0"/>
        </w:tabs>
        <w:jc w:val="both"/>
        <w:rPr>
          <w:lang w:val="sr-Cyrl-CS"/>
        </w:rPr>
      </w:pPr>
    </w:p>
    <w:p w:rsidR="0025101C" w:rsidRPr="00D56FDA" w:rsidRDefault="0025101C" w:rsidP="0025101C">
      <w:pPr>
        <w:shd w:val="clear" w:color="auto" w:fill="FFFFFF"/>
        <w:tabs>
          <w:tab w:val="left" w:pos="0"/>
        </w:tabs>
        <w:jc w:val="both"/>
        <w:rPr>
          <w:rFonts w:ascii="Times New Roman" w:hAnsi="Times New Roman" w:cs="Times New Roman"/>
          <w:sz w:val="24"/>
          <w:szCs w:val="24"/>
          <w:lang w:val="sr-Cyrl-CS"/>
        </w:rPr>
      </w:pPr>
      <w:r w:rsidRPr="00D56FDA">
        <w:rPr>
          <w:lang w:val="sr-Cyrl-CS"/>
        </w:rPr>
        <w:t xml:space="preserve">               </w:t>
      </w:r>
      <w:r w:rsidRPr="00D56FDA">
        <w:rPr>
          <w:rFonts w:ascii="Times New Roman" w:hAnsi="Times New Roman" w:cs="Times New Roman"/>
          <w:sz w:val="24"/>
          <w:szCs w:val="24"/>
          <w:lang w:val="sr-Cyrl-CS"/>
        </w:rPr>
        <w:t>Подстицаји с</w:t>
      </w:r>
      <w:r w:rsidRPr="00D56FDA">
        <w:rPr>
          <w:rFonts w:ascii="Times New Roman" w:hAnsi="Times New Roman" w:cs="Times New Roman"/>
          <w:sz w:val="24"/>
          <w:szCs w:val="24"/>
        </w:rPr>
        <w:t>e</w:t>
      </w:r>
      <w:r w:rsidRPr="00D56FDA">
        <w:rPr>
          <w:rFonts w:ascii="Times New Roman" w:hAnsi="Times New Roman" w:cs="Times New Roman"/>
          <w:sz w:val="24"/>
          <w:szCs w:val="24"/>
          <w:lang w:val="sr-Cyrl-CS"/>
        </w:rPr>
        <w:t xml:space="preserve"> испл</w:t>
      </w:r>
      <w:r w:rsidRPr="00D56FDA">
        <w:rPr>
          <w:rFonts w:ascii="Times New Roman" w:hAnsi="Times New Roman" w:cs="Times New Roman"/>
          <w:sz w:val="24"/>
          <w:szCs w:val="24"/>
        </w:rPr>
        <w:t>a</w:t>
      </w:r>
      <w:r w:rsidRPr="00D56FDA">
        <w:rPr>
          <w:rFonts w:ascii="Times New Roman" w:hAnsi="Times New Roman" w:cs="Times New Roman"/>
          <w:sz w:val="24"/>
          <w:szCs w:val="24"/>
          <w:lang w:val="sr-Cyrl-CS"/>
        </w:rPr>
        <w:t>ћу</w:t>
      </w:r>
      <w:r w:rsidRPr="00D56FDA">
        <w:rPr>
          <w:rFonts w:ascii="Times New Roman" w:hAnsi="Times New Roman" w:cs="Times New Roman"/>
          <w:sz w:val="24"/>
          <w:szCs w:val="24"/>
        </w:rPr>
        <w:t>j</w:t>
      </w:r>
      <w:r w:rsidRPr="00D56FDA">
        <w:rPr>
          <w:rFonts w:ascii="Times New Roman" w:hAnsi="Times New Roman" w:cs="Times New Roman"/>
          <w:sz w:val="24"/>
          <w:szCs w:val="24"/>
          <w:lang w:val="sr-Cyrl-CS"/>
        </w:rPr>
        <w:t xml:space="preserve">у на основу решења директора Управе, а до износа утврђеног у </w:t>
      </w:r>
      <w:r w:rsidR="00B07AF4" w:rsidRPr="00D56FDA">
        <w:rPr>
          <w:rFonts w:ascii="Times New Roman" w:hAnsi="Times New Roman" w:cs="Times New Roman"/>
          <w:sz w:val="24"/>
          <w:szCs w:val="24"/>
          <w:lang w:val="sr-Cyrl-CS"/>
        </w:rPr>
        <w:t>складу са посебним актом Владе.</w:t>
      </w:r>
      <w:r w:rsidRPr="00D56FDA">
        <w:rPr>
          <w:rFonts w:ascii="Times New Roman" w:hAnsi="Times New Roman" w:cs="Times New Roman"/>
          <w:sz w:val="24"/>
          <w:szCs w:val="24"/>
          <w:lang w:val="sr-Cyrl-CS"/>
        </w:rPr>
        <w:t xml:space="preserve">        </w:t>
      </w:r>
    </w:p>
    <w:p w:rsidR="00B07AF4" w:rsidRPr="00D56FDA" w:rsidRDefault="00821E8B" w:rsidP="00B07AF4">
      <w:pPr>
        <w:spacing w:before="100" w:beforeAutospacing="1" w:after="0" w:line="210" w:lineRule="atLeast"/>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27952" w:rsidRPr="00D56FDA">
        <w:rPr>
          <w:rFonts w:ascii="Times New Roman" w:eastAsia="Times New Roman" w:hAnsi="Times New Roman" w:cs="Times New Roman"/>
          <w:sz w:val="24"/>
          <w:szCs w:val="24"/>
        </w:rPr>
        <w:t xml:space="preserve">Решењем </w:t>
      </w:r>
      <w:r w:rsidR="0025101C" w:rsidRPr="00D56FDA">
        <w:rPr>
          <w:rFonts w:ascii="Times New Roman" w:eastAsia="Times New Roman" w:hAnsi="Times New Roman" w:cs="Times New Roman"/>
          <w:sz w:val="24"/>
          <w:szCs w:val="24"/>
          <w:lang w:val="sr-Cyrl-RS"/>
        </w:rPr>
        <w:t xml:space="preserve">се </w:t>
      </w:r>
      <w:r w:rsidR="00727952" w:rsidRPr="00D56FDA">
        <w:rPr>
          <w:rFonts w:ascii="Times New Roman" w:eastAsia="Times New Roman" w:hAnsi="Times New Roman" w:cs="Times New Roman"/>
          <w:sz w:val="24"/>
          <w:szCs w:val="24"/>
        </w:rPr>
        <w:t>утврђује корисник подстицаја, предмет и обим инвестиције, износ средстава који се додељује кориснику подстицаја, начин преноса оствареног износа подстицаја, рок за достављање употребне дозволе за подносиоце пријаве уколико нису приложили приликом подношења пријаве када су у питању објекти као инвестиције, рок до када се предмет инвестиције не сме отуђити и до када се користи, у складу са предвиђеном наменом, рок чувања документације која се односи на инвестиције, као и други подаци.</w:t>
      </w:r>
    </w:p>
    <w:p w:rsidR="0025101C" w:rsidRPr="00821E8B" w:rsidRDefault="0025101C" w:rsidP="0025101C">
      <w:pPr>
        <w:spacing w:before="100" w:beforeAutospacing="1" w:after="0" w:line="210" w:lineRule="atLeast"/>
        <w:ind w:firstLine="480"/>
        <w:jc w:val="center"/>
        <w:rPr>
          <w:rFonts w:ascii="Times New Roman" w:eastAsia="Times New Roman" w:hAnsi="Times New Roman" w:cs="Times New Roman"/>
          <w:sz w:val="24"/>
          <w:szCs w:val="24"/>
          <w:lang w:val="sr-Cyrl-RS"/>
        </w:rPr>
      </w:pPr>
      <w:r w:rsidRPr="00821E8B">
        <w:rPr>
          <w:rFonts w:ascii="Times New Roman" w:eastAsia="Times New Roman" w:hAnsi="Times New Roman" w:cs="Times New Roman"/>
          <w:sz w:val="24"/>
          <w:szCs w:val="24"/>
          <w:lang w:val="sr-Cyrl-RS"/>
        </w:rPr>
        <w:t>КОНТРОЛА И НАДЗОР</w:t>
      </w:r>
    </w:p>
    <w:p w:rsidR="009A1507" w:rsidRPr="0025101C" w:rsidRDefault="009A1507" w:rsidP="0025101C">
      <w:pPr>
        <w:spacing w:before="100" w:beforeAutospacing="1" w:after="0" w:line="210" w:lineRule="atLeast"/>
        <w:ind w:firstLine="480"/>
        <w:jc w:val="center"/>
        <w:rPr>
          <w:rFonts w:ascii="Times New Roman" w:eastAsia="Times New Roman" w:hAnsi="Times New Roman" w:cs="Times New Roman"/>
          <w:b/>
          <w:sz w:val="24"/>
          <w:szCs w:val="24"/>
          <w:lang w:val="sr-Cyrl-RS"/>
        </w:rPr>
      </w:pPr>
    </w:p>
    <w:p w:rsidR="00B07AF4" w:rsidRDefault="009A1507" w:rsidP="00B07AF4">
      <w:pPr>
        <w:pStyle w:val="Comment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B07AF4" w:rsidRPr="00B90E79">
        <w:rPr>
          <w:rFonts w:ascii="Times New Roman" w:hAnsi="Times New Roman" w:cs="Times New Roman"/>
          <w:sz w:val="24"/>
          <w:szCs w:val="24"/>
          <w:lang w:val="sr-Cyrl-CS"/>
        </w:rPr>
        <w:t xml:space="preserve">Надзор над спровођењем овог </w:t>
      </w:r>
      <w:r w:rsidR="00B07AF4">
        <w:rPr>
          <w:rFonts w:ascii="Times New Roman" w:hAnsi="Times New Roman" w:cs="Times New Roman"/>
          <w:sz w:val="24"/>
          <w:szCs w:val="24"/>
          <w:lang w:val="sr-Cyrl-CS"/>
        </w:rPr>
        <w:t>К</w:t>
      </w:r>
      <w:r w:rsidR="00B07AF4" w:rsidRPr="00B90E79">
        <w:rPr>
          <w:rFonts w:ascii="Times New Roman" w:hAnsi="Times New Roman" w:cs="Times New Roman"/>
          <w:sz w:val="24"/>
          <w:szCs w:val="24"/>
          <w:lang w:val="sr-Cyrl-CS"/>
        </w:rPr>
        <w:t>онкурса  врши Министарство.</w:t>
      </w:r>
    </w:p>
    <w:p w:rsidR="00450E89" w:rsidRDefault="00450E89" w:rsidP="00B07AF4">
      <w:pPr>
        <w:pStyle w:val="CommentText"/>
        <w:jc w:val="both"/>
        <w:rPr>
          <w:rFonts w:ascii="Times New Roman" w:hAnsi="Times New Roman" w:cs="Times New Roman"/>
          <w:sz w:val="24"/>
          <w:szCs w:val="24"/>
          <w:lang w:val="sr-Cyrl-CS"/>
        </w:rPr>
      </w:pPr>
    </w:p>
    <w:p w:rsidR="00450E89" w:rsidRDefault="00450E89" w:rsidP="00450E89">
      <w:pPr>
        <w:pStyle w:val="Normal1"/>
        <w:tabs>
          <w:tab w:val="left" w:pos="720"/>
          <w:tab w:val="left" w:pos="1440"/>
        </w:tabs>
        <w:spacing w:before="0" w:beforeAutospacing="0" w:after="0" w:afterAutospacing="0"/>
        <w:jc w:val="both"/>
        <w:rPr>
          <w:rFonts w:ascii="Times New Roman" w:hAnsi="Times New Roman" w:cs="Times New Roman"/>
          <w:sz w:val="24"/>
          <w:szCs w:val="24"/>
          <w:lang w:val="ru-RU"/>
        </w:rPr>
      </w:pPr>
      <w:r w:rsidRPr="0040719C">
        <w:rPr>
          <w:rFonts w:ascii="Times New Roman" w:hAnsi="Times New Roman" w:cs="Times New Roman"/>
          <w:color w:val="FF0000"/>
          <w:sz w:val="24"/>
          <w:szCs w:val="24"/>
          <w:lang w:val="sr-Cyrl-CS"/>
        </w:rPr>
        <w:t xml:space="preserve">         </w:t>
      </w:r>
      <w:r w:rsidR="00821E8B">
        <w:rPr>
          <w:rFonts w:ascii="Times New Roman" w:hAnsi="Times New Roman" w:cs="Times New Roman"/>
          <w:color w:val="FF0000"/>
          <w:sz w:val="24"/>
          <w:szCs w:val="24"/>
          <w:lang w:val="sr-Cyrl-CS"/>
        </w:rPr>
        <w:t xml:space="preserve">  </w:t>
      </w:r>
      <w:r w:rsidRPr="00D56FDA">
        <w:rPr>
          <w:rFonts w:ascii="Times New Roman" w:hAnsi="Times New Roman" w:cs="Times New Roman"/>
          <w:sz w:val="24"/>
          <w:szCs w:val="24"/>
          <w:lang w:val="sr-Cyrl-CS"/>
        </w:rPr>
        <w:t>Ако се п</w:t>
      </w:r>
      <w:r w:rsidRPr="00D56FDA">
        <w:rPr>
          <w:rFonts w:ascii="Times New Roman" w:hAnsi="Times New Roman" w:cs="Times New Roman"/>
          <w:sz w:val="24"/>
          <w:szCs w:val="24"/>
          <w:lang w:val="ru-RU"/>
        </w:rPr>
        <w:t xml:space="preserve">риликом провере испуњености прописаних услова за остваривање права на подстицаје из Табеле програм 1. – 3. овог Конкурса  утврди испуњеност услова, </w:t>
      </w:r>
      <w:r w:rsidRPr="00D56FDA">
        <w:rPr>
          <w:rFonts w:ascii="Times New Roman" w:hAnsi="Times New Roman" w:cs="Times New Roman"/>
          <w:sz w:val="24"/>
          <w:szCs w:val="24"/>
          <w:lang w:val="sr-Cyrl-RS"/>
        </w:rPr>
        <w:t xml:space="preserve">контрола </w:t>
      </w:r>
      <w:r w:rsidR="003D3F34">
        <w:rPr>
          <w:rFonts w:ascii="Times New Roman" w:hAnsi="Times New Roman" w:cs="Times New Roman"/>
          <w:sz w:val="24"/>
          <w:szCs w:val="24"/>
          <w:lang w:val="sr-Cyrl-RS"/>
        </w:rPr>
        <w:t xml:space="preserve">на лицу места </w:t>
      </w:r>
      <w:r w:rsidRPr="00D56FDA">
        <w:rPr>
          <w:rFonts w:ascii="Times New Roman" w:hAnsi="Times New Roman" w:cs="Times New Roman"/>
          <w:sz w:val="24"/>
          <w:szCs w:val="24"/>
          <w:lang w:val="ru-RU"/>
        </w:rPr>
        <w:t xml:space="preserve">се врши код оних подносилаца пријаве код којих је од стране комисије </w:t>
      </w:r>
      <w:r w:rsidR="003D3F34">
        <w:rPr>
          <w:rFonts w:ascii="Times New Roman" w:hAnsi="Times New Roman" w:cs="Times New Roman"/>
          <w:sz w:val="24"/>
          <w:szCs w:val="24"/>
          <w:lang w:val="ru-RU"/>
        </w:rPr>
        <w:t>утврђено</w:t>
      </w:r>
      <w:r w:rsidRPr="00D56FDA">
        <w:rPr>
          <w:rFonts w:ascii="Times New Roman" w:hAnsi="Times New Roman" w:cs="Times New Roman"/>
          <w:sz w:val="24"/>
          <w:szCs w:val="24"/>
          <w:lang w:val="ru-RU"/>
        </w:rPr>
        <w:t xml:space="preserve"> да је контрола </w:t>
      </w:r>
      <w:r w:rsidR="007A6725">
        <w:rPr>
          <w:rFonts w:ascii="Times New Roman" w:hAnsi="Times New Roman" w:cs="Times New Roman"/>
          <w:sz w:val="24"/>
          <w:szCs w:val="24"/>
          <w:lang w:val="sr-Cyrl-RS"/>
        </w:rPr>
        <w:t xml:space="preserve">на лицу места </w:t>
      </w:r>
      <w:r w:rsidRPr="00D56FDA">
        <w:rPr>
          <w:rFonts w:ascii="Times New Roman" w:hAnsi="Times New Roman" w:cs="Times New Roman"/>
          <w:sz w:val="24"/>
          <w:szCs w:val="24"/>
          <w:lang w:val="ru-RU"/>
        </w:rPr>
        <w:t xml:space="preserve">неопходна.  </w:t>
      </w:r>
    </w:p>
    <w:p w:rsidR="00450E89" w:rsidRPr="00B90E79" w:rsidRDefault="00450E89" w:rsidP="00B07AF4">
      <w:pPr>
        <w:pStyle w:val="CommentText"/>
        <w:jc w:val="both"/>
        <w:rPr>
          <w:rFonts w:ascii="Times New Roman" w:hAnsi="Times New Roman" w:cs="Times New Roman"/>
          <w:sz w:val="24"/>
          <w:szCs w:val="24"/>
          <w:lang w:val="sr-Cyrl-CS"/>
        </w:rPr>
      </w:pPr>
    </w:p>
    <w:p w:rsidR="00B07AF4" w:rsidRDefault="00B07AF4" w:rsidP="00B07AF4">
      <w:pPr>
        <w:pStyle w:val="CommentText"/>
        <w:jc w:val="both"/>
        <w:rPr>
          <w:rFonts w:cs="Times New Roman"/>
          <w:lang w:val="ru-RU"/>
        </w:rPr>
      </w:pPr>
      <w:r w:rsidRPr="00B90E79">
        <w:rPr>
          <w:rFonts w:ascii="Times New Roman" w:hAnsi="Times New Roman" w:cs="Times New Roman"/>
          <w:color w:val="000000"/>
          <w:sz w:val="24"/>
          <w:szCs w:val="24"/>
          <w:lang w:val="sr-Latn-CS"/>
        </w:rPr>
        <w:tab/>
        <w:t xml:space="preserve">Контрола на </w:t>
      </w:r>
      <w:r w:rsidR="003D3F34">
        <w:rPr>
          <w:rFonts w:ascii="Times New Roman" w:hAnsi="Times New Roman" w:cs="Times New Roman"/>
          <w:color w:val="000000"/>
          <w:sz w:val="24"/>
          <w:szCs w:val="24"/>
          <w:lang w:val="sr-Cyrl-RS"/>
        </w:rPr>
        <w:t xml:space="preserve">лицу </w:t>
      </w:r>
      <w:r w:rsidR="007A6725">
        <w:rPr>
          <w:rFonts w:ascii="Times New Roman" w:hAnsi="Times New Roman" w:cs="Times New Roman"/>
          <w:color w:val="000000"/>
          <w:sz w:val="24"/>
          <w:szCs w:val="24"/>
          <w:lang w:val="sr-Cyrl-RS"/>
        </w:rPr>
        <w:t xml:space="preserve">код оних подносилаца пријаве за </w:t>
      </w:r>
      <w:r w:rsidR="002B5F15">
        <w:rPr>
          <w:rFonts w:ascii="Times New Roman" w:hAnsi="Times New Roman" w:cs="Times New Roman"/>
          <w:color w:val="000000"/>
          <w:sz w:val="24"/>
          <w:szCs w:val="24"/>
          <w:lang w:val="sr-Cyrl-RS"/>
        </w:rPr>
        <w:t>к</w:t>
      </w:r>
      <w:r w:rsidR="007A6725">
        <w:rPr>
          <w:rFonts w:ascii="Times New Roman" w:hAnsi="Times New Roman" w:cs="Times New Roman"/>
          <w:color w:val="000000"/>
          <w:sz w:val="24"/>
          <w:szCs w:val="24"/>
          <w:lang w:val="sr-Cyrl-RS"/>
        </w:rPr>
        <w:t xml:space="preserve">оје је утврђено да је контрола на лицу места неопходна, </w:t>
      </w:r>
      <w:r w:rsidRPr="00B90E79">
        <w:rPr>
          <w:rFonts w:ascii="Times New Roman" w:hAnsi="Times New Roman" w:cs="Times New Roman"/>
          <w:color w:val="000000"/>
          <w:sz w:val="24"/>
          <w:szCs w:val="24"/>
          <w:lang w:val="sr-Latn-CS"/>
        </w:rPr>
        <w:t xml:space="preserve">спроводи се </w:t>
      </w:r>
      <w:r w:rsidRPr="00B90E79">
        <w:rPr>
          <w:rFonts w:ascii="Times New Roman" w:hAnsi="Times New Roman" w:cs="Times New Roman"/>
          <w:color w:val="000000"/>
          <w:sz w:val="24"/>
          <w:szCs w:val="24"/>
          <w:lang w:val="sr-Cyrl-CS"/>
        </w:rPr>
        <w:t>пре исплате подстицаја</w:t>
      </w:r>
      <w:r>
        <w:rPr>
          <w:rFonts w:ascii="Times New Roman" w:hAnsi="Times New Roman" w:cs="Times New Roman"/>
          <w:color w:val="000000"/>
          <w:sz w:val="24"/>
          <w:szCs w:val="24"/>
          <w:lang w:val="sr-Cyrl-CS"/>
        </w:rPr>
        <w:t xml:space="preserve"> </w:t>
      </w:r>
      <w:r w:rsidRPr="00B90E79">
        <w:rPr>
          <w:rFonts w:ascii="Times New Roman" w:hAnsi="Times New Roman" w:cs="Times New Roman"/>
          <w:color w:val="000000"/>
          <w:sz w:val="24"/>
          <w:szCs w:val="24"/>
          <w:lang w:val="sr-Latn-CS"/>
        </w:rPr>
        <w:t xml:space="preserve"> </w:t>
      </w:r>
      <w:r w:rsidRPr="0046396B">
        <w:rPr>
          <w:rFonts w:ascii="Times New Roman" w:hAnsi="Times New Roman" w:cs="Times New Roman"/>
          <w:sz w:val="24"/>
          <w:szCs w:val="24"/>
          <w:lang w:val="sr-Latn-CS"/>
        </w:rPr>
        <w:t xml:space="preserve">за инвестиције </w:t>
      </w:r>
      <w:r w:rsidR="000E4475">
        <w:rPr>
          <w:rFonts w:ascii="Times New Roman" w:hAnsi="Times New Roman" w:cs="Times New Roman"/>
          <w:sz w:val="24"/>
          <w:szCs w:val="24"/>
          <w:lang w:val="sr-Cyrl-RS"/>
        </w:rPr>
        <w:t xml:space="preserve">из Табеле од </w:t>
      </w:r>
      <w:r w:rsidR="000E4475">
        <w:rPr>
          <w:rFonts w:ascii="Times New Roman" w:hAnsi="Times New Roman" w:cs="Times New Roman"/>
          <w:sz w:val="24"/>
          <w:szCs w:val="24"/>
          <w:lang w:val="sr-Latn-CS"/>
        </w:rPr>
        <w:t xml:space="preserve"> 1. – 3.</w:t>
      </w:r>
      <w:r w:rsidRPr="0046396B">
        <w:rPr>
          <w:rFonts w:ascii="Times New Roman" w:hAnsi="Times New Roman" w:cs="Times New Roman"/>
          <w:sz w:val="24"/>
          <w:szCs w:val="24"/>
          <w:lang w:val="sr-Latn-CS"/>
        </w:rPr>
        <w:t xml:space="preserve"> овог </w:t>
      </w:r>
      <w:r w:rsidR="00D80665">
        <w:rPr>
          <w:rFonts w:ascii="Times New Roman" w:hAnsi="Times New Roman" w:cs="Times New Roman"/>
          <w:sz w:val="24"/>
          <w:szCs w:val="24"/>
          <w:lang w:val="sr-Latn-CS"/>
        </w:rPr>
        <w:t>к</w:t>
      </w:r>
      <w:r w:rsidRPr="0046396B">
        <w:rPr>
          <w:rFonts w:ascii="Times New Roman" w:hAnsi="Times New Roman" w:cs="Times New Roman"/>
          <w:sz w:val="24"/>
          <w:szCs w:val="24"/>
          <w:lang w:val="sr-Latn-CS"/>
        </w:rPr>
        <w:t>онкурса</w:t>
      </w:r>
      <w:r w:rsidR="003D3F34">
        <w:rPr>
          <w:rFonts w:ascii="Times New Roman" w:hAnsi="Times New Roman" w:cs="Times New Roman"/>
          <w:color w:val="000000"/>
          <w:sz w:val="24"/>
          <w:szCs w:val="24"/>
          <w:lang w:val="sr-Cyrl-RS"/>
        </w:rPr>
        <w:t xml:space="preserve">, </w:t>
      </w:r>
      <w:r w:rsidRPr="00B90E79">
        <w:rPr>
          <w:rFonts w:ascii="Times New Roman" w:hAnsi="Times New Roman" w:cs="Times New Roman"/>
          <w:color w:val="000000"/>
          <w:sz w:val="24"/>
          <w:szCs w:val="24"/>
          <w:lang w:val="sr-Latn-CS"/>
        </w:rPr>
        <w:t xml:space="preserve">током </w:t>
      </w:r>
      <w:r>
        <w:rPr>
          <w:rFonts w:ascii="Times New Roman" w:hAnsi="Times New Roman" w:cs="Times New Roman"/>
          <w:color w:val="000000"/>
          <w:sz w:val="24"/>
          <w:szCs w:val="24"/>
          <w:lang w:val="sr-Cyrl-CS"/>
        </w:rPr>
        <w:t>7</w:t>
      </w:r>
      <w:r w:rsidRPr="00B90E79">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Cyrl-CS"/>
        </w:rPr>
        <w:t>седам</w:t>
      </w:r>
      <w:r w:rsidRPr="00B90E79">
        <w:rPr>
          <w:rFonts w:ascii="Times New Roman" w:hAnsi="Times New Roman" w:cs="Times New Roman"/>
          <w:color w:val="000000"/>
          <w:sz w:val="24"/>
          <w:szCs w:val="24"/>
          <w:lang w:val="sr-Latn-CS"/>
        </w:rPr>
        <w:t>) година</w:t>
      </w:r>
      <w:r>
        <w:rPr>
          <w:rFonts w:ascii="Times New Roman" w:hAnsi="Times New Roman" w:cs="Times New Roman"/>
          <w:color w:val="000000"/>
          <w:sz w:val="24"/>
          <w:szCs w:val="24"/>
        </w:rPr>
        <w:t xml:space="preserve"> за </w:t>
      </w:r>
      <w:r w:rsidR="000E4475" w:rsidRPr="00E5674A">
        <w:rPr>
          <w:rFonts w:ascii="Times New Roman" w:hAnsi="Times New Roman" w:cs="Times New Roman"/>
          <w:sz w:val="24"/>
          <w:szCs w:val="24"/>
          <w:lang w:val="ru-RU"/>
        </w:rPr>
        <w:t xml:space="preserve">непокретност која је </w:t>
      </w:r>
      <w:r w:rsidR="000E4475" w:rsidRPr="00E5674A">
        <w:rPr>
          <w:rFonts w:ascii="Times New Roman" w:hAnsi="Times New Roman" w:cs="Times New Roman"/>
          <w:sz w:val="24"/>
          <w:szCs w:val="24"/>
          <w:lang w:val="sr-Cyrl-CS"/>
        </w:rPr>
        <w:t>предмет инвестиције</w:t>
      </w:r>
      <w:r w:rsidR="002A5E2A" w:rsidRPr="00E5674A">
        <w:rPr>
          <w:rFonts w:ascii="Times New Roman" w:hAnsi="Times New Roman" w:cs="Times New Roman"/>
          <w:sz w:val="24"/>
          <w:szCs w:val="24"/>
          <w:lang w:val="sr-Cyrl-CS"/>
        </w:rPr>
        <w:t xml:space="preserve"> </w:t>
      </w:r>
      <w:r w:rsidR="000E4475" w:rsidRPr="00E5674A">
        <w:rPr>
          <w:rFonts w:ascii="Times New Roman" w:hAnsi="Times New Roman" w:cs="Times New Roman"/>
          <w:sz w:val="24"/>
          <w:szCs w:val="24"/>
          <w:lang w:val="sr-Cyrl-RS"/>
        </w:rPr>
        <w:t xml:space="preserve">и током 3 (три) године за </w:t>
      </w:r>
      <w:r w:rsidR="000E4475" w:rsidRPr="00E5674A">
        <w:rPr>
          <w:rFonts w:ascii="Times New Roman" w:hAnsi="Times New Roman" w:cs="Times New Roman"/>
          <w:sz w:val="24"/>
          <w:szCs w:val="24"/>
          <w:lang w:val="ru-RU"/>
        </w:rPr>
        <w:t xml:space="preserve">покретну ствар која је </w:t>
      </w:r>
      <w:r w:rsidR="000E4475" w:rsidRPr="00E5674A">
        <w:rPr>
          <w:rFonts w:ascii="Times New Roman" w:hAnsi="Times New Roman" w:cs="Times New Roman"/>
          <w:sz w:val="24"/>
          <w:szCs w:val="24"/>
          <w:lang w:val="sr-Cyrl-CS"/>
        </w:rPr>
        <w:t>предмет инвестиције</w:t>
      </w:r>
      <w:r w:rsidR="00D80665" w:rsidRPr="00E5674A">
        <w:rPr>
          <w:rFonts w:ascii="Times New Roman" w:hAnsi="Times New Roman" w:cs="Times New Roman"/>
          <w:spacing w:val="-3"/>
          <w:sz w:val="24"/>
          <w:szCs w:val="24"/>
          <w:lang w:val="sr-Cyrl-CS"/>
        </w:rPr>
        <w:t xml:space="preserve"> </w:t>
      </w:r>
      <w:r w:rsidR="00C93161">
        <w:rPr>
          <w:rFonts w:ascii="Times New Roman" w:hAnsi="Times New Roman" w:cs="Times New Roman"/>
          <w:spacing w:val="-3"/>
          <w:sz w:val="24"/>
          <w:szCs w:val="24"/>
          <w:lang w:val="sr-Cyrl-CS"/>
        </w:rPr>
        <w:t xml:space="preserve">као и </w:t>
      </w:r>
      <w:r w:rsidR="003D3F34">
        <w:rPr>
          <w:rFonts w:ascii="Times New Roman" w:hAnsi="Times New Roman" w:cs="Times New Roman"/>
          <w:spacing w:val="-3"/>
          <w:sz w:val="24"/>
          <w:szCs w:val="24"/>
          <w:lang w:val="sr-Cyrl-CS"/>
        </w:rPr>
        <w:t xml:space="preserve">за </w:t>
      </w:r>
      <w:r w:rsidR="00D80665" w:rsidRPr="00E5674A">
        <w:rPr>
          <w:rFonts w:ascii="Times New Roman" w:hAnsi="Times New Roman" w:cs="Times New Roman"/>
          <w:spacing w:val="-3"/>
          <w:sz w:val="24"/>
          <w:szCs w:val="24"/>
          <w:lang w:val="sr-Cyrl-CS"/>
        </w:rPr>
        <w:t>садржај и одржавањ</w:t>
      </w:r>
      <w:r w:rsidR="003D3F34">
        <w:rPr>
          <w:rFonts w:ascii="Times New Roman" w:hAnsi="Times New Roman" w:cs="Times New Roman"/>
          <w:spacing w:val="-3"/>
          <w:sz w:val="24"/>
          <w:szCs w:val="24"/>
          <w:lang w:val="sr-Cyrl-CS"/>
        </w:rPr>
        <w:t>е</w:t>
      </w:r>
      <w:r w:rsidR="00C93161">
        <w:rPr>
          <w:rFonts w:ascii="Times New Roman" w:hAnsi="Times New Roman" w:cs="Times New Roman"/>
          <w:spacing w:val="-3"/>
          <w:sz w:val="24"/>
          <w:szCs w:val="24"/>
          <w:lang w:val="sr-Cyrl-CS"/>
        </w:rPr>
        <w:t xml:space="preserve"> интернет страниц</w:t>
      </w:r>
      <w:r w:rsidR="007A6725">
        <w:rPr>
          <w:rFonts w:ascii="Times New Roman" w:hAnsi="Times New Roman" w:cs="Times New Roman"/>
          <w:spacing w:val="-3"/>
          <w:sz w:val="24"/>
          <w:szCs w:val="24"/>
          <w:lang w:val="sr-Cyrl-CS"/>
        </w:rPr>
        <w:t>а.</w:t>
      </w:r>
      <w:r w:rsidR="003D3F34">
        <w:rPr>
          <w:rFonts w:ascii="Times New Roman" w:hAnsi="Times New Roman" w:cs="Times New Roman"/>
          <w:spacing w:val="-3"/>
          <w:sz w:val="24"/>
          <w:szCs w:val="24"/>
          <w:lang w:val="sr-Cyrl-CS"/>
        </w:rPr>
        <w:t xml:space="preserve"> </w:t>
      </w:r>
    </w:p>
    <w:p w:rsidR="009A1507" w:rsidRDefault="009A1507" w:rsidP="009A1507">
      <w:pPr>
        <w:tabs>
          <w:tab w:val="left" w:pos="1230"/>
          <w:tab w:val="left" w:pos="3645"/>
        </w:tabs>
        <w:jc w:val="center"/>
        <w:outlineLvl w:val="0"/>
        <w:rPr>
          <w:b/>
          <w:bCs/>
          <w:lang w:val="sr-Cyrl-CS"/>
        </w:rPr>
      </w:pPr>
    </w:p>
    <w:p w:rsidR="009A1507" w:rsidRPr="009A1507" w:rsidRDefault="009A1507" w:rsidP="00821E8B">
      <w:pPr>
        <w:tabs>
          <w:tab w:val="left" w:pos="1230"/>
          <w:tab w:val="left" w:pos="3645"/>
        </w:tabs>
        <w:jc w:val="center"/>
        <w:outlineLvl w:val="0"/>
        <w:rPr>
          <w:rFonts w:ascii="Times New Roman" w:hAnsi="Times New Roman" w:cs="Times New Roman"/>
          <w:b/>
          <w:bCs/>
          <w:sz w:val="24"/>
          <w:szCs w:val="24"/>
          <w:lang w:val="sr-Cyrl-CS"/>
        </w:rPr>
      </w:pPr>
      <w:r w:rsidRPr="00821E8B">
        <w:rPr>
          <w:rFonts w:ascii="Times New Roman" w:hAnsi="Times New Roman" w:cs="Times New Roman"/>
          <w:bCs/>
          <w:sz w:val="24"/>
          <w:szCs w:val="24"/>
          <w:lang w:val="sr-Cyrl-CS"/>
        </w:rPr>
        <w:t xml:space="preserve">РОКОВИ И НАЧИН ПОДНОШЕЊА ПРИЈАВЕ </w:t>
      </w:r>
    </w:p>
    <w:p w:rsidR="009A1507" w:rsidRPr="00CE2530" w:rsidRDefault="009A1507" w:rsidP="009A1507">
      <w:pPr>
        <w:ind w:firstLine="720"/>
        <w:jc w:val="both"/>
        <w:rPr>
          <w:rFonts w:ascii="Times New Roman" w:hAnsi="Times New Roman" w:cs="Times New Roman"/>
          <w:sz w:val="24"/>
          <w:szCs w:val="24"/>
        </w:rPr>
      </w:pPr>
      <w:r w:rsidRPr="009A1507">
        <w:rPr>
          <w:rFonts w:ascii="Times New Roman" w:hAnsi="Times New Roman" w:cs="Times New Roman"/>
          <w:sz w:val="24"/>
          <w:szCs w:val="24"/>
          <w:lang w:val="sr-Cyrl-CS"/>
        </w:rPr>
        <w:t xml:space="preserve">Рок за подношење пријаве </w:t>
      </w:r>
      <w:r w:rsidR="00450E89">
        <w:rPr>
          <w:rFonts w:ascii="Times New Roman" w:hAnsi="Times New Roman" w:cs="Times New Roman"/>
          <w:sz w:val="24"/>
          <w:szCs w:val="24"/>
          <w:lang w:val="sr-Cyrl-CS"/>
        </w:rPr>
        <w:t xml:space="preserve">је </w:t>
      </w:r>
      <w:r w:rsidR="00CB144D" w:rsidRPr="00CB144D">
        <w:rPr>
          <w:rFonts w:ascii="Times New Roman" w:hAnsi="Times New Roman" w:cs="Times New Roman"/>
          <w:b/>
          <w:sz w:val="24"/>
          <w:szCs w:val="24"/>
          <w:lang w:val="sr-Cyrl-CS"/>
        </w:rPr>
        <w:t>15</w:t>
      </w:r>
      <w:r w:rsidR="00CE2530" w:rsidRPr="00CB144D">
        <w:rPr>
          <w:rFonts w:ascii="Times New Roman" w:hAnsi="Times New Roman" w:cs="Times New Roman"/>
          <w:b/>
          <w:sz w:val="24"/>
          <w:szCs w:val="24"/>
          <w:lang w:val="sr-Cyrl-CS"/>
        </w:rPr>
        <w:t>.</w:t>
      </w:r>
      <w:r w:rsidR="00CB144D">
        <w:rPr>
          <w:rFonts w:ascii="Times New Roman" w:hAnsi="Times New Roman" w:cs="Times New Roman"/>
          <w:b/>
          <w:sz w:val="24"/>
          <w:szCs w:val="24"/>
          <w:lang w:val="sr-Cyrl-CS"/>
        </w:rPr>
        <w:t>10</w:t>
      </w:r>
      <w:r w:rsidR="00CE2530" w:rsidRPr="00E5674A">
        <w:rPr>
          <w:rFonts w:ascii="Times New Roman" w:hAnsi="Times New Roman" w:cs="Times New Roman"/>
          <w:b/>
          <w:sz w:val="24"/>
          <w:szCs w:val="24"/>
          <w:lang w:val="sr-Cyrl-CS"/>
        </w:rPr>
        <w:t>.201</w:t>
      </w:r>
      <w:r w:rsidR="00CE2530" w:rsidRPr="00E5674A">
        <w:rPr>
          <w:rFonts w:ascii="Times New Roman" w:hAnsi="Times New Roman" w:cs="Times New Roman"/>
          <w:b/>
          <w:sz w:val="24"/>
          <w:szCs w:val="24"/>
        </w:rPr>
        <w:t>6</w:t>
      </w:r>
      <w:r w:rsidR="00CE2530" w:rsidRPr="00E5674A">
        <w:rPr>
          <w:rFonts w:ascii="Times New Roman" w:hAnsi="Times New Roman" w:cs="Times New Roman"/>
          <w:sz w:val="24"/>
          <w:szCs w:val="24"/>
          <w:lang w:val="sr-Cyrl-CS"/>
        </w:rPr>
        <w:t xml:space="preserve">. </w:t>
      </w:r>
      <w:r w:rsidR="00CE2530" w:rsidRPr="00CE2530">
        <w:rPr>
          <w:rFonts w:ascii="Times New Roman" w:hAnsi="Times New Roman" w:cs="Times New Roman"/>
          <w:sz w:val="24"/>
          <w:szCs w:val="24"/>
          <w:lang w:val="sr-Cyrl-CS"/>
        </w:rPr>
        <w:t>године</w:t>
      </w:r>
      <w:r w:rsidR="00CE2530">
        <w:rPr>
          <w:rFonts w:ascii="Times New Roman" w:hAnsi="Times New Roman" w:cs="Times New Roman"/>
          <w:sz w:val="24"/>
          <w:szCs w:val="24"/>
        </w:rPr>
        <w:t>.</w:t>
      </w:r>
    </w:p>
    <w:p w:rsidR="009C3D32" w:rsidRDefault="009A1507" w:rsidP="009C3D32">
      <w:pPr>
        <w:tabs>
          <w:tab w:val="left" w:pos="720"/>
        </w:tabs>
        <w:spacing w:after="0" w:line="240" w:lineRule="auto"/>
        <w:jc w:val="both"/>
        <w:rPr>
          <w:rFonts w:ascii="Times New Roman" w:hAnsi="Times New Roman"/>
          <w:b/>
          <w:i/>
          <w:lang w:val="sr-Cyrl-CS"/>
        </w:rPr>
      </w:pPr>
      <w:r w:rsidRPr="009A1507">
        <w:rPr>
          <w:rFonts w:ascii="Times New Roman" w:hAnsi="Times New Roman" w:cs="Times New Roman"/>
          <w:sz w:val="24"/>
          <w:szCs w:val="24"/>
          <w:lang w:val="sr-Cyrl-CS"/>
        </w:rPr>
        <w:tab/>
      </w:r>
      <w:r w:rsidR="00E5674A">
        <w:rPr>
          <w:rFonts w:ascii="Times New Roman" w:hAnsi="Times New Roman" w:cs="Times New Roman"/>
          <w:sz w:val="24"/>
          <w:szCs w:val="24"/>
          <w:lang w:val="sr-Cyrl-CS"/>
        </w:rPr>
        <w:t>П</w:t>
      </w:r>
      <w:r w:rsidRPr="009A1507">
        <w:rPr>
          <w:rFonts w:ascii="Times New Roman" w:hAnsi="Times New Roman" w:cs="Times New Roman"/>
          <w:sz w:val="24"/>
          <w:szCs w:val="24"/>
          <w:lang w:val="sr-Cyrl-CS"/>
        </w:rPr>
        <w:t>ријав</w:t>
      </w:r>
      <w:r w:rsidR="00E5674A">
        <w:rPr>
          <w:rFonts w:ascii="Times New Roman" w:hAnsi="Times New Roman" w:cs="Times New Roman"/>
          <w:sz w:val="24"/>
          <w:szCs w:val="24"/>
          <w:lang w:val="sr-Cyrl-CS"/>
        </w:rPr>
        <w:t>а</w:t>
      </w:r>
      <w:r w:rsidRPr="009A1507">
        <w:rPr>
          <w:rFonts w:ascii="Times New Roman" w:hAnsi="Times New Roman" w:cs="Times New Roman"/>
          <w:sz w:val="24"/>
          <w:szCs w:val="24"/>
          <w:lang w:val="sr-Latn-CS"/>
        </w:rPr>
        <w:t xml:space="preserve"> </w:t>
      </w:r>
      <w:r w:rsidRPr="009A1507">
        <w:rPr>
          <w:rFonts w:ascii="Times New Roman" w:hAnsi="Times New Roman" w:cs="Times New Roman"/>
          <w:sz w:val="24"/>
          <w:szCs w:val="24"/>
          <w:lang w:val="sr-Cyrl-CS"/>
        </w:rPr>
        <w:t xml:space="preserve">са документацијом </w:t>
      </w:r>
      <w:r w:rsidR="00E5674A">
        <w:rPr>
          <w:rFonts w:ascii="Times New Roman" w:hAnsi="Times New Roman" w:cs="Times New Roman"/>
          <w:sz w:val="24"/>
          <w:szCs w:val="24"/>
          <w:lang w:val="sr-Cyrl-CS"/>
        </w:rPr>
        <w:t>се подноси Министарству пољопривреде и заштите животне средине - Управи за аграрна плаћања, препорученом поштом или преко писарнице републичких органа управе, у</w:t>
      </w:r>
      <w:r w:rsidR="00256902">
        <w:rPr>
          <w:rFonts w:ascii="Times New Roman" w:hAnsi="Times New Roman" w:cs="Times New Roman"/>
          <w:sz w:val="24"/>
          <w:szCs w:val="24"/>
          <w:lang w:val="sr-Cyrl-CS"/>
        </w:rPr>
        <w:t xml:space="preserve"> затвореној коверти на адресу: </w:t>
      </w:r>
      <w:r w:rsidR="00E5674A" w:rsidRPr="00256902">
        <w:rPr>
          <w:rFonts w:ascii="Times New Roman" w:hAnsi="Times New Roman" w:cs="Times New Roman"/>
          <w:b/>
          <w:sz w:val="24"/>
          <w:szCs w:val="24"/>
          <w:lang w:val="sr-Cyrl-CS"/>
        </w:rPr>
        <w:t>Управа за аграрна плаћања, 11000 Београд, Булевар краља Александра 84</w:t>
      </w:r>
      <w:r w:rsidR="00256902" w:rsidRPr="00256902">
        <w:rPr>
          <w:rFonts w:ascii="Times New Roman" w:hAnsi="Times New Roman" w:cs="Times New Roman"/>
          <w:b/>
          <w:sz w:val="24"/>
          <w:szCs w:val="24"/>
          <w:lang w:val="sr-Cyrl-CS"/>
        </w:rPr>
        <w:t xml:space="preserve"> </w:t>
      </w:r>
      <w:r w:rsidR="00256902" w:rsidRPr="009C3D32">
        <w:rPr>
          <w:rFonts w:ascii="Times New Roman" w:hAnsi="Times New Roman" w:cs="Times New Roman"/>
          <w:sz w:val="24"/>
          <w:szCs w:val="24"/>
          <w:lang w:val="sr-Cyrl-CS"/>
        </w:rPr>
        <w:t>са назнаком</w:t>
      </w:r>
      <w:r w:rsidR="00256902" w:rsidRPr="00256902">
        <w:rPr>
          <w:rFonts w:ascii="Times New Roman" w:hAnsi="Times New Roman" w:cs="Times New Roman"/>
          <w:b/>
          <w:sz w:val="24"/>
          <w:szCs w:val="24"/>
          <w:lang w:val="sr-Cyrl-CS"/>
        </w:rPr>
        <w:t xml:space="preserve"> : </w:t>
      </w:r>
      <w:r w:rsidR="009C3D32" w:rsidRPr="009C3D32">
        <w:rPr>
          <w:rFonts w:ascii="Times New Roman" w:hAnsi="Times New Roman"/>
          <w:b/>
          <w:lang w:val="sr-Cyrl-CS"/>
        </w:rPr>
        <w:t>„</w:t>
      </w:r>
      <w:r w:rsidR="009C3D32" w:rsidRPr="00F21161">
        <w:rPr>
          <w:rFonts w:ascii="Times New Roman" w:hAnsi="Times New Roman"/>
          <w:b/>
          <w:i/>
          <w:lang w:val="sr-Cyrl-CS"/>
        </w:rPr>
        <w:t xml:space="preserve"> Конкурс о условима и  начину коришћења  подстицаја за унапређење економских активности на селу кроз подршку непољопривредним активностима“.</w:t>
      </w:r>
    </w:p>
    <w:p w:rsidR="009C3D32" w:rsidRPr="00F21161" w:rsidRDefault="009C3D32" w:rsidP="009C3D32">
      <w:pPr>
        <w:tabs>
          <w:tab w:val="left" w:pos="720"/>
        </w:tabs>
        <w:spacing w:after="0" w:line="240" w:lineRule="auto"/>
        <w:jc w:val="both"/>
        <w:rPr>
          <w:rFonts w:ascii="Times New Roman" w:hAnsi="Times New Roman"/>
          <w:b/>
          <w:i/>
          <w:lang w:val="sr-Cyrl-CS"/>
        </w:rPr>
      </w:pPr>
    </w:p>
    <w:p w:rsidR="00821E8B" w:rsidRDefault="00821E8B" w:rsidP="009A1507">
      <w:pPr>
        <w:jc w:val="both"/>
        <w:rPr>
          <w:rFonts w:ascii="Times New Roman" w:hAnsi="Times New Roman" w:cs="Times New Roman"/>
          <w:b/>
          <w:sz w:val="24"/>
          <w:szCs w:val="24"/>
          <w:lang w:val="sr-Cyrl-CS"/>
        </w:rPr>
      </w:pPr>
    </w:p>
    <w:p w:rsidR="00821E8B" w:rsidRDefault="00821E8B" w:rsidP="009A1507">
      <w:pPr>
        <w:jc w:val="both"/>
        <w:rPr>
          <w:rFonts w:ascii="Times New Roman" w:hAnsi="Times New Roman" w:cs="Times New Roman"/>
          <w:b/>
          <w:sz w:val="24"/>
          <w:szCs w:val="24"/>
          <w:lang w:val="sr-Cyrl-CS"/>
        </w:rPr>
      </w:pPr>
    </w:p>
    <w:p w:rsidR="00821E8B" w:rsidRDefault="00821E8B" w:rsidP="009A1507">
      <w:pPr>
        <w:jc w:val="both"/>
        <w:rPr>
          <w:rFonts w:ascii="Times New Roman" w:hAnsi="Times New Roman" w:cs="Times New Roman"/>
          <w:b/>
          <w:sz w:val="24"/>
          <w:szCs w:val="24"/>
          <w:lang w:val="sr-Cyrl-CS"/>
        </w:rPr>
      </w:pPr>
      <w:bookmarkStart w:id="1" w:name="_GoBack"/>
      <w:bookmarkEnd w:id="1"/>
    </w:p>
    <w:p w:rsidR="00821E8B" w:rsidRPr="00256902" w:rsidRDefault="00821E8B" w:rsidP="009A1507">
      <w:pPr>
        <w:jc w:val="both"/>
        <w:rPr>
          <w:rFonts w:ascii="Times New Roman" w:hAnsi="Times New Roman" w:cs="Times New Roman"/>
          <w:b/>
          <w:sz w:val="24"/>
          <w:szCs w:val="24"/>
          <w:lang w:val="sr-Cyrl-CS"/>
        </w:rPr>
      </w:pPr>
    </w:p>
    <w:p w:rsidR="009A1507" w:rsidRPr="009A1507" w:rsidRDefault="009A1507" w:rsidP="009A1507">
      <w:pPr>
        <w:tabs>
          <w:tab w:val="left" w:pos="0"/>
        </w:tabs>
        <w:jc w:val="both"/>
        <w:rPr>
          <w:rFonts w:ascii="Times New Roman" w:hAnsi="Times New Roman" w:cs="Times New Roman"/>
          <w:b/>
          <w:bCs/>
          <w:i/>
          <w:iCs/>
          <w:sz w:val="24"/>
          <w:szCs w:val="24"/>
          <w:lang w:val="sr-Cyrl-CS"/>
        </w:rPr>
      </w:pPr>
    </w:p>
    <w:p w:rsidR="00FF4FF9" w:rsidRDefault="009A1507" w:rsidP="00821E8B">
      <w:pPr>
        <w:autoSpaceDE w:val="0"/>
        <w:autoSpaceDN w:val="0"/>
        <w:adjustRightInd w:val="0"/>
        <w:ind w:firstLine="720"/>
        <w:jc w:val="center"/>
        <w:outlineLvl w:val="0"/>
        <w:rPr>
          <w:rFonts w:ascii="Times New Roman" w:hAnsi="Times New Roman" w:cs="Times New Roman"/>
          <w:b/>
          <w:bCs/>
          <w:sz w:val="24"/>
          <w:szCs w:val="24"/>
          <w:lang w:val="sr-Cyrl-CS"/>
        </w:rPr>
      </w:pPr>
      <w:r w:rsidRPr="00821E8B">
        <w:rPr>
          <w:rFonts w:ascii="Times New Roman" w:hAnsi="Times New Roman" w:cs="Times New Roman"/>
          <w:bCs/>
          <w:sz w:val="24"/>
          <w:szCs w:val="24"/>
          <w:lang w:val="ru-RU"/>
        </w:rPr>
        <w:t>ПОТРЕБНА ДОКУМЕНТАЦИЈА ПРИ КОНКУРИСАЊУ</w:t>
      </w:r>
    </w:p>
    <w:p w:rsidR="00821E8B" w:rsidRDefault="00FF4FF9" w:rsidP="00821E8B">
      <w:pPr>
        <w:tabs>
          <w:tab w:val="left" w:pos="720"/>
        </w:tabs>
        <w:rPr>
          <w:rFonts w:ascii="Times New Roman" w:hAnsi="Times New Roman" w:cs="Times New Roman"/>
          <w:spacing w:val="-3"/>
          <w:sz w:val="24"/>
          <w:szCs w:val="24"/>
          <w:lang w:val="sr-Cyrl-CS"/>
        </w:rPr>
      </w:pPr>
      <w:r>
        <w:rPr>
          <w:spacing w:val="-3"/>
          <w:lang w:val="sr-Cyrl-CS"/>
        </w:rPr>
        <w:t xml:space="preserve">                 </w:t>
      </w:r>
      <w:r w:rsidR="0048482F">
        <w:rPr>
          <w:rFonts w:ascii="Times New Roman" w:hAnsi="Times New Roman" w:cs="Times New Roman"/>
          <w:spacing w:val="-3"/>
          <w:sz w:val="24"/>
          <w:szCs w:val="24"/>
          <w:lang w:val="sr-Cyrl-CS"/>
        </w:rPr>
        <w:t xml:space="preserve">Уз </w:t>
      </w:r>
      <w:r w:rsidRPr="00431603">
        <w:rPr>
          <w:rFonts w:ascii="Times New Roman" w:hAnsi="Times New Roman" w:cs="Times New Roman"/>
          <w:spacing w:val="-3"/>
          <w:sz w:val="24"/>
          <w:szCs w:val="24"/>
          <w:lang w:val="sr-Cyrl-CS"/>
        </w:rPr>
        <w:t xml:space="preserve"> пријав</w:t>
      </w:r>
      <w:r w:rsidR="0048482F">
        <w:rPr>
          <w:rFonts w:ascii="Times New Roman" w:hAnsi="Times New Roman" w:cs="Times New Roman"/>
          <w:spacing w:val="-3"/>
          <w:sz w:val="24"/>
          <w:szCs w:val="24"/>
          <w:lang w:val="sr-Cyrl-CS"/>
        </w:rPr>
        <w:t xml:space="preserve">у се </w:t>
      </w:r>
      <w:r w:rsidRPr="00431603">
        <w:rPr>
          <w:rFonts w:ascii="Times New Roman" w:hAnsi="Times New Roman" w:cs="Times New Roman"/>
          <w:spacing w:val="-3"/>
          <w:sz w:val="24"/>
          <w:szCs w:val="24"/>
          <w:lang w:val="sr-Cyrl-CS"/>
        </w:rPr>
        <w:t xml:space="preserve"> доставља документациј</w:t>
      </w:r>
      <w:r w:rsidR="0048482F">
        <w:rPr>
          <w:rFonts w:ascii="Times New Roman" w:hAnsi="Times New Roman" w:cs="Times New Roman"/>
          <w:spacing w:val="-3"/>
          <w:sz w:val="24"/>
          <w:szCs w:val="24"/>
          <w:lang w:val="sr-Cyrl-CS"/>
        </w:rPr>
        <w:t>а</w:t>
      </w:r>
      <w:r w:rsidRPr="00431603">
        <w:rPr>
          <w:rFonts w:ascii="Times New Roman" w:hAnsi="Times New Roman" w:cs="Times New Roman"/>
          <w:spacing w:val="-3"/>
          <w:sz w:val="24"/>
          <w:szCs w:val="24"/>
          <w:lang w:val="sr-Cyrl-CS"/>
        </w:rPr>
        <w:t xml:space="preserve"> у зависности од врсте корисника (која се одн</w:t>
      </w:r>
      <w:r w:rsidR="005542FD">
        <w:rPr>
          <w:rFonts w:ascii="Times New Roman" w:hAnsi="Times New Roman" w:cs="Times New Roman"/>
          <w:spacing w:val="-3"/>
          <w:sz w:val="24"/>
          <w:szCs w:val="24"/>
          <w:lang w:val="sr-Cyrl-CS"/>
        </w:rPr>
        <w:t>оси на опште и посебне услове) и врсте програма</w:t>
      </w:r>
      <w:r w:rsidRPr="00431603">
        <w:rPr>
          <w:rFonts w:ascii="Times New Roman" w:hAnsi="Times New Roman" w:cs="Times New Roman"/>
          <w:spacing w:val="-3"/>
          <w:sz w:val="24"/>
          <w:szCs w:val="24"/>
          <w:lang w:val="sr-Cyrl-CS"/>
        </w:rPr>
        <w:t>, а у складу са спецификацијом прихватљивих инвестиција у Табели овог Конкурса.</w:t>
      </w:r>
    </w:p>
    <w:p w:rsidR="00821E8B" w:rsidRDefault="00FF4FF9" w:rsidP="00821E8B">
      <w:pPr>
        <w:tabs>
          <w:tab w:val="left" w:pos="720"/>
        </w:tabs>
        <w:rPr>
          <w:spacing w:val="-3"/>
          <w:lang w:val="sr-Cyrl-CS"/>
        </w:rPr>
      </w:pPr>
      <w:r>
        <w:rPr>
          <w:b/>
          <w:sz w:val="20"/>
          <w:szCs w:val="20"/>
          <w:lang w:val="ru-RU"/>
        </w:rPr>
        <w:t xml:space="preserve">       </w:t>
      </w:r>
      <w:r>
        <w:rPr>
          <w:b/>
          <w:sz w:val="20"/>
          <w:szCs w:val="20"/>
        </w:rPr>
        <w:tab/>
      </w:r>
      <w:r w:rsidR="0048482F" w:rsidRPr="0048482F">
        <w:rPr>
          <w:rFonts w:ascii="Times New Roman" w:hAnsi="Times New Roman" w:cs="Times New Roman"/>
          <w:sz w:val="24"/>
          <w:szCs w:val="24"/>
          <w:lang w:val="sr-Cyrl-RS"/>
        </w:rPr>
        <w:t>Потребна</w:t>
      </w:r>
      <w:r w:rsidR="0048482F">
        <w:rPr>
          <w:b/>
          <w:sz w:val="20"/>
          <w:szCs w:val="20"/>
          <w:lang w:val="sr-Cyrl-RS"/>
        </w:rPr>
        <w:t xml:space="preserve"> </w:t>
      </w:r>
      <w:r w:rsidR="0048482F">
        <w:rPr>
          <w:rFonts w:ascii="Times New Roman" w:hAnsi="Times New Roman" w:cs="Times New Roman"/>
          <w:spacing w:val="-3"/>
          <w:sz w:val="24"/>
          <w:szCs w:val="24"/>
          <w:lang w:val="sr-Cyrl-CS"/>
        </w:rPr>
        <w:t>д</w:t>
      </w:r>
      <w:r w:rsidRPr="002B2490">
        <w:rPr>
          <w:rFonts w:ascii="Times New Roman" w:hAnsi="Times New Roman" w:cs="Times New Roman"/>
          <w:spacing w:val="-3"/>
          <w:sz w:val="24"/>
          <w:szCs w:val="24"/>
          <w:lang w:val="sr-Cyrl-CS"/>
        </w:rPr>
        <w:t xml:space="preserve">окументација </w:t>
      </w:r>
      <w:r w:rsidR="00256902">
        <w:rPr>
          <w:rFonts w:ascii="Times New Roman" w:hAnsi="Times New Roman" w:cs="Times New Roman"/>
          <w:spacing w:val="-3"/>
          <w:sz w:val="24"/>
          <w:szCs w:val="24"/>
          <w:lang w:val="sr-Cyrl-CS"/>
        </w:rPr>
        <w:t>:</w:t>
      </w:r>
      <w:r w:rsidR="00256902">
        <w:rPr>
          <w:spacing w:val="-3"/>
          <w:lang w:val="sr-Cyrl-CS"/>
        </w:rPr>
        <w:t xml:space="preserve"> </w:t>
      </w:r>
    </w:p>
    <w:p w:rsidR="00821E8B" w:rsidRPr="00821E8B" w:rsidRDefault="00FF4FF9" w:rsidP="00FF4FF9">
      <w:pPr>
        <w:pStyle w:val="ListParagraph"/>
        <w:numPr>
          <w:ilvl w:val="0"/>
          <w:numId w:val="8"/>
        </w:numPr>
        <w:tabs>
          <w:tab w:val="left" w:pos="720"/>
        </w:tabs>
        <w:spacing w:after="0" w:line="240" w:lineRule="auto"/>
        <w:jc w:val="both"/>
        <w:rPr>
          <w:rFonts w:ascii="Times New Roman" w:hAnsi="Times New Roman" w:cs="Times New Roman"/>
          <w:sz w:val="24"/>
          <w:szCs w:val="24"/>
          <w:lang w:val="ru-RU"/>
        </w:rPr>
      </w:pPr>
      <w:r w:rsidRPr="00821E8B">
        <w:rPr>
          <w:rFonts w:ascii="Times New Roman" w:hAnsi="Times New Roman" w:cs="Times New Roman"/>
          <w:sz w:val="24"/>
          <w:szCs w:val="24"/>
          <w:lang w:val="sr-Cyrl-CS"/>
        </w:rPr>
        <w:t xml:space="preserve">Образац </w:t>
      </w:r>
      <w:r w:rsidR="007A6725" w:rsidRPr="00821E8B">
        <w:rPr>
          <w:rFonts w:ascii="Times New Roman" w:hAnsi="Times New Roman" w:cs="Times New Roman"/>
          <w:sz w:val="24"/>
          <w:szCs w:val="24"/>
          <w:lang w:val="sr-Cyrl-CS"/>
        </w:rPr>
        <w:t>пријаве</w:t>
      </w:r>
      <w:r w:rsidRPr="00821E8B">
        <w:rPr>
          <w:rFonts w:ascii="Times New Roman" w:hAnsi="Times New Roman" w:cs="Times New Roman"/>
          <w:sz w:val="24"/>
          <w:szCs w:val="24"/>
          <w:lang w:val="sr-Cyrl-CS"/>
        </w:rPr>
        <w:t xml:space="preserve"> са обавезним потписом ( за све кориснике подстицаја);</w:t>
      </w:r>
    </w:p>
    <w:p w:rsidR="00FF4FF9" w:rsidRPr="00821E8B" w:rsidRDefault="00FF4FF9" w:rsidP="00FF4FF9">
      <w:pPr>
        <w:pStyle w:val="ListParagraph"/>
        <w:numPr>
          <w:ilvl w:val="0"/>
          <w:numId w:val="8"/>
        </w:numPr>
        <w:tabs>
          <w:tab w:val="left" w:pos="720"/>
        </w:tabs>
        <w:spacing w:after="0" w:line="240" w:lineRule="auto"/>
        <w:jc w:val="both"/>
        <w:rPr>
          <w:rFonts w:ascii="Times New Roman" w:hAnsi="Times New Roman" w:cs="Times New Roman"/>
          <w:sz w:val="24"/>
          <w:szCs w:val="24"/>
          <w:lang w:val="ru-RU"/>
        </w:rPr>
      </w:pPr>
      <w:r w:rsidRPr="00821E8B">
        <w:rPr>
          <w:rFonts w:ascii="Times New Roman" w:hAnsi="Times New Roman" w:cs="Times New Roman"/>
          <w:sz w:val="24"/>
          <w:szCs w:val="24"/>
          <w:lang w:val="sr-Cyrl-CS"/>
        </w:rPr>
        <w:t>ОП образац (за правна лица);</w:t>
      </w:r>
    </w:p>
    <w:p w:rsidR="00FF4FF9" w:rsidRPr="002B2490" w:rsidRDefault="00FF4FF9" w:rsidP="00FF4FF9">
      <w:pPr>
        <w:numPr>
          <w:ilvl w:val="0"/>
          <w:numId w:val="8"/>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 xml:space="preserve">Изјава подносиоца захтева у којој треба навести </w:t>
      </w:r>
      <w:r w:rsidRPr="00256902">
        <w:rPr>
          <w:rFonts w:ascii="Times New Roman" w:hAnsi="Times New Roman" w:cs="Times New Roman"/>
          <w:sz w:val="24"/>
          <w:szCs w:val="24"/>
          <w:lang w:val="sr-Cyrl-CS"/>
        </w:rPr>
        <w:t>број катастарске парцеле, катастарску општину и општину где се налази предметна инвестиција</w:t>
      </w:r>
      <w:r w:rsidR="007A6725">
        <w:rPr>
          <w:rFonts w:ascii="Times New Roman" w:hAnsi="Times New Roman" w:cs="Times New Roman"/>
          <w:sz w:val="24"/>
          <w:szCs w:val="24"/>
          <w:lang w:val="sr-Cyrl-CS"/>
        </w:rPr>
        <w:t xml:space="preserve"> (</w:t>
      </w:r>
      <w:r w:rsidR="007A6725" w:rsidRPr="002B2490">
        <w:rPr>
          <w:rFonts w:ascii="Times New Roman" w:hAnsi="Times New Roman" w:cs="Times New Roman"/>
          <w:sz w:val="24"/>
          <w:szCs w:val="24"/>
          <w:lang w:val="sr-Cyrl-CS"/>
        </w:rPr>
        <w:t>за све кориснике подстицаја)</w:t>
      </w:r>
      <w:r w:rsidRPr="00256902">
        <w:rPr>
          <w:rFonts w:ascii="Times New Roman" w:hAnsi="Times New Roman" w:cs="Times New Roman"/>
          <w:sz w:val="24"/>
          <w:szCs w:val="24"/>
          <w:lang w:val="sr-Cyrl-CS"/>
        </w:rPr>
        <w:t>;</w:t>
      </w:r>
    </w:p>
    <w:p w:rsidR="00FF4FF9" w:rsidRPr="002B2490" w:rsidRDefault="00FF4FF9" w:rsidP="00FF4FF9">
      <w:pPr>
        <w:numPr>
          <w:ilvl w:val="0"/>
          <w:numId w:val="8"/>
        </w:numPr>
        <w:spacing w:after="0" w:line="240" w:lineRule="auto"/>
        <w:jc w:val="both"/>
        <w:rPr>
          <w:rFonts w:ascii="Times New Roman" w:hAnsi="Times New Roman" w:cs="Times New Roman"/>
          <w:sz w:val="24"/>
          <w:szCs w:val="24"/>
          <w:lang w:val="ru-RU"/>
        </w:rPr>
      </w:pPr>
      <w:r w:rsidRPr="002B2490">
        <w:rPr>
          <w:rFonts w:ascii="Times New Roman" w:hAnsi="Times New Roman" w:cs="Times New Roman"/>
          <w:sz w:val="24"/>
          <w:szCs w:val="24"/>
          <w:lang w:val="sr-Cyrl-CS"/>
        </w:rPr>
        <w:t xml:space="preserve">Уговор са </w:t>
      </w:r>
      <w:r w:rsidRPr="002B2490">
        <w:rPr>
          <w:rFonts w:ascii="Times New Roman" w:hAnsi="Times New Roman" w:cs="Times New Roman"/>
          <w:noProof/>
          <w:sz w:val="24"/>
          <w:szCs w:val="24"/>
          <w:lang w:val="ru-RU"/>
        </w:rPr>
        <w:t xml:space="preserve">локалном туристичком организацијом, туристичком агенцијом, </w:t>
      </w:r>
      <w:r w:rsidRPr="002B2490">
        <w:rPr>
          <w:rFonts w:ascii="Times New Roman" w:hAnsi="Times New Roman" w:cs="Times New Roman"/>
          <w:sz w:val="24"/>
          <w:szCs w:val="24"/>
          <w:lang w:val="sr-Cyrl-CS"/>
        </w:rPr>
        <w:t>привредним субјектом</w:t>
      </w:r>
      <w:r w:rsidRPr="002B2490">
        <w:rPr>
          <w:rFonts w:ascii="Times New Roman" w:hAnsi="Times New Roman" w:cs="Times New Roman"/>
          <w:sz w:val="24"/>
          <w:szCs w:val="24"/>
          <w:lang w:val="ru-RU"/>
        </w:rPr>
        <w:t xml:space="preserve"> или другим правним лицем (за физичка лица)</w:t>
      </w:r>
      <w:r w:rsidRPr="002B2490">
        <w:rPr>
          <w:rFonts w:ascii="Times New Roman" w:hAnsi="Times New Roman" w:cs="Times New Roman"/>
          <w:sz w:val="24"/>
          <w:szCs w:val="24"/>
          <w:lang w:val="sr-Cyrl-CS"/>
        </w:rPr>
        <w:t>;</w:t>
      </w:r>
    </w:p>
    <w:p w:rsidR="00FF4FF9" w:rsidRPr="002B2490" w:rsidRDefault="00FF4FF9" w:rsidP="00FF4FF9">
      <w:pPr>
        <w:numPr>
          <w:ilvl w:val="0"/>
          <w:numId w:val="8"/>
        </w:numPr>
        <w:spacing w:after="0" w:line="240" w:lineRule="auto"/>
        <w:jc w:val="both"/>
        <w:rPr>
          <w:rFonts w:ascii="Times New Roman" w:hAnsi="Times New Roman" w:cs="Times New Roman"/>
          <w:sz w:val="24"/>
          <w:szCs w:val="24"/>
        </w:rPr>
      </w:pPr>
      <w:r w:rsidRPr="002B2490">
        <w:rPr>
          <w:rFonts w:ascii="Times New Roman" w:hAnsi="Times New Roman" w:cs="Times New Roman"/>
          <w:sz w:val="24"/>
          <w:szCs w:val="24"/>
          <w:lang w:val="ru-RU"/>
        </w:rPr>
        <w:t>Уговор о закупу/</w:t>
      </w:r>
      <w:r w:rsidRPr="002B2490">
        <w:rPr>
          <w:rFonts w:ascii="Times New Roman" w:hAnsi="Times New Roman" w:cs="Times New Roman"/>
          <w:sz w:val="24"/>
          <w:szCs w:val="24"/>
          <w:lang w:val="sr-Cyrl-RS"/>
        </w:rPr>
        <w:t>коришћењу</w:t>
      </w:r>
      <w:r w:rsidRPr="002B2490">
        <w:rPr>
          <w:rFonts w:ascii="Times New Roman" w:hAnsi="Times New Roman" w:cs="Times New Roman"/>
          <w:sz w:val="24"/>
          <w:szCs w:val="24"/>
          <w:lang w:val="ru-RU"/>
        </w:rPr>
        <w:t xml:space="preserve"> земљишта, односно објекта у случају да није власник земљишта, односно објекта </w:t>
      </w:r>
      <w:r w:rsidR="00C93161">
        <w:rPr>
          <w:rFonts w:ascii="Times New Roman" w:hAnsi="Times New Roman" w:cs="Times New Roman"/>
          <w:sz w:val="24"/>
          <w:szCs w:val="24"/>
        </w:rPr>
        <w:t>на период закупа</w:t>
      </w:r>
      <w:r w:rsidR="00C93161">
        <w:rPr>
          <w:rFonts w:ascii="Times New Roman" w:hAnsi="Times New Roman" w:cs="Times New Roman"/>
          <w:sz w:val="24"/>
          <w:szCs w:val="24"/>
          <w:lang w:val="sr-Cyrl-RS"/>
        </w:rPr>
        <w:t>/</w:t>
      </w:r>
      <w:r w:rsidRPr="002B2490">
        <w:rPr>
          <w:rFonts w:ascii="Times New Roman" w:hAnsi="Times New Roman" w:cs="Times New Roman"/>
          <w:sz w:val="24"/>
          <w:szCs w:val="24"/>
        </w:rPr>
        <w:t>коришћења од најмање седам година почев од календарске године за коју се подноси пријава за коришћење подстицаја</w:t>
      </w:r>
      <w:r w:rsidRPr="002B2490">
        <w:rPr>
          <w:rFonts w:ascii="Times New Roman" w:hAnsi="Times New Roman" w:cs="Times New Roman"/>
          <w:sz w:val="24"/>
          <w:szCs w:val="24"/>
          <w:lang w:val="sr-Cyrl-CS"/>
        </w:rPr>
        <w:t xml:space="preserve"> и да је уговор о закупу/коришћењу </w:t>
      </w:r>
      <w:r w:rsidRPr="002B2490">
        <w:rPr>
          <w:rFonts w:ascii="Times New Roman" w:hAnsi="Times New Roman" w:cs="Times New Roman"/>
          <w:sz w:val="24"/>
          <w:szCs w:val="24"/>
        </w:rPr>
        <w:t>овереног код надлежног органа</w:t>
      </w:r>
      <w:r w:rsidR="00C93161">
        <w:rPr>
          <w:rFonts w:ascii="Times New Roman" w:hAnsi="Times New Roman" w:cs="Times New Roman"/>
          <w:sz w:val="24"/>
          <w:szCs w:val="24"/>
          <w:lang w:val="sr-Cyrl-RS"/>
        </w:rPr>
        <w:t xml:space="preserve"> (суд или јавни бележник)</w:t>
      </w:r>
      <w:r w:rsidRPr="002B2490">
        <w:rPr>
          <w:rFonts w:ascii="Times New Roman" w:hAnsi="Times New Roman" w:cs="Times New Roman"/>
          <w:sz w:val="24"/>
          <w:szCs w:val="24"/>
        </w:rPr>
        <w:t xml:space="preserve"> закљученог са закуподавцем – физичким лицем или црквом и верском заједницом или јединицом локалне самоуправе или министарством на</w:t>
      </w:r>
      <w:r w:rsidR="00C93161">
        <w:rPr>
          <w:rFonts w:ascii="Times New Roman" w:hAnsi="Times New Roman" w:cs="Times New Roman"/>
          <w:sz w:val="24"/>
          <w:szCs w:val="24"/>
        </w:rPr>
        <w:t>длежним за послове пољопривреде</w:t>
      </w:r>
      <w:r w:rsidR="00C93161">
        <w:rPr>
          <w:rFonts w:ascii="Times New Roman" w:hAnsi="Times New Roman" w:cs="Times New Roman"/>
          <w:sz w:val="24"/>
          <w:szCs w:val="24"/>
          <w:lang w:val="sr-Cyrl-RS"/>
        </w:rPr>
        <w:t>.</w:t>
      </w:r>
      <w:r w:rsidRPr="002B2490">
        <w:rPr>
          <w:rFonts w:ascii="Times New Roman" w:hAnsi="Times New Roman" w:cs="Times New Roman"/>
          <w:sz w:val="24"/>
          <w:szCs w:val="24"/>
        </w:rPr>
        <w:t xml:space="preserve"> </w:t>
      </w:r>
      <w:r w:rsidRPr="002B2490">
        <w:rPr>
          <w:rFonts w:ascii="Times New Roman" w:hAnsi="Times New Roman" w:cs="Times New Roman"/>
          <w:sz w:val="24"/>
          <w:szCs w:val="24"/>
          <w:lang w:val="ru-RU"/>
        </w:rPr>
        <w:t>Уколико је</w:t>
      </w:r>
      <w:r w:rsidRPr="002B2490">
        <w:rPr>
          <w:rFonts w:ascii="Times New Roman" w:hAnsi="Times New Roman" w:cs="Times New Roman"/>
          <w:sz w:val="24"/>
          <w:szCs w:val="24"/>
          <w:lang w:val="sr-Cyrl-RS"/>
        </w:rPr>
        <w:t xml:space="preserve"> в</w:t>
      </w:r>
      <w:r w:rsidRPr="002B2490">
        <w:rPr>
          <w:rFonts w:ascii="Times New Roman" w:hAnsi="Times New Roman" w:cs="Times New Roman"/>
          <w:sz w:val="24"/>
          <w:szCs w:val="24"/>
        </w:rPr>
        <w:t>ласник једног дела земљишта, односно објекта доставља сагласност оверену код надлежног органа, осталих сувласника земљишта, односно објекта за извођење радова на предметној инвестицији</w:t>
      </w:r>
      <w:r w:rsidR="007A6725">
        <w:rPr>
          <w:rFonts w:ascii="Times New Roman" w:hAnsi="Times New Roman" w:cs="Times New Roman"/>
          <w:sz w:val="24"/>
          <w:szCs w:val="24"/>
          <w:lang w:val="sr-Cyrl-RS"/>
        </w:rPr>
        <w:t xml:space="preserve"> </w:t>
      </w:r>
      <w:r w:rsidR="007A6725" w:rsidRPr="002B2490">
        <w:rPr>
          <w:rFonts w:ascii="Times New Roman" w:hAnsi="Times New Roman" w:cs="Times New Roman"/>
          <w:sz w:val="24"/>
          <w:szCs w:val="24"/>
          <w:lang w:val="sr-Cyrl-CS"/>
        </w:rPr>
        <w:t>( за све кориснике подстицаја</w:t>
      </w:r>
      <w:r w:rsidR="007A6725">
        <w:rPr>
          <w:rFonts w:ascii="Times New Roman" w:hAnsi="Times New Roman" w:cs="Times New Roman"/>
          <w:sz w:val="24"/>
          <w:szCs w:val="24"/>
          <w:lang w:val="sr-Cyrl-CS"/>
        </w:rPr>
        <w:t>, изузев за кориснике програма 3. из Табеле</w:t>
      </w:r>
      <w:r w:rsidR="007A6725" w:rsidRPr="002B2490">
        <w:rPr>
          <w:rFonts w:ascii="Times New Roman" w:hAnsi="Times New Roman" w:cs="Times New Roman"/>
          <w:sz w:val="24"/>
          <w:szCs w:val="24"/>
          <w:lang w:val="sr-Cyrl-CS"/>
        </w:rPr>
        <w:t>)</w:t>
      </w:r>
      <w:r w:rsidRPr="002B2490">
        <w:rPr>
          <w:rFonts w:ascii="Times New Roman" w:hAnsi="Times New Roman" w:cs="Times New Roman"/>
          <w:sz w:val="24"/>
          <w:szCs w:val="24"/>
        </w:rPr>
        <w:t xml:space="preserve">. </w:t>
      </w:r>
    </w:p>
    <w:p w:rsidR="00FF4FF9" w:rsidRPr="002B2490" w:rsidRDefault="00FF4FF9" w:rsidP="00FF4FF9">
      <w:pPr>
        <w:numPr>
          <w:ilvl w:val="0"/>
          <w:numId w:val="8"/>
        </w:numPr>
        <w:spacing w:after="0" w:line="240" w:lineRule="auto"/>
        <w:jc w:val="both"/>
        <w:rPr>
          <w:rFonts w:ascii="Times New Roman" w:hAnsi="Times New Roman" w:cs="Times New Roman"/>
          <w:color w:val="FF0000"/>
          <w:sz w:val="24"/>
          <w:szCs w:val="24"/>
          <w:lang w:val="sr-Cyrl-CS"/>
        </w:rPr>
      </w:pPr>
      <w:r w:rsidRPr="002B2490">
        <w:rPr>
          <w:rFonts w:ascii="Times New Roman" w:hAnsi="Times New Roman" w:cs="Times New Roman"/>
          <w:sz w:val="24"/>
          <w:szCs w:val="24"/>
          <w:lang w:val="ru-RU"/>
        </w:rPr>
        <w:t xml:space="preserve">Бизнис план за инвестиције веће од 600.000,00 динара – Прилог </w:t>
      </w:r>
      <w:r w:rsidR="0019056A">
        <w:rPr>
          <w:rFonts w:ascii="Times New Roman" w:hAnsi="Times New Roman" w:cs="Times New Roman"/>
          <w:sz w:val="24"/>
          <w:szCs w:val="24"/>
          <w:lang w:val="ru-RU"/>
        </w:rPr>
        <w:t>4 Правилника</w:t>
      </w:r>
      <w:r w:rsidRPr="002B2490">
        <w:rPr>
          <w:rFonts w:ascii="Times New Roman" w:hAnsi="Times New Roman" w:cs="Times New Roman"/>
          <w:sz w:val="24"/>
          <w:szCs w:val="24"/>
          <w:lang w:val="ru-RU"/>
        </w:rPr>
        <w:t xml:space="preserve"> (за физичко лице, предузетнике, удружење)</w:t>
      </w:r>
      <w:r>
        <w:rPr>
          <w:rFonts w:ascii="Times New Roman" w:hAnsi="Times New Roman" w:cs="Times New Roman"/>
          <w:sz w:val="24"/>
          <w:szCs w:val="24"/>
          <w:lang w:val="ru-RU"/>
        </w:rPr>
        <w:t>;</w:t>
      </w:r>
    </w:p>
    <w:p w:rsidR="00FF4FF9" w:rsidRPr="002B2490" w:rsidRDefault="00FF4FF9" w:rsidP="00FF4FF9">
      <w:pPr>
        <w:numPr>
          <w:ilvl w:val="0"/>
          <w:numId w:val="8"/>
        </w:numPr>
        <w:spacing w:after="0" w:line="240" w:lineRule="auto"/>
        <w:jc w:val="both"/>
        <w:rPr>
          <w:rFonts w:ascii="Times New Roman" w:hAnsi="Times New Roman" w:cs="Times New Roman"/>
          <w:color w:val="FF0000"/>
          <w:sz w:val="24"/>
          <w:szCs w:val="24"/>
          <w:lang w:val="sr-Cyrl-CS"/>
        </w:rPr>
      </w:pPr>
      <w:r w:rsidRPr="002B2490">
        <w:rPr>
          <w:rFonts w:ascii="Times New Roman" w:hAnsi="Times New Roman" w:cs="Times New Roman"/>
          <w:noProof/>
          <w:sz w:val="24"/>
          <w:szCs w:val="24"/>
          <w:lang w:val="sr-Cyrl-CS"/>
        </w:rPr>
        <w:t>О</w:t>
      </w:r>
      <w:r w:rsidRPr="002B2490">
        <w:rPr>
          <w:rFonts w:ascii="Times New Roman" w:hAnsi="Times New Roman" w:cs="Times New Roman"/>
          <w:noProof/>
          <w:sz w:val="24"/>
          <w:szCs w:val="24"/>
          <w:lang w:val="ru-RU"/>
        </w:rPr>
        <w:t>бавештење о разврставању у микро, мало и средње предузеће, у складу са Законом о рачуноводству и ревизији (</w:t>
      </w:r>
      <w:r w:rsidRPr="002B2490">
        <w:rPr>
          <w:rFonts w:ascii="Times New Roman" w:hAnsi="Times New Roman" w:cs="Times New Roman"/>
          <w:noProof/>
          <w:sz w:val="24"/>
          <w:szCs w:val="24"/>
          <w:lang w:val="sr-Cyrl-CS"/>
        </w:rPr>
        <w:t>„Службени гласник РС”, бр. 46/06 и 111/09) п</w:t>
      </w:r>
      <w:r w:rsidRPr="002B2490">
        <w:rPr>
          <w:rFonts w:ascii="Times New Roman" w:hAnsi="Times New Roman" w:cs="Times New Roman"/>
          <w:noProof/>
          <w:sz w:val="24"/>
          <w:szCs w:val="24"/>
          <w:lang w:val="ru-RU"/>
        </w:rPr>
        <w:t xml:space="preserve">рема подацима из финансијског извештаја из </w:t>
      </w:r>
      <w:r w:rsidRPr="00256902">
        <w:rPr>
          <w:rFonts w:ascii="Times New Roman" w:hAnsi="Times New Roman" w:cs="Times New Roman"/>
          <w:noProof/>
          <w:sz w:val="24"/>
          <w:szCs w:val="24"/>
          <w:lang w:val="ru-RU"/>
        </w:rPr>
        <w:t xml:space="preserve">2015. године </w:t>
      </w:r>
      <w:r w:rsidRPr="002B2490">
        <w:rPr>
          <w:rFonts w:ascii="Times New Roman" w:hAnsi="Times New Roman" w:cs="Times New Roman"/>
          <w:noProof/>
          <w:sz w:val="24"/>
          <w:szCs w:val="24"/>
          <w:lang w:val="ru-RU"/>
        </w:rPr>
        <w:t xml:space="preserve">(за </w:t>
      </w:r>
      <w:r w:rsidRPr="002B2490">
        <w:rPr>
          <w:rFonts w:ascii="Times New Roman" w:hAnsi="Times New Roman" w:cs="Times New Roman"/>
          <w:sz w:val="24"/>
          <w:szCs w:val="24"/>
          <w:lang w:val="ru-RU"/>
        </w:rPr>
        <w:t>привредно друштво  - микро, мало и средње правно лице);</w:t>
      </w:r>
    </w:p>
    <w:p w:rsidR="00FF4FF9" w:rsidRPr="00256902" w:rsidRDefault="00FF4FF9" w:rsidP="00FF4FF9">
      <w:pPr>
        <w:numPr>
          <w:ilvl w:val="0"/>
          <w:numId w:val="8"/>
        </w:numPr>
        <w:spacing w:after="0" w:line="240" w:lineRule="auto"/>
        <w:jc w:val="both"/>
        <w:rPr>
          <w:rFonts w:ascii="Times New Roman" w:hAnsi="Times New Roman" w:cs="Times New Roman"/>
          <w:sz w:val="24"/>
          <w:szCs w:val="24"/>
          <w:lang w:val="ru-RU"/>
        </w:rPr>
      </w:pPr>
      <w:r w:rsidRPr="00D031A3">
        <w:rPr>
          <w:rFonts w:ascii="Times New Roman" w:hAnsi="Times New Roman" w:cs="Times New Roman"/>
          <w:noProof/>
          <w:sz w:val="24"/>
          <w:szCs w:val="24"/>
          <w:lang w:val="ru-RU"/>
        </w:rPr>
        <w:t xml:space="preserve">Оснивачки акт (за земљорадничке задруге) </w:t>
      </w:r>
      <w:r w:rsidRPr="00256902">
        <w:rPr>
          <w:rFonts w:ascii="Times New Roman" w:hAnsi="Times New Roman" w:cs="Times New Roman"/>
          <w:noProof/>
          <w:sz w:val="24"/>
          <w:szCs w:val="24"/>
          <w:lang w:val="ru-RU"/>
        </w:rPr>
        <w:t>- може копија;</w:t>
      </w:r>
    </w:p>
    <w:p w:rsidR="00FF4FF9" w:rsidRPr="002B2490" w:rsidRDefault="00FF4FF9" w:rsidP="00FF4FF9">
      <w:pPr>
        <w:numPr>
          <w:ilvl w:val="0"/>
          <w:numId w:val="8"/>
        </w:numPr>
        <w:spacing w:after="0" w:line="240" w:lineRule="auto"/>
        <w:jc w:val="both"/>
        <w:rPr>
          <w:rFonts w:ascii="Times New Roman" w:hAnsi="Times New Roman" w:cs="Times New Roman"/>
          <w:sz w:val="24"/>
          <w:szCs w:val="24"/>
          <w:lang w:val="ru-RU"/>
        </w:rPr>
      </w:pPr>
      <w:r w:rsidRPr="002B2490">
        <w:rPr>
          <w:rFonts w:ascii="Times New Roman" w:hAnsi="Times New Roman" w:cs="Times New Roman"/>
          <w:noProof/>
          <w:sz w:val="24"/>
          <w:szCs w:val="24"/>
          <w:lang w:val="ru-RU"/>
        </w:rPr>
        <w:t xml:space="preserve"> </w:t>
      </w:r>
      <w:r w:rsidRPr="002B2490">
        <w:rPr>
          <w:rFonts w:ascii="Times New Roman" w:hAnsi="Times New Roman" w:cs="Times New Roman"/>
          <w:sz w:val="24"/>
          <w:szCs w:val="24"/>
          <w:lang w:val="ru-RU"/>
        </w:rPr>
        <w:t xml:space="preserve">Потврда о броју запослених и </w:t>
      </w:r>
      <w:r w:rsidRPr="002B2490">
        <w:rPr>
          <w:rFonts w:ascii="Times New Roman" w:hAnsi="Times New Roman" w:cs="Times New Roman"/>
          <w:noProof/>
          <w:sz w:val="24"/>
          <w:szCs w:val="24"/>
          <w:lang w:val="ru-RU"/>
        </w:rPr>
        <w:t xml:space="preserve">Табела са подацима о члановима задруге – Прилог </w:t>
      </w:r>
      <w:r w:rsidR="0019056A">
        <w:rPr>
          <w:rFonts w:ascii="Times New Roman" w:hAnsi="Times New Roman" w:cs="Times New Roman"/>
          <w:noProof/>
          <w:sz w:val="24"/>
          <w:szCs w:val="24"/>
          <w:lang w:val="ru-RU"/>
        </w:rPr>
        <w:t>3 Правилника</w:t>
      </w:r>
      <w:r w:rsidRPr="002B2490">
        <w:rPr>
          <w:rFonts w:ascii="Times New Roman" w:hAnsi="Times New Roman" w:cs="Times New Roman"/>
          <w:noProof/>
          <w:sz w:val="24"/>
          <w:szCs w:val="24"/>
          <w:lang w:val="ru-RU"/>
        </w:rPr>
        <w:t xml:space="preserve"> (за земљорадничке задруге);</w:t>
      </w:r>
    </w:p>
    <w:p w:rsidR="00FF4FF9" w:rsidRPr="00256902" w:rsidRDefault="00256902" w:rsidP="00FF4FF9">
      <w:pPr>
        <w:numPr>
          <w:ilvl w:val="0"/>
          <w:numId w:val="8"/>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Статут удружења </w:t>
      </w:r>
      <w:r w:rsidR="00C93161">
        <w:rPr>
          <w:rFonts w:ascii="Times New Roman" w:hAnsi="Times New Roman" w:cs="Times New Roman"/>
          <w:sz w:val="24"/>
          <w:szCs w:val="24"/>
          <w:lang w:val="ru-RU"/>
        </w:rPr>
        <w:t xml:space="preserve">или Оснивачки акт, </w:t>
      </w:r>
      <w:r w:rsidR="00C93161" w:rsidRPr="005542FD">
        <w:rPr>
          <w:rFonts w:ascii="Times New Roman" w:hAnsi="Times New Roman" w:cs="Times New Roman"/>
          <w:sz w:val="24"/>
          <w:szCs w:val="24"/>
          <w:lang w:val="sr-Cyrl-CS"/>
        </w:rPr>
        <w:t xml:space="preserve">који доказује да је удружење основано </w:t>
      </w:r>
      <w:r w:rsidR="00C93161" w:rsidRPr="005542FD">
        <w:rPr>
          <w:rFonts w:ascii="Times New Roman" w:hAnsi="Times New Roman" w:cs="Times New Roman"/>
          <w:sz w:val="24"/>
          <w:szCs w:val="24"/>
          <w:lang w:val="ru-RU"/>
        </w:rPr>
        <w:t xml:space="preserve">са циљем унапређења пружања угоститељских услуга у пословима домаће радиности или сеоском туристичком домаћинству или са циљем неговања </w:t>
      </w:r>
      <w:r w:rsidR="00C93161" w:rsidRPr="005542FD">
        <w:rPr>
          <w:rFonts w:ascii="Times New Roman" w:hAnsi="Times New Roman" w:cs="Times New Roman"/>
          <w:sz w:val="24"/>
          <w:szCs w:val="24"/>
          <w:lang w:val="sr-Cyrl-CS"/>
        </w:rPr>
        <w:t xml:space="preserve">традиционалних старих и уметничких заната </w:t>
      </w:r>
      <w:r w:rsidR="00C93161" w:rsidRPr="005542FD">
        <w:rPr>
          <w:rFonts w:ascii="Times New Roman" w:hAnsi="Times New Roman" w:cs="Times New Roman"/>
          <w:sz w:val="24"/>
          <w:szCs w:val="24"/>
          <w:lang w:val="ru-RU"/>
        </w:rPr>
        <w:t xml:space="preserve">односно послова домаће радиности, или са циљем </w:t>
      </w:r>
      <w:r w:rsidR="00C93161" w:rsidRPr="005542FD">
        <w:rPr>
          <w:rFonts w:ascii="Times New Roman" w:hAnsi="Times New Roman" w:cs="Times New Roman"/>
          <w:sz w:val="24"/>
          <w:szCs w:val="24"/>
          <w:lang w:val="sr-Cyrl-CS"/>
        </w:rPr>
        <w:t xml:space="preserve">промоције непољопривредних активности на селу </w:t>
      </w:r>
      <w:r>
        <w:rPr>
          <w:rFonts w:ascii="Times New Roman" w:hAnsi="Times New Roman" w:cs="Times New Roman"/>
          <w:sz w:val="24"/>
          <w:szCs w:val="24"/>
          <w:lang w:val="ru-RU"/>
        </w:rPr>
        <w:t xml:space="preserve">(за удружења) </w:t>
      </w:r>
      <w:r w:rsidR="00FF4FF9" w:rsidRPr="00256902">
        <w:rPr>
          <w:rFonts w:ascii="Times New Roman" w:hAnsi="Times New Roman" w:cs="Times New Roman"/>
          <w:sz w:val="24"/>
          <w:szCs w:val="24"/>
          <w:lang w:val="ru-RU"/>
        </w:rPr>
        <w:t>-</w:t>
      </w:r>
      <w:r w:rsidRPr="00256902">
        <w:rPr>
          <w:rFonts w:ascii="Times New Roman" w:hAnsi="Times New Roman" w:cs="Times New Roman"/>
          <w:sz w:val="24"/>
          <w:szCs w:val="24"/>
          <w:lang w:val="ru-RU"/>
        </w:rPr>
        <w:t xml:space="preserve"> </w:t>
      </w:r>
      <w:r w:rsidR="00FF4FF9" w:rsidRPr="00256902">
        <w:rPr>
          <w:rFonts w:ascii="Times New Roman" w:hAnsi="Times New Roman" w:cs="Times New Roman"/>
          <w:sz w:val="24"/>
          <w:szCs w:val="24"/>
          <w:lang w:val="ru-RU"/>
        </w:rPr>
        <w:t>може копија</w:t>
      </w:r>
      <w:r w:rsidRPr="00256902">
        <w:rPr>
          <w:rFonts w:ascii="Times New Roman" w:hAnsi="Times New Roman" w:cs="Times New Roman"/>
          <w:sz w:val="24"/>
          <w:szCs w:val="24"/>
          <w:lang w:val="ru-RU"/>
        </w:rPr>
        <w:t>;</w:t>
      </w:r>
    </w:p>
    <w:p w:rsidR="001F6E43" w:rsidRPr="001F6E43" w:rsidRDefault="00FF4FF9" w:rsidP="00FF4FF9">
      <w:pPr>
        <w:numPr>
          <w:ilvl w:val="0"/>
          <w:numId w:val="8"/>
        </w:numPr>
        <w:spacing w:after="0" w:line="240" w:lineRule="auto"/>
        <w:jc w:val="both"/>
        <w:rPr>
          <w:rFonts w:ascii="Times New Roman" w:hAnsi="Times New Roman" w:cs="Times New Roman"/>
          <w:strike/>
          <w:noProof/>
          <w:sz w:val="24"/>
          <w:szCs w:val="24"/>
          <w:lang w:val="ru-RU"/>
        </w:rPr>
      </w:pPr>
      <w:r w:rsidRPr="00256902">
        <w:rPr>
          <w:rFonts w:ascii="Times New Roman" w:hAnsi="Times New Roman" w:cs="Times New Roman"/>
          <w:sz w:val="24"/>
          <w:szCs w:val="24"/>
          <w:lang w:val="sr-Cyrl-CS"/>
        </w:rPr>
        <w:t>Р</w:t>
      </w:r>
      <w:r w:rsidRPr="00256902">
        <w:rPr>
          <w:rFonts w:ascii="Times New Roman" w:hAnsi="Times New Roman" w:cs="Times New Roman"/>
          <w:noProof/>
          <w:sz w:val="24"/>
          <w:szCs w:val="24"/>
          <w:lang w:val="ru-RU"/>
        </w:rPr>
        <w:t xml:space="preserve">ачун </w:t>
      </w:r>
      <w:r w:rsidR="00C93161">
        <w:rPr>
          <w:rFonts w:ascii="Times New Roman" w:hAnsi="Times New Roman" w:cs="Times New Roman"/>
          <w:noProof/>
          <w:sz w:val="24"/>
          <w:szCs w:val="24"/>
          <w:lang w:val="ru-RU"/>
        </w:rPr>
        <w:t xml:space="preserve">на име подносиоца </w:t>
      </w:r>
      <w:r w:rsidR="002326F4">
        <w:rPr>
          <w:rFonts w:ascii="Times New Roman" w:hAnsi="Times New Roman" w:cs="Times New Roman"/>
          <w:noProof/>
          <w:sz w:val="24"/>
          <w:szCs w:val="24"/>
          <w:lang w:val="ru-RU"/>
        </w:rPr>
        <w:t>пријаве</w:t>
      </w:r>
      <w:r w:rsidR="00C93161">
        <w:rPr>
          <w:rFonts w:ascii="Times New Roman" w:hAnsi="Times New Roman" w:cs="Times New Roman"/>
          <w:noProof/>
          <w:sz w:val="24"/>
          <w:szCs w:val="24"/>
          <w:lang w:val="ru-RU"/>
        </w:rPr>
        <w:t xml:space="preserve"> </w:t>
      </w:r>
      <w:r w:rsidRPr="00256902">
        <w:rPr>
          <w:rFonts w:ascii="Times New Roman" w:hAnsi="Times New Roman" w:cs="Times New Roman"/>
          <w:noProof/>
          <w:sz w:val="24"/>
          <w:szCs w:val="24"/>
          <w:lang w:val="ru-RU"/>
        </w:rPr>
        <w:t>о плаћеном износу инвестиције, на коме је јасно изражена основна цена коштања, ПДВ и укупна цена плаћених трошкова</w:t>
      </w:r>
      <w:r w:rsidR="001F6E43">
        <w:rPr>
          <w:rFonts w:ascii="Times New Roman" w:hAnsi="Times New Roman" w:cs="Times New Roman"/>
          <w:noProof/>
          <w:sz w:val="24"/>
          <w:szCs w:val="24"/>
          <w:lang w:val="ru-RU"/>
        </w:rPr>
        <w:t>.</w:t>
      </w:r>
      <w:r w:rsidRPr="00256902">
        <w:rPr>
          <w:rFonts w:ascii="Times New Roman" w:hAnsi="Times New Roman" w:cs="Times New Roman"/>
          <w:noProof/>
          <w:sz w:val="24"/>
          <w:szCs w:val="24"/>
          <w:lang w:val="ru-RU"/>
        </w:rPr>
        <w:t xml:space="preserve"> </w:t>
      </w:r>
      <w:r w:rsidR="001F6E43">
        <w:rPr>
          <w:rFonts w:ascii="Times New Roman" w:hAnsi="Times New Roman" w:cs="Times New Roman"/>
          <w:noProof/>
          <w:sz w:val="24"/>
          <w:szCs w:val="24"/>
          <w:lang w:val="ru-RU"/>
        </w:rPr>
        <w:t>Уколико издавалац рачуна није у систему ПДВ-а тај податак мора да буде јасно наведен на рачуну</w:t>
      </w:r>
      <w:r w:rsidR="00F16739">
        <w:rPr>
          <w:rFonts w:ascii="Times New Roman" w:hAnsi="Times New Roman" w:cs="Times New Roman"/>
          <w:noProof/>
          <w:sz w:val="24"/>
          <w:szCs w:val="24"/>
          <w:lang w:val="ru-RU"/>
        </w:rPr>
        <w:t xml:space="preserve"> </w:t>
      </w:r>
      <w:r w:rsidR="00F16739" w:rsidRPr="002B2490">
        <w:rPr>
          <w:rFonts w:ascii="Times New Roman" w:hAnsi="Times New Roman" w:cs="Times New Roman"/>
          <w:sz w:val="24"/>
          <w:szCs w:val="24"/>
          <w:lang w:val="sr-Cyrl-CS"/>
        </w:rPr>
        <w:t>( за све кориснике подстицаја)</w:t>
      </w:r>
      <w:r w:rsidR="00F16739">
        <w:rPr>
          <w:rFonts w:ascii="Times New Roman" w:hAnsi="Times New Roman" w:cs="Times New Roman"/>
          <w:noProof/>
          <w:sz w:val="24"/>
          <w:szCs w:val="24"/>
          <w:lang w:val="ru-RU"/>
        </w:rPr>
        <w:t>;</w:t>
      </w:r>
    </w:p>
    <w:p w:rsidR="001F6E43" w:rsidRPr="001F6E43" w:rsidRDefault="001F6E43" w:rsidP="00FF4FF9">
      <w:pPr>
        <w:numPr>
          <w:ilvl w:val="0"/>
          <w:numId w:val="8"/>
        </w:numPr>
        <w:spacing w:after="0" w:line="240" w:lineRule="auto"/>
        <w:jc w:val="both"/>
        <w:rPr>
          <w:rFonts w:ascii="Times New Roman" w:hAnsi="Times New Roman" w:cs="Times New Roman"/>
          <w:strike/>
          <w:noProof/>
          <w:sz w:val="24"/>
          <w:szCs w:val="24"/>
          <w:lang w:val="ru-RU"/>
        </w:rPr>
      </w:pPr>
      <w:r w:rsidRPr="001F6E43">
        <w:rPr>
          <w:rFonts w:ascii="Times New Roman" w:hAnsi="Times New Roman" w:cs="Times New Roman"/>
          <w:noProof/>
          <w:sz w:val="24"/>
          <w:szCs w:val="24"/>
          <w:lang w:val="ru-RU"/>
        </w:rPr>
        <w:t>Уз рачун се прилаже</w:t>
      </w:r>
      <w:r w:rsidR="00FF4FF9" w:rsidRPr="001F6E43">
        <w:rPr>
          <w:rFonts w:ascii="Times New Roman" w:hAnsi="Times New Roman" w:cs="Times New Roman"/>
          <w:noProof/>
          <w:sz w:val="24"/>
          <w:szCs w:val="24"/>
          <w:lang w:val="ru-RU"/>
        </w:rPr>
        <w:t xml:space="preserve">: фискални исечак, </w:t>
      </w:r>
      <w:r w:rsidRPr="001F6E43">
        <w:rPr>
          <w:rFonts w:ascii="Times New Roman" w:hAnsi="Times New Roman" w:cs="Times New Roman"/>
          <w:noProof/>
          <w:sz w:val="24"/>
          <w:szCs w:val="24"/>
          <w:lang w:val="ru-RU"/>
        </w:rPr>
        <w:t xml:space="preserve">односно оверен </w:t>
      </w:r>
      <w:r w:rsidR="00FF4FF9" w:rsidRPr="001F6E43">
        <w:rPr>
          <w:rFonts w:ascii="Times New Roman" w:hAnsi="Times New Roman" w:cs="Times New Roman"/>
          <w:noProof/>
          <w:sz w:val="24"/>
          <w:szCs w:val="24"/>
          <w:lang w:val="ru-RU"/>
        </w:rPr>
        <w:t xml:space="preserve"> </w:t>
      </w:r>
      <w:r w:rsidR="00FF4FF9" w:rsidRPr="001F6E43">
        <w:rPr>
          <w:rFonts w:ascii="Times New Roman" w:hAnsi="Times New Roman" w:cs="Times New Roman"/>
          <w:sz w:val="24"/>
          <w:szCs w:val="24"/>
          <w:lang w:val="sr-Cyrl-CS"/>
        </w:rPr>
        <w:t xml:space="preserve">налог за пренос </w:t>
      </w:r>
      <w:r w:rsidRPr="001F6E43">
        <w:rPr>
          <w:rFonts w:ascii="Times New Roman" w:hAnsi="Times New Roman" w:cs="Times New Roman"/>
          <w:sz w:val="24"/>
          <w:szCs w:val="24"/>
          <w:lang w:val="sr-Cyrl-CS"/>
        </w:rPr>
        <w:t>односно</w:t>
      </w:r>
      <w:r w:rsidR="00FF4FF9" w:rsidRPr="001F6E43">
        <w:rPr>
          <w:rFonts w:ascii="Times New Roman" w:hAnsi="Times New Roman" w:cs="Times New Roman"/>
          <w:noProof/>
          <w:sz w:val="24"/>
          <w:szCs w:val="24"/>
          <w:lang w:val="ru-RU"/>
        </w:rPr>
        <w:t xml:space="preserve"> оверен извод од стране банке</w:t>
      </w:r>
      <w:r w:rsidRPr="001F6E43">
        <w:rPr>
          <w:rFonts w:ascii="Times New Roman" w:hAnsi="Times New Roman" w:cs="Times New Roman"/>
          <w:noProof/>
          <w:sz w:val="24"/>
          <w:szCs w:val="24"/>
          <w:lang w:val="ru-RU"/>
        </w:rPr>
        <w:t>, као доказ о извршеној уплати</w:t>
      </w:r>
      <w:r w:rsidR="00FF4FF9" w:rsidRPr="001F6E43">
        <w:rPr>
          <w:rFonts w:ascii="Times New Roman" w:hAnsi="Times New Roman" w:cs="Times New Roman"/>
          <w:noProof/>
          <w:sz w:val="24"/>
          <w:szCs w:val="24"/>
          <w:lang w:val="ru-RU"/>
        </w:rPr>
        <w:t xml:space="preserve"> у целости периоду од </w:t>
      </w:r>
      <w:r w:rsidR="00FF4FF9" w:rsidRPr="001F6E43">
        <w:rPr>
          <w:rFonts w:ascii="Times New Roman" w:hAnsi="Times New Roman" w:cs="Times New Roman"/>
          <w:sz w:val="24"/>
          <w:szCs w:val="24"/>
          <w:lang w:val="ru-RU"/>
        </w:rPr>
        <w:lastRenderedPageBreak/>
        <w:t xml:space="preserve">01.октобра </w:t>
      </w:r>
      <w:r w:rsidR="00256902" w:rsidRPr="001F6E43">
        <w:rPr>
          <w:rFonts w:ascii="Times New Roman" w:hAnsi="Times New Roman" w:cs="Times New Roman"/>
          <w:sz w:val="24"/>
          <w:szCs w:val="24"/>
          <w:lang w:val="ru-RU"/>
        </w:rPr>
        <w:t>2015. године</w:t>
      </w:r>
      <w:r w:rsidR="00FF4FF9" w:rsidRPr="001F6E43">
        <w:rPr>
          <w:rFonts w:ascii="Times New Roman" w:hAnsi="Times New Roman" w:cs="Times New Roman"/>
          <w:sz w:val="24"/>
          <w:szCs w:val="24"/>
          <w:lang w:val="ru-RU"/>
        </w:rPr>
        <w:t xml:space="preserve"> до 30. септембра </w:t>
      </w:r>
      <w:r w:rsidR="00256902" w:rsidRPr="001F6E43">
        <w:rPr>
          <w:rFonts w:ascii="Times New Roman" w:hAnsi="Times New Roman" w:cs="Times New Roman"/>
          <w:sz w:val="24"/>
          <w:szCs w:val="24"/>
          <w:lang w:val="ru-RU"/>
        </w:rPr>
        <w:t xml:space="preserve">2016. </w:t>
      </w:r>
      <w:r w:rsidR="001C6BAC">
        <w:rPr>
          <w:rFonts w:ascii="Times New Roman" w:hAnsi="Times New Roman" w:cs="Times New Roman"/>
          <w:sz w:val="24"/>
          <w:szCs w:val="24"/>
          <w:lang w:val="ru-RU"/>
        </w:rPr>
        <w:t>г</w:t>
      </w:r>
      <w:r w:rsidR="00256902" w:rsidRPr="001F6E43">
        <w:rPr>
          <w:rFonts w:ascii="Times New Roman" w:hAnsi="Times New Roman" w:cs="Times New Roman"/>
          <w:sz w:val="24"/>
          <w:szCs w:val="24"/>
          <w:lang w:val="ru-RU"/>
        </w:rPr>
        <w:t>одине</w:t>
      </w:r>
      <w:r w:rsidR="001C6BAC">
        <w:rPr>
          <w:rFonts w:ascii="Times New Roman" w:hAnsi="Times New Roman" w:cs="Times New Roman"/>
          <w:sz w:val="24"/>
          <w:szCs w:val="24"/>
          <w:lang w:val="ru-RU"/>
        </w:rPr>
        <w:t xml:space="preserve"> (за све кориснике подстицаја)</w:t>
      </w:r>
      <w:r w:rsidR="00FF4FF9" w:rsidRPr="001F6E43">
        <w:rPr>
          <w:rFonts w:ascii="Times New Roman" w:hAnsi="Times New Roman" w:cs="Times New Roman"/>
          <w:noProof/>
          <w:sz w:val="24"/>
          <w:szCs w:val="24"/>
          <w:lang w:val="ru-RU"/>
        </w:rPr>
        <w:t xml:space="preserve">; </w:t>
      </w:r>
    </w:p>
    <w:p w:rsidR="00FF4FF9" w:rsidRPr="001F6E43" w:rsidRDefault="00F16739" w:rsidP="00FF4FF9">
      <w:pPr>
        <w:numPr>
          <w:ilvl w:val="0"/>
          <w:numId w:val="8"/>
        </w:numPr>
        <w:spacing w:after="0" w:line="240" w:lineRule="auto"/>
        <w:jc w:val="both"/>
        <w:rPr>
          <w:rFonts w:ascii="Times New Roman" w:hAnsi="Times New Roman" w:cs="Times New Roman"/>
          <w:strike/>
          <w:noProof/>
          <w:sz w:val="24"/>
          <w:szCs w:val="24"/>
          <w:lang w:val="ru-RU"/>
        </w:rPr>
      </w:pPr>
      <w:r>
        <w:rPr>
          <w:rFonts w:ascii="Times New Roman" w:hAnsi="Times New Roman" w:cs="Times New Roman"/>
          <w:noProof/>
          <w:sz w:val="24"/>
          <w:szCs w:val="24"/>
          <w:lang w:val="ru-RU"/>
        </w:rPr>
        <w:t>О</w:t>
      </w:r>
      <w:r w:rsidR="00FF4FF9" w:rsidRPr="001F6E43">
        <w:rPr>
          <w:rFonts w:ascii="Times New Roman" w:hAnsi="Times New Roman" w:cs="Times New Roman"/>
          <w:noProof/>
          <w:sz w:val="24"/>
          <w:szCs w:val="24"/>
          <w:lang w:val="ru-RU"/>
        </w:rPr>
        <w:t>тпремница са потписом о преузетој роби за коју је по важећим прописима утврђена обавеза издавања отпремнице</w:t>
      </w:r>
      <w:r>
        <w:rPr>
          <w:rFonts w:ascii="Times New Roman" w:hAnsi="Times New Roman" w:cs="Times New Roman"/>
          <w:noProof/>
          <w:sz w:val="24"/>
          <w:szCs w:val="24"/>
          <w:lang w:val="ru-RU"/>
        </w:rPr>
        <w:t xml:space="preserve"> </w:t>
      </w:r>
      <w:r>
        <w:rPr>
          <w:rFonts w:ascii="Times New Roman" w:hAnsi="Times New Roman" w:cs="Times New Roman"/>
          <w:sz w:val="24"/>
          <w:szCs w:val="24"/>
          <w:lang w:val="sr-Cyrl-CS"/>
        </w:rPr>
        <w:t xml:space="preserve">( </w:t>
      </w:r>
      <w:r w:rsidRPr="002B2490">
        <w:rPr>
          <w:rFonts w:ascii="Times New Roman" w:hAnsi="Times New Roman" w:cs="Times New Roman"/>
          <w:sz w:val="24"/>
          <w:szCs w:val="24"/>
          <w:lang w:val="sr-Cyrl-CS"/>
        </w:rPr>
        <w:t>за све кориснике подстицаја)</w:t>
      </w:r>
      <w:r w:rsidR="00FF4FF9" w:rsidRPr="001F6E43">
        <w:rPr>
          <w:rFonts w:ascii="Times New Roman" w:hAnsi="Times New Roman" w:cs="Times New Roman"/>
          <w:noProof/>
          <w:sz w:val="24"/>
          <w:szCs w:val="24"/>
          <w:lang w:val="ru-RU"/>
        </w:rPr>
        <w:t>;</w:t>
      </w:r>
      <w:r w:rsidR="00FF4FF9" w:rsidRPr="001F6E43">
        <w:rPr>
          <w:rFonts w:ascii="Times New Roman" w:hAnsi="Times New Roman" w:cs="Times New Roman"/>
          <w:strike/>
          <w:noProof/>
          <w:sz w:val="24"/>
          <w:szCs w:val="24"/>
          <w:lang w:val="ru-RU"/>
        </w:rPr>
        <w:t xml:space="preserve"> </w:t>
      </w:r>
    </w:p>
    <w:p w:rsidR="00FF4FF9" w:rsidRPr="00D64541" w:rsidRDefault="00FF4FF9" w:rsidP="00FF4FF9">
      <w:pPr>
        <w:numPr>
          <w:ilvl w:val="0"/>
          <w:numId w:val="8"/>
        </w:numPr>
        <w:spacing w:after="0" w:line="240" w:lineRule="auto"/>
        <w:jc w:val="both"/>
        <w:rPr>
          <w:rFonts w:ascii="Times New Roman" w:hAnsi="Times New Roman" w:cs="Times New Roman"/>
          <w:sz w:val="24"/>
          <w:szCs w:val="24"/>
          <w:lang w:val="sr-Cyrl-CS"/>
        </w:rPr>
      </w:pPr>
      <w:r w:rsidRPr="00D64541">
        <w:rPr>
          <w:rFonts w:ascii="Times New Roman" w:hAnsi="Times New Roman" w:cs="Times New Roman"/>
          <w:sz w:val="24"/>
          <w:szCs w:val="24"/>
          <w:lang w:val="ru-RU"/>
        </w:rPr>
        <w:t>Г</w:t>
      </w:r>
      <w:r w:rsidRPr="00D64541">
        <w:rPr>
          <w:rFonts w:ascii="Times New Roman" w:hAnsi="Times New Roman" w:cs="Times New Roman"/>
          <w:sz w:val="24"/>
          <w:szCs w:val="24"/>
          <w:lang w:val="sr-Cyrl-CS"/>
        </w:rPr>
        <w:t>арантни лист за опрему за коју је по важећим прописима утврђена обавеза издавања гарантног листа</w:t>
      </w:r>
      <w:r w:rsidR="00256902">
        <w:rPr>
          <w:rFonts w:ascii="Times New Roman" w:hAnsi="Times New Roman" w:cs="Times New Roman"/>
          <w:color w:val="FF0000"/>
          <w:sz w:val="24"/>
          <w:szCs w:val="24"/>
          <w:lang w:val="sr-Cyrl-CS"/>
        </w:rPr>
        <w:t xml:space="preserve"> </w:t>
      </w:r>
      <w:r w:rsidRPr="00256902">
        <w:rPr>
          <w:rFonts w:ascii="Times New Roman" w:hAnsi="Times New Roman" w:cs="Times New Roman"/>
          <w:sz w:val="24"/>
          <w:szCs w:val="24"/>
          <w:lang w:val="sr-Cyrl-CS"/>
        </w:rPr>
        <w:t>- може копија</w:t>
      </w:r>
      <w:r w:rsidR="001C6BAC">
        <w:rPr>
          <w:rFonts w:ascii="Times New Roman" w:hAnsi="Times New Roman" w:cs="Times New Roman"/>
          <w:sz w:val="24"/>
          <w:szCs w:val="24"/>
          <w:lang w:val="sr-Cyrl-CS"/>
        </w:rPr>
        <w:t xml:space="preserve"> (за све кориснике подстицаја)</w:t>
      </w:r>
      <w:r w:rsidR="00256902">
        <w:rPr>
          <w:rFonts w:ascii="Times New Roman" w:hAnsi="Times New Roman" w:cs="Times New Roman"/>
          <w:sz w:val="24"/>
          <w:szCs w:val="24"/>
          <w:lang w:val="sr-Cyrl-CS"/>
        </w:rPr>
        <w:t>;</w:t>
      </w:r>
    </w:p>
    <w:p w:rsidR="00FF4FF9" w:rsidRPr="002B2490" w:rsidRDefault="00FF4FF9" w:rsidP="00FF4FF9">
      <w:pPr>
        <w:numPr>
          <w:ilvl w:val="0"/>
          <w:numId w:val="8"/>
        </w:numPr>
        <w:spacing w:after="0" w:line="240" w:lineRule="auto"/>
        <w:jc w:val="both"/>
        <w:rPr>
          <w:rFonts w:ascii="Times New Roman" w:hAnsi="Times New Roman" w:cs="Times New Roman"/>
          <w:sz w:val="24"/>
          <w:szCs w:val="24"/>
          <w:lang w:val="sr-Cyrl-CS"/>
        </w:rPr>
      </w:pPr>
      <w:r w:rsidRPr="002B2490">
        <w:rPr>
          <w:rFonts w:ascii="Times New Roman" w:hAnsi="Times New Roman" w:cs="Times New Roman"/>
          <w:sz w:val="24"/>
          <w:szCs w:val="24"/>
          <w:lang w:val="sr-Cyrl-CS"/>
        </w:rPr>
        <w:t xml:space="preserve">Спецификација рачуна – Прилог </w:t>
      </w:r>
      <w:r w:rsidR="00951A3A">
        <w:rPr>
          <w:rFonts w:ascii="Times New Roman" w:hAnsi="Times New Roman" w:cs="Times New Roman"/>
          <w:sz w:val="24"/>
          <w:szCs w:val="24"/>
          <w:lang w:val="sr-Cyrl-CS"/>
        </w:rPr>
        <w:t>2 Правилника</w:t>
      </w:r>
      <w:r w:rsidRPr="002B2490">
        <w:rPr>
          <w:rFonts w:ascii="Times New Roman" w:hAnsi="Times New Roman" w:cs="Times New Roman"/>
          <w:sz w:val="24"/>
          <w:szCs w:val="24"/>
          <w:lang w:val="sr-Cyrl-CS"/>
        </w:rPr>
        <w:t xml:space="preserve"> (за све кориснике подстицаја);</w:t>
      </w:r>
    </w:p>
    <w:p w:rsidR="00FF4FF9" w:rsidRPr="00AF7EF0" w:rsidRDefault="00FF4FF9" w:rsidP="00FF4FF9">
      <w:pPr>
        <w:numPr>
          <w:ilvl w:val="0"/>
          <w:numId w:val="8"/>
        </w:numPr>
        <w:spacing w:after="0" w:line="240" w:lineRule="auto"/>
        <w:jc w:val="both"/>
        <w:rPr>
          <w:rFonts w:ascii="Times New Roman" w:hAnsi="Times New Roman" w:cs="Times New Roman"/>
          <w:sz w:val="24"/>
          <w:szCs w:val="24"/>
          <w:lang w:val="sr-Cyrl-CS"/>
        </w:rPr>
      </w:pPr>
      <w:r w:rsidRPr="00AF7EF0">
        <w:rPr>
          <w:rFonts w:ascii="Times New Roman" w:hAnsi="Times New Roman" w:cs="Times New Roman"/>
          <w:sz w:val="24"/>
          <w:szCs w:val="24"/>
          <w:lang w:val="ru-RU"/>
        </w:rPr>
        <w:t>Г</w:t>
      </w:r>
      <w:r w:rsidRPr="00AF7EF0">
        <w:rPr>
          <w:rFonts w:ascii="Times New Roman" w:hAnsi="Times New Roman" w:cs="Times New Roman"/>
          <w:sz w:val="24"/>
          <w:szCs w:val="24"/>
          <w:lang w:val="sr-Cyrl-CS"/>
        </w:rPr>
        <w:t xml:space="preserve">рађевинска дозвола, употребна дозвола </w:t>
      </w:r>
      <w:r w:rsidR="00F16739" w:rsidRPr="00AF7EF0">
        <w:rPr>
          <w:rFonts w:ascii="Times New Roman" w:hAnsi="Times New Roman" w:cs="Times New Roman"/>
          <w:sz w:val="24"/>
          <w:szCs w:val="24"/>
          <w:lang w:val="sr-Cyrl-CS"/>
        </w:rPr>
        <w:t xml:space="preserve">за све кориснике подстицаја којима је прописано </w:t>
      </w:r>
      <w:r w:rsidRPr="00AF7EF0">
        <w:rPr>
          <w:rFonts w:ascii="Times New Roman" w:hAnsi="Times New Roman" w:cs="Times New Roman"/>
          <w:sz w:val="24"/>
          <w:szCs w:val="24"/>
          <w:lang w:val="sr-Cyrl-CS"/>
        </w:rPr>
        <w:t xml:space="preserve"> </w:t>
      </w:r>
      <w:r w:rsidR="00F16739" w:rsidRPr="00AF7EF0">
        <w:rPr>
          <w:rFonts w:ascii="Times New Roman" w:hAnsi="Times New Roman" w:cs="Times New Roman"/>
          <w:sz w:val="24"/>
          <w:szCs w:val="24"/>
          <w:lang w:val="sr-Cyrl-CS"/>
        </w:rPr>
        <w:t xml:space="preserve">прибављање </w:t>
      </w:r>
      <w:r w:rsidR="00F16739" w:rsidRPr="00AF7EF0">
        <w:rPr>
          <w:rFonts w:ascii="Times New Roman" w:hAnsi="Times New Roman" w:cs="Times New Roman"/>
          <w:sz w:val="24"/>
          <w:szCs w:val="24"/>
          <w:lang w:val="ru-RU"/>
        </w:rPr>
        <w:t>г</w:t>
      </w:r>
      <w:r w:rsidR="00F16739" w:rsidRPr="00AF7EF0">
        <w:rPr>
          <w:rFonts w:ascii="Times New Roman" w:hAnsi="Times New Roman" w:cs="Times New Roman"/>
          <w:sz w:val="24"/>
          <w:szCs w:val="24"/>
          <w:lang w:val="sr-Cyrl-CS"/>
        </w:rPr>
        <w:t xml:space="preserve">рађевинске дозволе, употребне дозволе  у складу са </w:t>
      </w:r>
      <w:r w:rsidRPr="00AF7EF0">
        <w:rPr>
          <w:rFonts w:ascii="Times New Roman" w:hAnsi="Times New Roman" w:cs="Times New Roman"/>
          <w:sz w:val="24"/>
          <w:szCs w:val="24"/>
          <w:lang w:val="sr-Cyrl-CS"/>
        </w:rPr>
        <w:t>Законом о планирању и изградњи</w:t>
      </w:r>
      <w:r w:rsidR="001C6BAC">
        <w:rPr>
          <w:rFonts w:ascii="Times New Roman" w:hAnsi="Times New Roman" w:cs="Times New Roman"/>
          <w:sz w:val="24"/>
          <w:szCs w:val="24"/>
          <w:lang w:val="sr-Cyrl-CS"/>
        </w:rPr>
        <w:t xml:space="preserve"> (за инвестиције из програма 1. из Табеле овог Конкурса)</w:t>
      </w:r>
      <w:r w:rsidRPr="00AF7EF0">
        <w:rPr>
          <w:rFonts w:ascii="Times New Roman" w:hAnsi="Times New Roman" w:cs="Times New Roman"/>
          <w:sz w:val="24"/>
          <w:szCs w:val="24"/>
          <w:lang w:val="sr-Cyrl-CS"/>
        </w:rPr>
        <w:t>;</w:t>
      </w:r>
    </w:p>
    <w:p w:rsidR="001C6BAC" w:rsidRPr="00AF7EF0" w:rsidRDefault="00FF4FF9" w:rsidP="001C6BAC">
      <w:pPr>
        <w:numPr>
          <w:ilvl w:val="0"/>
          <w:numId w:val="8"/>
        </w:numPr>
        <w:spacing w:after="0" w:line="240" w:lineRule="auto"/>
        <w:jc w:val="both"/>
        <w:rPr>
          <w:rFonts w:ascii="Times New Roman" w:hAnsi="Times New Roman" w:cs="Times New Roman"/>
          <w:sz w:val="24"/>
          <w:szCs w:val="24"/>
          <w:lang w:val="sr-Cyrl-CS"/>
        </w:rPr>
      </w:pPr>
      <w:r w:rsidRPr="00AF7EF0">
        <w:rPr>
          <w:rFonts w:ascii="Times New Roman" w:hAnsi="Times New Roman" w:cs="Times New Roman"/>
          <w:sz w:val="24"/>
          <w:szCs w:val="24"/>
          <w:lang w:val="sr-Cyrl-CS"/>
        </w:rPr>
        <w:t>Главни пројекат, са предмером и предрачуном радова</w:t>
      </w:r>
      <w:r w:rsidR="003D5556" w:rsidRPr="00AF7EF0">
        <w:rPr>
          <w:rFonts w:ascii="Times New Roman" w:hAnsi="Times New Roman" w:cs="Times New Roman"/>
          <w:sz w:val="24"/>
          <w:szCs w:val="24"/>
          <w:lang w:val="sr-Cyrl-CS"/>
        </w:rPr>
        <w:t xml:space="preserve"> за све кориснике подстицаја којима је прописана израда главног пројеката </w:t>
      </w:r>
      <w:r w:rsidRPr="00AF7EF0">
        <w:rPr>
          <w:rFonts w:ascii="Times New Roman" w:hAnsi="Times New Roman" w:cs="Times New Roman"/>
          <w:sz w:val="24"/>
          <w:szCs w:val="24"/>
          <w:lang w:val="sr-Cyrl-CS"/>
        </w:rPr>
        <w:t>у складу са Законом о планирању и изградњи</w:t>
      </w:r>
      <w:r w:rsidR="001C6BAC">
        <w:rPr>
          <w:rFonts w:ascii="Times New Roman" w:hAnsi="Times New Roman" w:cs="Times New Roman"/>
          <w:sz w:val="24"/>
          <w:szCs w:val="24"/>
          <w:lang w:val="sr-Cyrl-CS"/>
        </w:rPr>
        <w:t xml:space="preserve"> (за инвестиције из програма 1. из Табеле овог Конкурса)</w:t>
      </w:r>
      <w:r w:rsidR="001C6BAC" w:rsidRPr="00AF7EF0">
        <w:rPr>
          <w:rFonts w:ascii="Times New Roman" w:hAnsi="Times New Roman" w:cs="Times New Roman"/>
          <w:sz w:val="24"/>
          <w:szCs w:val="24"/>
          <w:lang w:val="sr-Cyrl-CS"/>
        </w:rPr>
        <w:t>;</w:t>
      </w:r>
    </w:p>
    <w:p w:rsidR="001C6BAC" w:rsidRPr="00AF7EF0" w:rsidRDefault="00FF4FF9" w:rsidP="001C6BAC">
      <w:pPr>
        <w:numPr>
          <w:ilvl w:val="0"/>
          <w:numId w:val="8"/>
        </w:numPr>
        <w:spacing w:after="0" w:line="240" w:lineRule="auto"/>
        <w:jc w:val="both"/>
        <w:rPr>
          <w:rFonts w:ascii="Times New Roman" w:hAnsi="Times New Roman" w:cs="Times New Roman"/>
          <w:sz w:val="24"/>
          <w:szCs w:val="24"/>
          <w:lang w:val="sr-Cyrl-CS"/>
        </w:rPr>
      </w:pPr>
      <w:r w:rsidRPr="00AF7EF0">
        <w:rPr>
          <w:rFonts w:ascii="Times New Roman" w:hAnsi="Times New Roman" w:cs="Times New Roman"/>
          <w:sz w:val="24"/>
          <w:szCs w:val="24"/>
          <w:lang w:val="sr-Cyrl-CS"/>
        </w:rPr>
        <w:t>Усвојену понуду</w:t>
      </w:r>
      <w:r w:rsidR="00AF7EF0" w:rsidRPr="00AF7EF0">
        <w:rPr>
          <w:rFonts w:ascii="Times New Roman" w:hAnsi="Times New Roman" w:cs="Times New Roman"/>
          <w:sz w:val="24"/>
          <w:szCs w:val="24"/>
          <w:lang w:val="sr-Cyrl-CS"/>
        </w:rPr>
        <w:t>,</w:t>
      </w:r>
      <w:r w:rsidRPr="00AF7EF0">
        <w:rPr>
          <w:rFonts w:ascii="Times New Roman" w:hAnsi="Times New Roman" w:cs="Times New Roman"/>
          <w:sz w:val="24"/>
          <w:szCs w:val="24"/>
          <w:lang w:val="sr-Cyrl-CS"/>
        </w:rPr>
        <w:t xml:space="preserve"> уговор са овлашћеним извођачем радова и решење </w:t>
      </w:r>
      <w:r w:rsidR="003D5556" w:rsidRPr="00AF7EF0">
        <w:rPr>
          <w:rFonts w:ascii="Times New Roman" w:hAnsi="Times New Roman" w:cs="Times New Roman"/>
          <w:sz w:val="24"/>
          <w:szCs w:val="24"/>
          <w:lang w:val="sr-Cyrl-CS"/>
        </w:rPr>
        <w:t xml:space="preserve">о </w:t>
      </w:r>
      <w:r w:rsidRPr="00AF7EF0">
        <w:rPr>
          <w:rFonts w:ascii="Times New Roman" w:hAnsi="Times New Roman" w:cs="Times New Roman"/>
          <w:sz w:val="24"/>
          <w:szCs w:val="24"/>
          <w:lang w:val="sr-Cyrl-CS"/>
        </w:rPr>
        <w:t>именовању одговорног лица извођача радова</w:t>
      </w:r>
      <w:r w:rsidR="001C6BAC">
        <w:rPr>
          <w:rFonts w:ascii="Times New Roman" w:hAnsi="Times New Roman" w:cs="Times New Roman"/>
          <w:sz w:val="24"/>
          <w:szCs w:val="24"/>
          <w:lang w:val="sr-Cyrl-CS"/>
        </w:rPr>
        <w:t xml:space="preserve"> (за инвестиције из програма 1. из Табеле овог Конкурса)</w:t>
      </w:r>
      <w:r w:rsidR="001C6BAC" w:rsidRPr="00AF7EF0">
        <w:rPr>
          <w:rFonts w:ascii="Times New Roman" w:hAnsi="Times New Roman" w:cs="Times New Roman"/>
          <w:sz w:val="24"/>
          <w:szCs w:val="24"/>
          <w:lang w:val="sr-Cyrl-CS"/>
        </w:rPr>
        <w:t>;</w:t>
      </w:r>
    </w:p>
    <w:p w:rsidR="001C6BAC" w:rsidRPr="00AF7EF0" w:rsidRDefault="00FF4FF9" w:rsidP="001C6BAC">
      <w:pPr>
        <w:numPr>
          <w:ilvl w:val="0"/>
          <w:numId w:val="8"/>
        </w:numPr>
        <w:spacing w:after="0" w:line="240" w:lineRule="auto"/>
        <w:jc w:val="both"/>
        <w:rPr>
          <w:rFonts w:ascii="Times New Roman" w:hAnsi="Times New Roman" w:cs="Times New Roman"/>
          <w:sz w:val="24"/>
          <w:szCs w:val="24"/>
          <w:lang w:val="sr-Cyrl-CS"/>
        </w:rPr>
      </w:pPr>
      <w:r w:rsidRPr="00AF7EF0">
        <w:rPr>
          <w:rFonts w:ascii="Times New Roman" w:hAnsi="Times New Roman" w:cs="Times New Roman"/>
          <w:sz w:val="24"/>
          <w:szCs w:val="24"/>
          <w:lang w:val="sr-Cyrl-CS"/>
        </w:rPr>
        <w:t>Уговор са надзорним органом</w:t>
      </w:r>
      <w:r w:rsidR="001C6BAC">
        <w:rPr>
          <w:rFonts w:ascii="Times New Roman" w:hAnsi="Times New Roman" w:cs="Times New Roman"/>
          <w:sz w:val="24"/>
          <w:szCs w:val="24"/>
          <w:lang w:val="sr-Cyrl-CS"/>
        </w:rPr>
        <w:t xml:space="preserve"> (за инвестиције из програма 1. из Табеле овог Конкурса)</w:t>
      </w:r>
      <w:r w:rsidR="001C6BAC" w:rsidRPr="00AF7EF0">
        <w:rPr>
          <w:rFonts w:ascii="Times New Roman" w:hAnsi="Times New Roman" w:cs="Times New Roman"/>
          <w:sz w:val="24"/>
          <w:szCs w:val="24"/>
          <w:lang w:val="sr-Cyrl-CS"/>
        </w:rPr>
        <w:t>;</w:t>
      </w:r>
    </w:p>
    <w:p w:rsidR="001C6BAC" w:rsidRPr="00AF7EF0" w:rsidRDefault="00FF4FF9" w:rsidP="001C6BAC">
      <w:pPr>
        <w:numPr>
          <w:ilvl w:val="0"/>
          <w:numId w:val="8"/>
        </w:numPr>
        <w:spacing w:after="0" w:line="240" w:lineRule="auto"/>
        <w:jc w:val="both"/>
        <w:rPr>
          <w:rFonts w:ascii="Times New Roman" w:hAnsi="Times New Roman" w:cs="Times New Roman"/>
          <w:sz w:val="24"/>
          <w:szCs w:val="24"/>
          <w:lang w:val="sr-Cyrl-CS"/>
        </w:rPr>
      </w:pPr>
      <w:r w:rsidRPr="008952AA">
        <w:rPr>
          <w:rFonts w:ascii="Times New Roman" w:hAnsi="Times New Roman" w:cs="Times New Roman"/>
          <w:sz w:val="24"/>
          <w:szCs w:val="24"/>
          <w:lang w:val="sr-Cyrl-CS"/>
        </w:rPr>
        <w:t>Окончана ситуација извођача радова (</w:t>
      </w:r>
      <w:r w:rsidR="00106D2E" w:rsidRPr="008952AA">
        <w:rPr>
          <w:rFonts w:ascii="Times New Roman" w:hAnsi="Times New Roman" w:cs="Times New Roman"/>
          <w:sz w:val="24"/>
          <w:szCs w:val="24"/>
          <w:lang w:val="sr-Cyrl-CS"/>
        </w:rPr>
        <w:t>за кориснике који имају  у</w:t>
      </w:r>
      <w:r w:rsidRPr="008952AA">
        <w:rPr>
          <w:rFonts w:ascii="Times New Roman" w:hAnsi="Times New Roman" w:cs="Times New Roman"/>
          <w:sz w:val="24"/>
          <w:szCs w:val="24"/>
          <w:lang w:val="sr-Cyrl-CS"/>
        </w:rPr>
        <w:t>говор</w:t>
      </w:r>
      <w:r w:rsidR="00106D2E" w:rsidRPr="008952AA">
        <w:rPr>
          <w:rFonts w:ascii="Times New Roman" w:hAnsi="Times New Roman" w:cs="Times New Roman"/>
          <w:sz w:val="24"/>
          <w:szCs w:val="24"/>
          <w:lang w:val="sr-Cyrl-CS"/>
        </w:rPr>
        <w:t>е са извођачем</w:t>
      </w:r>
      <w:r w:rsidRPr="008952AA">
        <w:rPr>
          <w:rFonts w:ascii="Times New Roman" w:hAnsi="Times New Roman" w:cs="Times New Roman"/>
          <w:sz w:val="24"/>
          <w:szCs w:val="24"/>
          <w:lang w:val="sr-Cyrl-CS"/>
        </w:rPr>
        <w:t>: када је уговорен само рад без материјала или</w:t>
      </w:r>
      <w:r w:rsidR="00106D2E" w:rsidRPr="008952AA">
        <w:rPr>
          <w:rFonts w:ascii="Times New Roman" w:hAnsi="Times New Roman" w:cs="Times New Roman"/>
          <w:sz w:val="24"/>
          <w:szCs w:val="24"/>
          <w:lang w:val="sr-Cyrl-CS"/>
        </w:rPr>
        <w:t xml:space="preserve"> целокупна инвестиција изградње - </w:t>
      </w:r>
      <w:r w:rsidRPr="008952AA">
        <w:rPr>
          <w:rFonts w:ascii="Times New Roman" w:hAnsi="Times New Roman" w:cs="Times New Roman"/>
          <w:sz w:val="24"/>
          <w:szCs w:val="24"/>
          <w:lang w:val="sr-Cyrl-CS"/>
        </w:rPr>
        <w:t>рад и материјал) оверена од стране инвеститора, извођача радова, лиценцним печатом одговорног извођача радова и надзорног органа, са доказима о плаћању укупног износа инвестиције извођачу радова</w:t>
      </w:r>
      <w:r w:rsidR="008952AA" w:rsidRPr="008952AA">
        <w:rPr>
          <w:rFonts w:ascii="Times New Roman" w:hAnsi="Times New Roman" w:cs="Times New Roman"/>
          <w:sz w:val="24"/>
          <w:szCs w:val="24"/>
          <w:lang w:val="sr-Cyrl-CS"/>
        </w:rPr>
        <w:t xml:space="preserve"> </w:t>
      </w:r>
      <w:r w:rsidR="008952AA">
        <w:rPr>
          <w:rFonts w:ascii="Times New Roman" w:hAnsi="Times New Roman" w:cs="Times New Roman"/>
          <w:sz w:val="24"/>
          <w:szCs w:val="24"/>
          <w:lang w:val="sr-Cyrl-CS"/>
        </w:rPr>
        <w:t>–</w:t>
      </w:r>
      <w:r w:rsidRPr="008952AA">
        <w:rPr>
          <w:rFonts w:ascii="Times New Roman" w:hAnsi="Times New Roman" w:cs="Times New Roman"/>
          <w:sz w:val="24"/>
          <w:szCs w:val="24"/>
          <w:lang w:val="sr-Cyrl-CS"/>
        </w:rPr>
        <w:t xml:space="preserve"> </w:t>
      </w:r>
      <w:r w:rsidR="008952AA">
        <w:rPr>
          <w:rFonts w:ascii="Times New Roman" w:hAnsi="Times New Roman" w:cs="Times New Roman"/>
          <w:sz w:val="24"/>
          <w:szCs w:val="24"/>
          <w:lang w:val="sr-Cyrl-CS"/>
        </w:rPr>
        <w:t xml:space="preserve">налог за пренос односно </w:t>
      </w:r>
      <w:r w:rsidRPr="008952AA">
        <w:rPr>
          <w:rFonts w:ascii="Times New Roman" w:hAnsi="Times New Roman" w:cs="Times New Roman"/>
          <w:sz w:val="24"/>
          <w:szCs w:val="24"/>
          <w:lang w:val="sr-Cyrl-CS"/>
        </w:rPr>
        <w:t xml:space="preserve">оверен извод од стране банке </w:t>
      </w:r>
      <w:r w:rsidR="008952AA" w:rsidRPr="008952AA">
        <w:rPr>
          <w:rFonts w:ascii="Times New Roman" w:hAnsi="Times New Roman" w:cs="Times New Roman"/>
          <w:sz w:val="24"/>
          <w:szCs w:val="24"/>
          <w:lang w:val="sr-Cyrl-CS"/>
        </w:rPr>
        <w:t>(</w:t>
      </w:r>
      <w:r w:rsidRPr="008952AA">
        <w:rPr>
          <w:rFonts w:ascii="Times New Roman" w:hAnsi="Times New Roman" w:cs="Times New Roman"/>
          <w:sz w:val="24"/>
          <w:szCs w:val="24"/>
          <w:lang w:val="sr-Cyrl-CS"/>
        </w:rPr>
        <w:t xml:space="preserve">плаћени </w:t>
      </w:r>
      <w:r w:rsidRPr="008952AA">
        <w:rPr>
          <w:rFonts w:ascii="Times New Roman" w:hAnsi="Times New Roman" w:cs="Times New Roman"/>
          <w:noProof/>
          <w:sz w:val="24"/>
          <w:szCs w:val="24"/>
          <w:lang w:val="ru-RU"/>
        </w:rPr>
        <w:t xml:space="preserve">у целости у периоду од </w:t>
      </w:r>
      <w:r w:rsidR="00256902" w:rsidRPr="008952AA">
        <w:rPr>
          <w:rFonts w:ascii="Times New Roman" w:hAnsi="Times New Roman" w:cs="Times New Roman"/>
          <w:sz w:val="24"/>
          <w:szCs w:val="24"/>
          <w:lang w:val="ru-RU"/>
        </w:rPr>
        <w:t xml:space="preserve">01.октобра 2015. године до 30. септембра 2016. </w:t>
      </w:r>
      <w:r w:rsidR="008952AA" w:rsidRPr="008952AA">
        <w:rPr>
          <w:rFonts w:ascii="Times New Roman" w:hAnsi="Times New Roman" w:cs="Times New Roman"/>
          <w:sz w:val="24"/>
          <w:szCs w:val="24"/>
          <w:lang w:val="ru-RU"/>
        </w:rPr>
        <w:t>г</w:t>
      </w:r>
      <w:r w:rsidR="00256902" w:rsidRPr="008952AA">
        <w:rPr>
          <w:rFonts w:ascii="Times New Roman" w:hAnsi="Times New Roman" w:cs="Times New Roman"/>
          <w:sz w:val="24"/>
          <w:szCs w:val="24"/>
          <w:lang w:val="ru-RU"/>
        </w:rPr>
        <w:t>одине</w:t>
      </w:r>
      <w:r w:rsidR="008952AA" w:rsidRPr="008952AA">
        <w:rPr>
          <w:rFonts w:ascii="Times New Roman" w:hAnsi="Times New Roman" w:cs="Times New Roman"/>
          <w:sz w:val="24"/>
          <w:szCs w:val="24"/>
          <w:lang w:val="ru-RU"/>
        </w:rPr>
        <w:t>)</w:t>
      </w:r>
      <w:r w:rsidR="001C6BAC">
        <w:rPr>
          <w:rFonts w:ascii="Times New Roman" w:hAnsi="Times New Roman" w:cs="Times New Roman"/>
          <w:sz w:val="24"/>
          <w:szCs w:val="24"/>
          <w:lang w:val="ru-RU"/>
        </w:rPr>
        <w:t xml:space="preserve"> - </w:t>
      </w:r>
      <w:r w:rsidR="001C6BAC">
        <w:rPr>
          <w:rFonts w:ascii="Times New Roman" w:hAnsi="Times New Roman" w:cs="Times New Roman"/>
          <w:sz w:val="24"/>
          <w:szCs w:val="24"/>
          <w:lang w:val="sr-Cyrl-CS"/>
        </w:rPr>
        <w:t>за инвестиције из програма 1. из Табеле овог Конкурса)</w:t>
      </w:r>
      <w:r w:rsidR="001C6BAC" w:rsidRPr="00AF7EF0">
        <w:rPr>
          <w:rFonts w:ascii="Times New Roman" w:hAnsi="Times New Roman" w:cs="Times New Roman"/>
          <w:sz w:val="24"/>
          <w:szCs w:val="24"/>
          <w:lang w:val="sr-Cyrl-CS"/>
        </w:rPr>
        <w:t>;</w:t>
      </w:r>
    </w:p>
    <w:p w:rsidR="001C6BAC" w:rsidRPr="00AF7EF0" w:rsidRDefault="00FF4FF9" w:rsidP="001C6BAC">
      <w:pPr>
        <w:numPr>
          <w:ilvl w:val="0"/>
          <w:numId w:val="8"/>
        </w:numPr>
        <w:spacing w:after="0" w:line="240" w:lineRule="auto"/>
        <w:jc w:val="both"/>
        <w:rPr>
          <w:rFonts w:ascii="Times New Roman" w:hAnsi="Times New Roman" w:cs="Times New Roman"/>
          <w:sz w:val="24"/>
          <w:szCs w:val="24"/>
          <w:lang w:val="sr-Cyrl-CS"/>
        </w:rPr>
      </w:pPr>
      <w:r w:rsidRPr="008952AA">
        <w:rPr>
          <w:rFonts w:ascii="Times New Roman" w:hAnsi="Times New Roman" w:cs="Times New Roman"/>
          <w:sz w:val="24"/>
          <w:szCs w:val="24"/>
          <w:lang w:val="sr-Cyrl-CS"/>
        </w:rPr>
        <w:t>Решење којим се одобрава извођење радова по члану 144. и 145.</w:t>
      </w:r>
      <w:r w:rsidRPr="008952AA">
        <w:rPr>
          <w:rFonts w:ascii="Times New Roman" w:hAnsi="Times New Roman" w:cs="Times New Roman"/>
          <w:sz w:val="24"/>
          <w:szCs w:val="24"/>
          <w:lang w:val="ru-RU"/>
        </w:rPr>
        <w:t xml:space="preserve"> Закона о планирању и изградњи издату од стране надлежног органа</w:t>
      </w:r>
      <w:r w:rsidR="001C6BAC">
        <w:rPr>
          <w:rFonts w:ascii="Times New Roman" w:hAnsi="Times New Roman" w:cs="Times New Roman"/>
          <w:sz w:val="24"/>
          <w:szCs w:val="24"/>
          <w:lang w:val="ru-RU"/>
        </w:rPr>
        <w:t xml:space="preserve"> </w:t>
      </w:r>
      <w:r w:rsidR="001C6BAC">
        <w:rPr>
          <w:rFonts w:ascii="Times New Roman" w:hAnsi="Times New Roman" w:cs="Times New Roman"/>
          <w:sz w:val="24"/>
          <w:szCs w:val="24"/>
          <w:lang w:val="sr-Cyrl-CS"/>
        </w:rPr>
        <w:t>(за инвестиције из програма 1. из Табеле овог Конкурса)</w:t>
      </w:r>
      <w:r w:rsidR="001C6BAC" w:rsidRPr="00AF7EF0">
        <w:rPr>
          <w:rFonts w:ascii="Times New Roman" w:hAnsi="Times New Roman" w:cs="Times New Roman"/>
          <w:sz w:val="24"/>
          <w:szCs w:val="24"/>
          <w:lang w:val="sr-Cyrl-CS"/>
        </w:rPr>
        <w:t>;</w:t>
      </w:r>
    </w:p>
    <w:p w:rsidR="00FF4FF9" w:rsidRPr="00256902" w:rsidRDefault="00FF4FF9" w:rsidP="00FF4FF9">
      <w:pPr>
        <w:numPr>
          <w:ilvl w:val="0"/>
          <w:numId w:val="8"/>
        </w:numPr>
        <w:tabs>
          <w:tab w:val="left" w:pos="720"/>
        </w:tabs>
        <w:spacing w:after="0" w:line="240" w:lineRule="auto"/>
        <w:jc w:val="both"/>
        <w:rPr>
          <w:rFonts w:ascii="Times New Roman" w:hAnsi="Times New Roman" w:cs="Times New Roman"/>
          <w:noProof/>
          <w:sz w:val="24"/>
          <w:szCs w:val="24"/>
          <w:lang w:val="ru-RU"/>
        </w:rPr>
      </w:pPr>
      <w:r w:rsidRPr="00D64541">
        <w:rPr>
          <w:rFonts w:ascii="Times New Roman" w:hAnsi="Times New Roman" w:cs="Times New Roman"/>
          <w:noProof/>
          <w:sz w:val="24"/>
          <w:szCs w:val="24"/>
          <w:lang w:val="ru-RU"/>
        </w:rPr>
        <w:t>Сертификат ИСО 9001 или Европски сигурносни стандард за опрему и дворишни мобилијар за који је по важећим прописима утврђена обавеза издавања</w:t>
      </w:r>
      <w:r w:rsidR="00256902">
        <w:rPr>
          <w:rFonts w:ascii="Times New Roman" w:hAnsi="Times New Roman" w:cs="Times New Roman"/>
          <w:noProof/>
          <w:color w:val="FF0000"/>
          <w:sz w:val="24"/>
          <w:szCs w:val="24"/>
          <w:lang w:val="ru-RU"/>
        </w:rPr>
        <w:t xml:space="preserve"> </w:t>
      </w:r>
      <w:r w:rsidRPr="00256902">
        <w:rPr>
          <w:rFonts w:ascii="Times New Roman" w:hAnsi="Times New Roman" w:cs="Times New Roman"/>
          <w:noProof/>
          <w:sz w:val="24"/>
          <w:szCs w:val="24"/>
          <w:lang w:val="ru-RU"/>
        </w:rPr>
        <w:t>-</w:t>
      </w:r>
      <w:r w:rsidR="00F77FB6">
        <w:rPr>
          <w:rFonts w:ascii="Times New Roman" w:hAnsi="Times New Roman" w:cs="Times New Roman"/>
          <w:noProof/>
          <w:sz w:val="24"/>
          <w:szCs w:val="24"/>
          <w:lang w:val="ru-RU"/>
        </w:rPr>
        <w:t xml:space="preserve"> </w:t>
      </w:r>
      <w:r w:rsidRPr="00256902">
        <w:rPr>
          <w:rFonts w:ascii="Times New Roman" w:hAnsi="Times New Roman" w:cs="Times New Roman"/>
          <w:noProof/>
          <w:sz w:val="24"/>
          <w:szCs w:val="24"/>
          <w:lang w:val="ru-RU"/>
        </w:rPr>
        <w:t>може копија</w:t>
      </w:r>
      <w:r w:rsidR="00256902">
        <w:rPr>
          <w:rFonts w:ascii="Times New Roman" w:hAnsi="Times New Roman" w:cs="Times New Roman"/>
          <w:noProof/>
          <w:sz w:val="24"/>
          <w:szCs w:val="24"/>
          <w:lang w:val="ru-RU"/>
        </w:rPr>
        <w:t>;</w:t>
      </w:r>
    </w:p>
    <w:p w:rsidR="00FF4FF9" w:rsidRPr="005A7D5A" w:rsidRDefault="00FF4FF9" w:rsidP="00FF4FF9">
      <w:pPr>
        <w:numPr>
          <w:ilvl w:val="0"/>
          <w:numId w:val="8"/>
        </w:numPr>
        <w:spacing w:after="0" w:line="240" w:lineRule="auto"/>
        <w:jc w:val="both"/>
        <w:rPr>
          <w:rFonts w:ascii="Times New Roman" w:hAnsi="Times New Roman" w:cs="Times New Roman"/>
          <w:noProof/>
          <w:color w:val="000000" w:themeColor="text1"/>
          <w:sz w:val="24"/>
          <w:szCs w:val="24"/>
          <w:lang w:val="sr-Cyrl-CS"/>
        </w:rPr>
      </w:pPr>
      <w:r w:rsidRPr="005A7D5A">
        <w:rPr>
          <w:rFonts w:ascii="Times New Roman" w:hAnsi="Times New Roman" w:cs="Times New Roman"/>
          <w:noProof/>
          <w:color w:val="000000" w:themeColor="text1"/>
          <w:sz w:val="24"/>
          <w:szCs w:val="24"/>
          <w:lang w:val="sr-Cyrl-CS"/>
        </w:rPr>
        <w:t>Уговор о купопродаји опреме или алата</w:t>
      </w:r>
      <w:r w:rsidR="005A7D5A">
        <w:rPr>
          <w:rFonts w:ascii="Times New Roman" w:hAnsi="Times New Roman" w:cs="Times New Roman"/>
          <w:noProof/>
          <w:color w:val="000000" w:themeColor="text1"/>
          <w:sz w:val="24"/>
          <w:szCs w:val="24"/>
          <w:lang w:val="sr-Cyrl-CS"/>
        </w:rPr>
        <w:t xml:space="preserve"> </w:t>
      </w:r>
      <w:r w:rsidR="005A7D5A" w:rsidRPr="005A7D5A">
        <w:rPr>
          <w:rFonts w:ascii="Times New Roman" w:hAnsi="Times New Roman" w:cs="Times New Roman"/>
          <w:noProof/>
          <w:color w:val="000000" w:themeColor="text1"/>
          <w:sz w:val="24"/>
          <w:szCs w:val="24"/>
          <w:lang w:val="sr-Cyrl-CS"/>
        </w:rPr>
        <w:t xml:space="preserve">(оверен код надлежног органа), </w:t>
      </w:r>
      <w:r w:rsidRPr="005A7D5A">
        <w:rPr>
          <w:rFonts w:ascii="Times New Roman" w:hAnsi="Times New Roman" w:cs="Times New Roman"/>
          <w:noProof/>
          <w:color w:val="000000" w:themeColor="text1"/>
          <w:sz w:val="24"/>
          <w:szCs w:val="24"/>
          <w:lang w:val="sr-Cyrl-CS"/>
        </w:rPr>
        <w:t xml:space="preserve"> који прати одговарајућа документација</w:t>
      </w:r>
      <w:r w:rsidR="00F93A79">
        <w:rPr>
          <w:rFonts w:ascii="Times New Roman" w:hAnsi="Times New Roman" w:cs="Times New Roman"/>
          <w:noProof/>
          <w:color w:val="000000" w:themeColor="text1"/>
          <w:sz w:val="24"/>
          <w:szCs w:val="24"/>
          <w:lang w:val="sr-Cyrl-CS"/>
        </w:rPr>
        <w:t xml:space="preserve"> (</w:t>
      </w:r>
      <w:r w:rsidRPr="005A7D5A">
        <w:rPr>
          <w:rFonts w:ascii="Times New Roman" w:hAnsi="Times New Roman" w:cs="Times New Roman"/>
          <w:noProof/>
          <w:color w:val="000000" w:themeColor="text1"/>
          <w:sz w:val="24"/>
          <w:szCs w:val="24"/>
          <w:lang w:val="sr-Cyrl-CS"/>
        </w:rPr>
        <w:t xml:space="preserve">за инвестиције из </w:t>
      </w:r>
      <w:r w:rsidR="00030D2E" w:rsidRPr="005A7D5A">
        <w:rPr>
          <w:rFonts w:ascii="Times New Roman" w:hAnsi="Times New Roman" w:cs="Times New Roman"/>
          <w:noProof/>
          <w:color w:val="000000" w:themeColor="text1"/>
          <w:sz w:val="24"/>
          <w:szCs w:val="24"/>
          <w:lang w:val="sr-Cyrl-CS"/>
        </w:rPr>
        <w:t xml:space="preserve">програма 2. из </w:t>
      </w:r>
      <w:r w:rsidRPr="005A7D5A">
        <w:rPr>
          <w:rFonts w:ascii="Times New Roman" w:hAnsi="Times New Roman" w:cs="Times New Roman"/>
          <w:noProof/>
          <w:color w:val="000000" w:themeColor="text1"/>
          <w:sz w:val="24"/>
          <w:szCs w:val="24"/>
          <w:lang w:val="sr-Cyrl-CS"/>
        </w:rPr>
        <w:t>Табеле</w:t>
      </w:r>
      <w:r w:rsidR="00030D2E" w:rsidRPr="005A7D5A">
        <w:rPr>
          <w:rFonts w:ascii="Times New Roman" w:hAnsi="Times New Roman" w:cs="Times New Roman"/>
          <w:noProof/>
          <w:color w:val="000000" w:themeColor="text1"/>
          <w:sz w:val="24"/>
          <w:szCs w:val="24"/>
          <w:lang w:val="sr-Cyrl-CS"/>
        </w:rPr>
        <w:t xml:space="preserve"> </w:t>
      </w:r>
      <w:r w:rsidRPr="005A7D5A">
        <w:rPr>
          <w:rFonts w:ascii="Times New Roman" w:hAnsi="Times New Roman" w:cs="Times New Roman"/>
          <w:noProof/>
          <w:color w:val="000000" w:themeColor="text1"/>
          <w:sz w:val="24"/>
          <w:szCs w:val="24"/>
          <w:lang w:val="sr-Cyrl-CS"/>
        </w:rPr>
        <w:t>овог Конкурса</w:t>
      </w:r>
      <w:r w:rsidR="00F93A79">
        <w:rPr>
          <w:rFonts w:ascii="Times New Roman" w:hAnsi="Times New Roman" w:cs="Times New Roman"/>
          <w:noProof/>
          <w:color w:val="000000" w:themeColor="text1"/>
          <w:sz w:val="24"/>
          <w:szCs w:val="24"/>
          <w:lang w:val="sr-Cyrl-CS"/>
        </w:rPr>
        <w:t>)</w:t>
      </w:r>
      <w:r w:rsidRPr="005A7D5A">
        <w:rPr>
          <w:rFonts w:ascii="Times New Roman" w:hAnsi="Times New Roman" w:cs="Times New Roman"/>
          <w:noProof/>
          <w:color w:val="000000" w:themeColor="text1"/>
          <w:sz w:val="24"/>
          <w:szCs w:val="24"/>
          <w:lang w:val="sr-Cyrl-CS"/>
        </w:rPr>
        <w:t>:</w:t>
      </w:r>
    </w:p>
    <w:p w:rsidR="00FF4FF9" w:rsidRPr="00632002" w:rsidRDefault="00FF4FF9" w:rsidP="005542FD">
      <w:pPr>
        <w:numPr>
          <w:ilvl w:val="0"/>
          <w:numId w:val="8"/>
        </w:numPr>
        <w:spacing w:after="0" w:line="240" w:lineRule="auto"/>
        <w:jc w:val="both"/>
        <w:rPr>
          <w:rFonts w:ascii="Times New Roman" w:hAnsi="Times New Roman" w:cs="Times New Roman"/>
          <w:noProof/>
          <w:color w:val="000000" w:themeColor="text1"/>
          <w:sz w:val="24"/>
          <w:szCs w:val="24"/>
          <w:lang w:val="sr-Cyrl-CS"/>
        </w:rPr>
      </w:pPr>
      <w:r w:rsidRPr="00632002">
        <w:rPr>
          <w:rFonts w:ascii="Times New Roman" w:hAnsi="Times New Roman" w:cs="Times New Roman"/>
          <w:noProof/>
          <w:color w:val="000000" w:themeColor="text1"/>
          <w:sz w:val="24"/>
          <w:szCs w:val="24"/>
          <w:lang w:val="sr-Cyrl-CS"/>
        </w:rPr>
        <w:t xml:space="preserve">откупни лист </w:t>
      </w:r>
      <w:r w:rsidR="007112FB" w:rsidRPr="00632002">
        <w:rPr>
          <w:rFonts w:ascii="Times New Roman" w:hAnsi="Times New Roman" w:cs="Times New Roman"/>
          <w:noProof/>
          <w:color w:val="000000" w:themeColor="text1"/>
          <w:sz w:val="24"/>
          <w:szCs w:val="24"/>
          <w:lang w:val="sr-Cyrl-CS"/>
        </w:rPr>
        <w:t>и/или потврду о пријему (пријемница) и/или отпремница и/или записник о примопредаји и/или било који писани документ којим се наводи врста, опис и количина опреме или алата преузете у складу са Уговором о купопродаји опреме или алата, са наведеним местом и датумом примопредаје, који је потписан и од стране купца и продавца</w:t>
      </w:r>
      <w:r w:rsidR="005542FD" w:rsidRPr="00632002">
        <w:rPr>
          <w:rFonts w:ascii="Times New Roman" w:hAnsi="Times New Roman" w:cs="Times New Roman"/>
          <w:noProof/>
          <w:color w:val="000000" w:themeColor="text1"/>
          <w:sz w:val="24"/>
          <w:szCs w:val="24"/>
          <w:lang w:val="sr-Cyrl-CS"/>
        </w:rPr>
        <w:t xml:space="preserve"> </w:t>
      </w:r>
      <w:r w:rsidR="00F93A79">
        <w:rPr>
          <w:rFonts w:ascii="Times New Roman" w:hAnsi="Times New Roman" w:cs="Times New Roman"/>
          <w:noProof/>
          <w:color w:val="000000" w:themeColor="text1"/>
          <w:sz w:val="24"/>
          <w:szCs w:val="24"/>
          <w:lang w:val="sr-Cyrl-CS"/>
        </w:rPr>
        <w:t>(</w:t>
      </w:r>
      <w:r w:rsidR="005542FD" w:rsidRPr="00632002">
        <w:rPr>
          <w:rFonts w:ascii="Times New Roman" w:hAnsi="Times New Roman" w:cs="Times New Roman"/>
          <w:noProof/>
          <w:color w:val="000000" w:themeColor="text1"/>
          <w:sz w:val="24"/>
          <w:szCs w:val="24"/>
          <w:lang w:val="sr-Cyrl-CS"/>
        </w:rPr>
        <w:t>за инвестиције из  програм</w:t>
      </w:r>
      <w:r w:rsidR="007112FB" w:rsidRPr="00632002">
        <w:rPr>
          <w:rFonts w:ascii="Times New Roman" w:hAnsi="Times New Roman" w:cs="Times New Roman"/>
          <w:noProof/>
          <w:color w:val="000000" w:themeColor="text1"/>
          <w:sz w:val="24"/>
          <w:szCs w:val="24"/>
          <w:lang w:val="sr-Cyrl-CS"/>
        </w:rPr>
        <w:t>а</w:t>
      </w:r>
      <w:r w:rsidR="005542FD" w:rsidRPr="00632002">
        <w:rPr>
          <w:rFonts w:ascii="Times New Roman" w:hAnsi="Times New Roman" w:cs="Times New Roman"/>
          <w:noProof/>
          <w:color w:val="000000" w:themeColor="text1"/>
          <w:sz w:val="24"/>
          <w:szCs w:val="24"/>
          <w:lang w:val="sr-Cyrl-CS"/>
        </w:rPr>
        <w:t xml:space="preserve"> 2. </w:t>
      </w:r>
      <w:r w:rsidR="007112FB" w:rsidRPr="00632002">
        <w:rPr>
          <w:rFonts w:ascii="Times New Roman" w:hAnsi="Times New Roman" w:cs="Times New Roman"/>
          <w:noProof/>
          <w:color w:val="000000" w:themeColor="text1"/>
          <w:sz w:val="24"/>
          <w:szCs w:val="24"/>
          <w:lang w:val="sr-Cyrl-CS"/>
        </w:rPr>
        <w:t xml:space="preserve">из Табеле </w:t>
      </w:r>
      <w:r w:rsidR="005542FD" w:rsidRPr="00632002">
        <w:rPr>
          <w:rFonts w:ascii="Times New Roman" w:hAnsi="Times New Roman" w:cs="Times New Roman"/>
          <w:noProof/>
          <w:color w:val="000000" w:themeColor="text1"/>
          <w:sz w:val="24"/>
          <w:szCs w:val="24"/>
          <w:lang w:val="sr-Cyrl-CS"/>
        </w:rPr>
        <w:t>овог Конкурса</w:t>
      </w:r>
      <w:r w:rsidR="00F93A79">
        <w:rPr>
          <w:rFonts w:ascii="Times New Roman" w:hAnsi="Times New Roman" w:cs="Times New Roman"/>
          <w:noProof/>
          <w:color w:val="000000" w:themeColor="text1"/>
          <w:sz w:val="24"/>
          <w:szCs w:val="24"/>
          <w:lang w:val="sr-Cyrl-CS"/>
        </w:rPr>
        <w:t>)</w:t>
      </w:r>
      <w:r w:rsidR="005542FD" w:rsidRPr="00632002">
        <w:rPr>
          <w:rFonts w:ascii="Times New Roman" w:hAnsi="Times New Roman" w:cs="Times New Roman"/>
          <w:noProof/>
          <w:color w:val="000000" w:themeColor="text1"/>
          <w:sz w:val="24"/>
          <w:szCs w:val="24"/>
          <w:lang w:val="sr-Cyrl-CS"/>
        </w:rPr>
        <w:t>;</w:t>
      </w:r>
    </w:p>
    <w:p w:rsidR="00FF4FF9" w:rsidRPr="00632002" w:rsidRDefault="00FF4FF9" w:rsidP="005542FD">
      <w:pPr>
        <w:numPr>
          <w:ilvl w:val="0"/>
          <w:numId w:val="8"/>
        </w:numPr>
        <w:spacing w:after="0" w:line="240" w:lineRule="auto"/>
        <w:jc w:val="both"/>
        <w:rPr>
          <w:rFonts w:ascii="Times New Roman" w:hAnsi="Times New Roman" w:cs="Times New Roman"/>
          <w:noProof/>
          <w:color w:val="000000" w:themeColor="text1"/>
          <w:sz w:val="24"/>
          <w:szCs w:val="24"/>
          <w:lang w:val="sr-Cyrl-CS"/>
        </w:rPr>
      </w:pPr>
      <w:r w:rsidRPr="00632002">
        <w:rPr>
          <w:rFonts w:ascii="Times New Roman" w:hAnsi="Times New Roman" w:cs="Times New Roman"/>
          <w:noProof/>
          <w:color w:val="000000" w:themeColor="text1"/>
          <w:sz w:val="24"/>
          <w:szCs w:val="24"/>
          <w:lang w:val="sr-Cyrl-CS"/>
        </w:rPr>
        <w:t xml:space="preserve">доказ о плаћању опреме и алата (извод оверен од стране банке где се види да је </w:t>
      </w:r>
      <w:r w:rsidR="00632002" w:rsidRPr="00632002">
        <w:rPr>
          <w:rFonts w:ascii="Times New Roman" w:hAnsi="Times New Roman" w:cs="Times New Roman"/>
          <w:noProof/>
          <w:color w:val="000000" w:themeColor="text1"/>
          <w:sz w:val="24"/>
          <w:szCs w:val="24"/>
          <w:lang w:val="sr-Cyrl-CS"/>
        </w:rPr>
        <w:t xml:space="preserve">уплаћен на платни рачун продавца или </w:t>
      </w:r>
      <w:r w:rsidRPr="00632002">
        <w:rPr>
          <w:rFonts w:ascii="Times New Roman" w:hAnsi="Times New Roman" w:cs="Times New Roman"/>
          <w:noProof/>
          <w:color w:val="000000" w:themeColor="text1"/>
          <w:sz w:val="24"/>
          <w:szCs w:val="24"/>
          <w:lang w:val="sr-Cyrl-CS"/>
        </w:rPr>
        <w:t xml:space="preserve">пребачен новац са </w:t>
      </w:r>
      <w:r w:rsidR="00632002" w:rsidRPr="00632002">
        <w:rPr>
          <w:rFonts w:ascii="Times New Roman" w:hAnsi="Times New Roman" w:cs="Times New Roman"/>
          <w:noProof/>
          <w:color w:val="000000" w:themeColor="text1"/>
          <w:sz w:val="24"/>
          <w:szCs w:val="24"/>
          <w:lang w:val="sr-Cyrl-CS"/>
        </w:rPr>
        <w:t>платног</w:t>
      </w:r>
      <w:r w:rsidRPr="00632002">
        <w:rPr>
          <w:rFonts w:ascii="Times New Roman" w:hAnsi="Times New Roman" w:cs="Times New Roman"/>
          <w:noProof/>
          <w:color w:val="000000" w:themeColor="text1"/>
          <w:sz w:val="24"/>
          <w:szCs w:val="24"/>
          <w:lang w:val="sr-Cyrl-CS"/>
        </w:rPr>
        <w:t xml:space="preserve"> рачуна </w:t>
      </w:r>
      <w:r w:rsidR="00632002" w:rsidRPr="00632002">
        <w:rPr>
          <w:rFonts w:ascii="Times New Roman" w:hAnsi="Times New Roman" w:cs="Times New Roman"/>
          <w:noProof/>
          <w:color w:val="000000" w:themeColor="text1"/>
          <w:sz w:val="24"/>
          <w:szCs w:val="24"/>
          <w:lang w:val="sr-Cyrl-CS"/>
        </w:rPr>
        <w:t>купца</w:t>
      </w:r>
      <w:r w:rsidRPr="00632002">
        <w:rPr>
          <w:rFonts w:ascii="Times New Roman" w:hAnsi="Times New Roman" w:cs="Times New Roman"/>
          <w:noProof/>
          <w:color w:val="000000" w:themeColor="text1"/>
          <w:sz w:val="24"/>
          <w:szCs w:val="24"/>
          <w:lang w:val="sr-Cyrl-CS"/>
        </w:rPr>
        <w:t xml:space="preserve"> на </w:t>
      </w:r>
      <w:r w:rsidR="00632002" w:rsidRPr="00632002">
        <w:rPr>
          <w:rFonts w:ascii="Times New Roman" w:hAnsi="Times New Roman" w:cs="Times New Roman"/>
          <w:noProof/>
          <w:color w:val="000000" w:themeColor="text1"/>
          <w:sz w:val="24"/>
          <w:szCs w:val="24"/>
          <w:lang w:val="sr-Cyrl-CS"/>
        </w:rPr>
        <w:t xml:space="preserve">платни рачун </w:t>
      </w:r>
      <w:r w:rsidRPr="00632002">
        <w:rPr>
          <w:rFonts w:ascii="Times New Roman" w:hAnsi="Times New Roman" w:cs="Times New Roman"/>
          <w:noProof/>
          <w:color w:val="000000" w:themeColor="text1"/>
          <w:sz w:val="24"/>
          <w:szCs w:val="24"/>
          <w:lang w:val="sr-Cyrl-CS"/>
        </w:rPr>
        <w:t xml:space="preserve">продавца у целости у периоду од </w:t>
      </w:r>
      <w:r w:rsidR="00256902" w:rsidRPr="00632002">
        <w:rPr>
          <w:rFonts w:ascii="Times New Roman" w:hAnsi="Times New Roman" w:cs="Times New Roman"/>
          <w:color w:val="000000" w:themeColor="text1"/>
          <w:sz w:val="24"/>
          <w:szCs w:val="24"/>
          <w:lang w:val="ru-RU"/>
        </w:rPr>
        <w:t xml:space="preserve">01.октобра 2015. године до 30. септембра 2016. </w:t>
      </w:r>
      <w:r w:rsidR="00600119" w:rsidRPr="00632002">
        <w:rPr>
          <w:rFonts w:ascii="Times New Roman" w:hAnsi="Times New Roman" w:cs="Times New Roman"/>
          <w:color w:val="000000" w:themeColor="text1"/>
          <w:sz w:val="24"/>
          <w:szCs w:val="24"/>
          <w:lang w:val="ru-RU"/>
        </w:rPr>
        <w:t>г</w:t>
      </w:r>
      <w:r w:rsidR="00256902" w:rsidRPr="00632002">
        <w:rPr>
          <w:rFonts w:ascii="Times New Roman" w:hAnsi="Times New Roman" w:cs="Times New Roman"/>
          <w:color w:val="000000" w:themeColor="text1"/>
          <w:sz w:val="24"/>
          <w:szCs w:val="24"/>
          <w:lang w:val="ru-RU"/>
        </w:rPr>
        <w:t>одине</w:t>
      </w:r>
      <w:r w:rsidR="005542FD" w:rsidRPr="00632002">
        <w:rPr>
          <w:rFonts w:ascii="Times New Roman" w:hAnsi="Times New Roman" w:cs="Times New Roman"/>
          <w:color w:val="000000" w:themeColor="text1"/>
          <w:sz w:val="24"/>
          <w:szCs w:val="24"/>
          <w:lang w:val="ru-RU"/>
        </w:rPr>
        <w:t xml:space="preserve"> </w:t>
      </w:r>
      <w:r w:rsidR="00F93A79">
        <w:rPr>
          <w:rFonts w:ascii="Times New Roman" w:hAnsi="Times New Roman" w:cs="Times New Roman"/>
          <w:color w:val="000000" w:themeColor="text1"/>
          <w:sz w:val="24"/>
          <w:szCs w:val="24"/>
          <w:lang w:val="ru-RU"/>
        </w:rPr>
        <w:t>(</w:t>
      </w:r>
      <w:r w:rsidR="005542FD" w:rsidRPr="00632002">
        <w:rPr>
          <w:rFonts w:ascii="Times New Roman" w:hAnsi="Times New Roman" w:cs="Times New Roman"/>
          <w:noProof/>
          <w:color w:val="000000" w:themeColor="text1"/>
          <w:sz w:val="24"/>
          <w:szCs w:val="24"/>
          <w:lang w:val="sr-Cyrl-CS"/>
        </w:rPr>
        <w:t>за инвестиције из  програм</w:t>
      </w:r>
      <w:r w:rsidR="00632002" w:rsidRPr="00632002">
        <w:rPr>
          <w:rFonts w:ascii="Times New Roman" w:hAnsi="Times New Roman" w:cs="Times New Roman"/>
          <w:noProof/>
          <w:color w:val="000000" w:themeColor="text1"/>
          <w:sz w:val="24"/>
          <w:szCs w:val="24"/>
          <w:lang w:val="sr-Cyrl-CS"/>
        </w:rPr>
        <w:t>а</w:t>
      </w:r>
      <w:r w:rsidR="005542FD" w:rsidRPr="00632002">
        <w:rPr>
          <w:rFonts w:ascii="Times New Roman" w:hAnsi="Times New Roman" w:cs="Times New Roman"/>
          <w:noProof/>
          <w:color w:val="000000" w:themeColor="text1"/>
          <w:sz w:val="24"/>
          <w:szCs w:val="24"/>
          <w:lang w:val="sr-Cyrl-CS"/>
        </w:rPr>
        <w:t xml:space="preserve"> 2. </w:t>
      </w:r>
      <w:r w:rsidR="00632002" w:rsidRPr="00632002">
        <w:rPr>
          <w:rFonts w:ascii="Times New Roman" w:hAnsi="Times New Roman" w:cs="Times New Roman"/>
          <w:noProof/>
          <w:color w:val="000000" w:themeColor="text1"/>
          <w:sz w:val="24"/>
          <w:szCs w:val="24"/>
          <w:lang w:val="sr-Cyrl-CS"/>
        </w:rPr>
        <w:t xml:space="preserve">из Табеле </w:t>
      </w:r>
      <w:r w:rsidR="005542FD" w:rsidRPr="00632002">
        <w:rPr>
          <w:rFonts w:ascii="Times New Roman" w:hAnsi="Times New Roman" w:cs="Times New Roman"/>
          <w:noProof/>
          <w:color w:val="000000" w:themeColor="text1"/>
          <w:sz w:val="24"/>
          <w:szCs w:val="24"/>
          <w:lang w:val="sr-Cyrl-CS"/>
        </w:rPr>
        <w:t>овог Конкурса</w:t>
      </w:r>
      <w:r w:rsidR="00F93A79">
        <w:rPr>
          <w:rFonts w:ascii="Times New Roman" w:hAnsi="Times New Roman" w:cs="Times New Roman"/>
          <w:noProof/>
          <w:color w:val="000000" w:themeColor="text1"/>
          <w:sz w:val="24"/>
          <w:szCs w:val="24"/>
          <w:lang w:val="sr-Cyrl-CS"/>
        </w:rPr>
        <w:t>)</w:t>
      </w:r>
      <w:r w:rsidR="005542FD" w:rsidRPr="00632002">
        <w:rPr>
          <w:rFonts w:ascii="Times New Roman" w:hAnsi="Times New Roman" w:cs="Times New Roman"/>
          <w:noProof/>
          <w:color w:val="000000" w:themeColor="text1"/>
          <w:sz w:val="24"/>
          <w:szCs w:val="24"/>
          <w:lang w:val="sr-Cyrl-CS"/>
        </w:rPr>
        <w:t>;</w:t>
      </w:r>
    </w:p>
    <w:p w:rsidR="00FF4FF9" w:rsidRPr="002B2490" w:rsidRDefault="00FF4FF9" w:rsidP="00FF4FF9">
      <w:pPr>
        <w:numPr>
          <w:ilvl w:val="0"/>
          <w:numId w:val="8"/>
        </w:numPr>
        <w:spacing w:after="0" w:line="240" w:lineRule="auto"/>
        <w:jc w:val="both"/>
        <w:rPr>
          <w:rFonts w:ascii="Times New Roman" w:hAnsi="Times New Roman" w:cs="Times New Roman"/>
          <w:sz w:val="24"/>
          <w:szCs w:val="24"/>
          <w:lang w:val="sr-Cyrl-CS"/>
        </w:rPr>
      </w:pPr>
      <w:r w:rsidRPr="002B2490">
        <w:rPr>
          <w:rFonts w:ascii="Times New Roman" w:hAnsi="Times New Roman" w:cs="Times New Roman"/>
          <w:color w:val="000000"/>
          <w:sz w:val="24"/>
          <w:szCs w:val="24"/>
          <w:lang w:val="sr-Cyrl-RS"/>
        </w:rPr>
        <w:t xml:space="preserve">Идејни пројекат </w:t>
      </w:r>
      <w:r w:rsidRPr="00256902">
        <w:rPr>
          <w:rFonts w:ascii="Times New Roman" w:hAnsi="Times New Roman" w:cs="Times New Roman"/>
          <w:sz w:val="24"/>
          <w:szCs w:val="24"/>
          <w:lang w:val="sr-Cyrl-RS"/>
        </w:rPr>
        <w:t xml:space="preserve">фирме  која је регистрована за услугу израде и/или дизајна интернет странице </w:t>
      </w:r>
      <w:r w:rsidRPr="002B2490">
        <w:rPr>
          <w:rFonts w:ascii="Times New Roman" w:hAnsi="Times New Roman" w:cs="Times New Roman"/>
          <w:sz w:val="24"/>
          <w:szCs w:val="24"/>
          <w:lang w:val="sr-Cyrl-RS"/>
        </w:rPr>
        <w:t xml:space="preserve">са предрачуном и спецификацијом садржаја </w:t>
      </w:r>
      <w:r>
        <w:rPr>
          <w:rFonts w:ascii="Times New Roman" w:hAnsi="Times New Roman" w:cs="Times New Roman"/>
          <w:sz w:val="24"/>
          <w:szCs w:val="24"/>
          <w:lang w:val="sr-Cyrl-RS"/>
        </w:rPr>
        <w:t>интернет странице</w:t>
      </w:r>
      <w:r w:rsidRPr="002B2490">
        <w:rPr>
          <w:rFonts w:ascii="Times New Roman" w:hAnsi="Times New Roman" w:cs="Times New Roman"/>
          <w:sz w:val="24"/>
          <w:szCs w:val="24"/>
          <w:lang w:val="sr-Cyrl-RS"/>
        </w:rPr>
        <w:t xml:space="preserve"> који омогућава промоцију понуде туристичког садржаја за најмање 50 сеоских туристичких газдинстава (</w:t>
      </w:r>
      <w:r w:rsidRPr="002B2490">
        <w:rPr>
          <w:rFonts w:ascii="Times New Roman" w:hAnsi="Times New Roman" w:cs="Times New Roman"/>
          <w:sz w:val="24"/>
          <w:szCs w:val="24"/>
          <w:lang w:val="sr-Cyrl-CS"/>
        </w:rPr>
        <w:t xml:space="preserve">за </w:t>
      </w:r>
      <w:r w:rsidRPr="002B2490">
        <w:rPr>
          <w:rFonts w:ascii="Times New Roman" w:hAnsi="Times New Roman" w:cs="Times New Roman"/>
          <w:sz w:val="24"/>
          <w:szCs w:val="24"/>
          <w:lang w:val="sr-Cyrl-RS"/>
        </w:rPr>
        <w:t>туристичке организације, удружења);</w:t>
      </w:r>
    </w:p>
    <w:p w:rsidR="00FF4FF9" w:rsidRPr="00600119" w:rsidRDefault="00FF4FF9" w:rsidP="00FF4FF9">
      <w:pPr>
        <w:numPr>
          <w:ilvl w:val="0"/>
          <w:numId w:val="8"/>
        </w:numPr>
        <w:shd w:val="clear" w:color="auto" w:fill="FFFFFF"/>
        <w:tabs>
          <w:tab w:val="left" w:pos="0"/>
        </w:tabs>
        <w:spacing w:after="0" w:line="240" w:lineRule="auto"/>
        <w:jc w:val="both"/>
        <w:rPr>
          <w:rFonts w:ascii="Times New Roman" w:hAnsi="Times New Roman" w:cs="Times New Roman"/>
          <w:sz w:val="24"/>
          <w:szCs w:val="24"/>
          <w:lang w:val="sr-Cyrl-CS"/>
        </w:rPr>
      </w:pPr>
      <w:r w:rsidRPr="002B2490">
        <w:rPr>
          <w:rFonts w:ascii="Times New Roman" w:hAnsi="Times New Roman" w:cs="Times New Roman"/>
          <w:sz w:val="24"/>
          <w:szCs w:val="24"/>
          <w:lang w:val="ru-RU"/>
        </w:rPr>
        <w:lastRenderedPageBreak/>
        <w:t>Списак 50 сеоских туристичких газдинстава категорисаних за бавље</w:t>
      </w:r>
      <w:r w:rsidR="005542FD">
        <w:rPr>
          <w:rFonts w:ascii="Times New Roman" w:hAnsi="Times New Roman" w:cs="Times New Roman"/>
          <w:sz w:val="24"/>
          <w:szCs w:val="24"/>
          <w:lang w:val="ru-RU"/>
        </w:rPr>
        <w:t xml:space="preserve">ње сеоским туризмом са наведеном адресом, местом и </w:t>
      </w:r>
      <w:r w:rsidRPr="002B2490">
        <w:rPr>
          <w:rFonts w:ascii="Times New Roman" w:hAnsi="Times New Roman" w:cs="Times New Roman"/>
          <w:sz w:val="24"/>
          <w:szCs w:val="24"/>
          <w:lang w:val="ru-RU"/>
        </w:rPr>
        <w:t xml:space="preserve"> бројем решења о категоризацији за свако појединачно сеоско туристичко газдинство </w:t>
      </w:r>
      <w:r w:rsidRPr="002B2490">
        <w:rPr>
          <w:rFonts w:ascii="Times New Roman" w:hAnsi="Times New Roman" w:cs="Times New Roman"/>
          <w:sz w:val="24"/>
          <w:szCs w:val="24"/>
          <w:lang w:val="sr-Cyrl-RS"/>
        </w:rPr>
        <w:t>(</w:t>
      </w:r>
      <w:r w:rsidRPr="002B2490">
        <w:rPr>
          <w:rFonts w:ascii="Times New Roman" w:hAnsi="Times New Roman" w:cs="Times New Roman"/>
          <w:sz w:val="24"/>
          <w:szCs w:val="24"/>
          <w:lang w:val="sr-Cyrl-CS"/>
        </w:rPr>
        <w:t xml:space="preserve">за </w:t>
      </w:r>
      <w:r w:rsidRPr="002B2490">
        <w:rPr>
          <w:rFonts w:ascii="Times New Roman" w:hAnsi="Times New Roman" w:cs="Times New Roman"/>
          <w:sz w:val="24"/>
          <w:szCs w:val="24"/>
          <w:lang w:val="sr-Cyrl-RS"/>
        </w:rPr>
        <w:t>туристичке организације, удружења).</w:t>
      </w:r>
    </w:p>
    <w:p w:rsidR="00600119" w:rsidRDefault="00600119" w:rsidP="00600119">
      <w:pPr>
        <w:shd w:val="clear" w:color="auto" w:fill="FFFFFF"/>
        <w:tabs>
          <w:tab w:val="left" w:pos="0"/>
        </w:tabs>
        <w:spacing w:after="0" w:line="240" w:lineRule="auto"/>
        <w:ind w:left="720"/>
        <w:jc w:val="both"/>
        <w:rPr>
          <w:rFonts w:ascii="Times New Roman" w:hAnsi="Times New Roman" w:cs="Times New Roman"/>
          <w:sz w:val="24"/>
          <w:szCs w:val="24"/>
          <w:lang w:val="sr-Cyrl-RS"/>
        </w:rPr>
      </w:pPr>
    </w:p>
    <w:p w:rsidR="00600119" w:rsidRDefault="00600119" w:rsidP="00600119">
      <w:pPr>
        <w:shd w:val="clear" w:color="auto" w:fill="FFFFFF"/>
        <w:tabs>
          <w:tab w:val="left" w:pos="0"/>
        </w:tabs>
        <w:spacing w:after="0" w:line="240"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Документација коју подносилац пријаве може да достави </w:t>
      </w:r>
      <w:r w:rsidR="00F77FB6">
        <w:rPr>
          <w:rFonts w:ascii="Times New Roman" w:hAnsi="Times New Roman" w:cs="Times New Roman"/>
          <w:sz w:val="24"/>
          <w:szCs w:val="24"/>
          <w:lang w:val="sr-Cyrl-RS"/>
        </w:rPr>
        <w:t>(</w:t>
      </w:r>
      <w:r w:rsidR="00F77FB6" w:rsidRPr="002B2490">
        <w:rPr>
          <w:rFonts w:ascii="Times New Roman" w:hAnsi="Times New Roman" w:cs="Times New Roman"/>
          <w:spacing w:val="-3"/>
          <w:sz w:val="24"/>
          <w:szCs w:val="24"/>
          <w:lang w:val="sr-Cyrl-CS"/>
        </w:rPr>
        <w:t>у форми копије</w:t>
      </w:r>
      <w:r w:rsidR="00F77FB6">
        <w:rPr>
          <w:rFonts w:ascii="Times New Roman" w:hAnsi="Times New Roman" w:cs="Times New Roman"/>
          <w:spacing w:val="-3"/>
          <w:sz w:val="24"/>
          <w:szCs w:val="24"/>
          <w:lang w:val="sr-Cyrl-CS"/>
        </w:rPr>
        <w:t>)</w:t>
      </w:r>
      <w:r w:rsidR="00F77FB6" w:rsidRPr="002B2490">
        <w:rPr>
          <w:rFonts w:ascii="Times New Roman" w:hAnsi="Times New Roman" w:cs="Times New Roman"/>
          <w:spacing w:val="-3"/>
          <w:sz w:val="24"/>
          <w:szCs w:val="24"/>
          <w:lang w:val="sr-Cyrl-CS"/>
        </w:rPr>
        <w:t xml:space="preserve"> </w:t>
      </w:r>
      <w:r>
        <w:rPr>
          <w:rFonts w:ascii="Times New Roman" w:hAnsi="Times New Roman" w:cs="Times New Roman"/>
          <w:sz w:val="24"/>
          <w:szCs w:val="24"/>
          <w:lang w:val="sr-Cyrl-RS"/>
        </w:rPr>
        <w:t>или ће надлежни орган</w:t>
      </w:r>
      <w:r w:rsidR="006D565C">
        <w:rPr>
          <w:rFonts w:ascii="Times New Roman" w:hAnsi="Times New Roman" w:cs="Times New Roman"/>
          <w:sz w:val="24"/>
          <w:szCs w:val="24"/>
          <w:lang w:val="sr-Cyrl-RS"/>
        </w:rPr>
        <w:t xml:space="preserve"> прибавити податке у складу са чл.</w:t>
      </w:r>
      <w:r w:rsidR="00F77FB6">
        <w:rPr>
          <w:rFonts w:ascii="Times New Roman" w:hAnsi="Times New Roman" w:cs="Times New Roman"/>
          <w:sz w:val="24"/>
          <w:szCs w:val="24"/>
          <w:lang w:val="sr-Cyrl-RS"/>
        </w:rPr>
        <w:t xml:space="preserve"> </w:t>
      </w:r>
      <w:r w:rsidR="006D565C">
        <w:rPr>
          <w:rFonts w:ascii="Times New Roman" w:hAnsi="Times New Roman" w:cs="Times New Roman"/>
          <w:sz w:val="24"/>
          <w:szCs w:val="24"/>
          <w:lang w:val="sr-Cyrl-RS"/>
        </w:rPr>
        <w:t>9 и 103. За</w:t>
      </w:r>
      <w:r w:rsidR="00E156F7">
        <w:rPr>
          <w:rFonts w:ascii="Times New Roman" w:hAnsi="Times New Roman" w:cs="Times New Roman"/>
          <w:sz w:val="24"/>
          <w:szCs w:val="24"/>
          <w:lang w:val="sr-Cyrl-RS"/>
        </w:rPr>
        <w:t>кона о општем управном поступку:</w:t>
      </w:r>
    </w:p>
    <w:p w:rsidR="006D565C" w:rsidRDefault="006D565C" w:rsidP="00600119">
      <w:pPr>
        <w:shd w:val="clear" w:color="auto" w:fill="FFFFFF"/>
        <w:tabs>
          <w:tab w:val="left" w:pos="0"/>
        </w:tabs>
        <w:spacing w:after="0" w:line="240" w:lineRule="auto"/>
        <w:ind w:left="720"/>
        <w:jc w:val="both"/>
        <w:rPr>
          <w:rFonts w:ascii="Times New Roman" w:hAnsi="Times New Roman" w:cs="Times New Roman"/>
          <w:sz w:val="24"/>
          <w:szCs w:val="24"/>
          <w:lang w:val="sr-Cyrl-RS"/>
        </w:rPr>
      </w:pPr>
    </w:p>
    <w:p w:rsidR="006D565C" w:rsidRPr="006D565C" w:rsidRDefault="006D565C" w:rsidP="006D565C">
      <w:pPr>
        <w:pStyle w:val="ListParagraph"/>
        <w:numPr>
          <w:ilvl w:val="0"/>
          <w:numId w:val="10"/>
        </w:numPr>
        <w:spacing w:after="0" w:line="240" w:lineRule="auto"/>
        <w:jc w:val="both"/>
        <w:rPr>
          <w:rFonts w:ascii="Times New Roman" w:hAnsi="Times New Roman" w:cs="Times New Roman"/>
          <w:sz w:val="24"/>
          <w:szCs w:val="24"/>
          <w:lang w:val="ru-RU"/>
        </w:rPr>
      </w:pPr>
      <w:r w:rsidRPr="006D565C">
        <w:rPr>
          <w:rFonts w:ascii="Times New Roman" w:hAnsi="Times New Roman" w:cs="Times New Roman"/>
          <w:sz w:val="24"/>
          <w:szCs w:val="24"/>
          <w:lang w:val="ru-RU"/>
        </w:rPr>
        <w:t xml:space="preserve">Решење </w:t>
      </w:r>
      <w:r w:rsidRPr="006D565C">
        <w:rPr>
          <w:rFonts w:ascii="Times New Roman" w:hAnsi="Times New Roman" w:cs="Times New Roman"/>
          <w:sz w:val="24"/>
          <w:szCs w:val="24"/>
          <w:lang w:val="sr-Cyrl-CS"/>
        </w:rPr>
        <w:t xml:space="preserve">да је </w:t>
      </w:r>
      <w:r w:rsidRPr="006D565C">
        <w:rPr>
          <w:rFonts w:ascii="Times New Roman" w:hAnsi="Times New Roman" w:cs="Times New Roman"/>
          <w:sz w:val="24"/>
          <w:szCs w:val="24"/>
          <w:lang w:val="ru-RU"/>
        </w:rPr>
        <w:t xml:space="preserve">евидентирано код надлежног органа јединице локалне самоуправе као пружалац угоститељских услуга (за физичка лица); </w:t>
      </w:r>
    </w:p>
    <w:p w:rsidR="00F77FB6" w:rsidRDefault="006D565C" w:rsidP="006D565C">
      <w:pPr>
        <w:numPr>
          <w:ilvl w:val="0"/>
          <w:numId w:val="10"/>
        </w:numPr>
        <w:spacing w:after="0" w:line="240" w:lineRule="auto"/>
        <w:jc w:val="both"/>
        <w:rPr>
          <w:rFonts w:ascii="Times New Roman" w:hAnsi="Times New Roman" w:cs="Times New Roman"/>
          <w:sz w:val="24"/>
          <w:szCs w:val="24"/>
          <w:lang w:val="ru-RU"/>
        </w:rPr>
      </w:pPr>
      <w:r w:rsidRPr="00F77FB6">
        <w:rPr>
          <w:rFonts w:ascii="Times New Roman" w:hAnsi="Times New Roman" w:cs="Times New Roman"/>
          <w:noProof/>
          <w:sz w:val="24"/>
          <w:szCs w:val="24"/>
          <w:lang w:val="ru-RU"/>
        </w:rPr>
        <w:t xml:space="preserve">Извод из Агенције за привредне регистре (за предузетнике и правна лица); </w:t>
      </w:r>
    </w:p>
    <w:p w:rsidR="006D565C" w:rsidRPr="00F77FB6" w:rsidRDefault="006D565C" w:rsidP="006D565C">
      <w:pPr>
        <w:numPr>
          <w:ilvl w:val="0"/>
          <w:numId w:val="10"/>
        </w:numPr>
        <w:spacing w:after="0" w:line="240" w:lineRule="auto"/>
        <w:jc w:val="both"/>
        <w:rPr>
          <w:rFonts w:ascii="Times New Roman" w:hAnsi="Times New Roman" w:cs="Times New Roman"/>
          <w:sz w:val="24"/>
          <w:szCs w:val="24"/>
          <w:lang w:val="ru-RU"/>
        </w:rPr>
      </w:pPr>
      <w:r w:rsidRPr="00F77FB6">
        <w:rPr>
          <w:rFonts w:ascii="Times New Roman" w:hAnsi="Times New Roman" w:cs="Times New Roman"/>
          <w:sz w:val="24"/>
          <w:szCs w:val="24"/>
          <w:lang w:val="ru-RU"/>
        </w:rPr>
        <w:t>Извод из Регистра туризма за пружање угоститељских услуга у пословима домаће радиности или сеоском туристичком домаћинству у складу са законом којим се уређује туризам (за предузетнике и удружења);</w:t>
      </w:r>
    </w:p>
    <w:p w:rsidR="006D565C" w:rsidRPr="006D565C" w:rsidRDefault="006D565C" w:rsidP="006D565C">
      <w:pPr>
        <w:numPr>
          <w:ilvl w:val="0"/>
          <w:numId w:val="10"/>
        </w:numPr>
        <w:spacing w:after="0" w:line="240" w:lineRule="auto"/>
        <w:jc w:val="both"/>
        <w:rPr>
          <w:rFonts w:ascii="Times New Roman" w:hAnsi="Times New Roman" w:cs="Times New Roman"/>
          <w:sz w:val="24"/>
          <w:szCs w:val="24"/>
          <w:lang w:val="ru-RU"/>
        </w:rPr>
      </w:pPr>
      <w:r w:rsidRPr="006D565C">
        <w:rPr>
          <w:rFonts w:ascii="Times New Roman" w:hAnsi="Times New Roman" w:cs="Times New Roman"/>
          <w:noProof/>
          <w:sz w:val="24"/>
          <w:szCs w:val="24"/>
          <w:lang w:val="sr-Cyrl-CS"/>
        </w:rPr>
        <w:t xml:space="preserve">Сертификат о упису у Евиденцију (Регистар) сертификованих старих и уметничких заната и послова домаће радиности (за предузетнике, </w:t>
      </w:r>
      <w:r w:rsidRPr="006D565C">
        <w:rPr>
          <w:rFonts w:ascii="Times New Roman" w:hAnsi="Times New Roman" w:cs="Times New Roman"/>
          <w:sz w:val="24"/>
          <w:szCs w:val="24"/>
          <w:lang w:val="ru-RU"/>
        </w:rPr>
        <w:t>привредно друштво (микро, мало и средње правно лице), земљорадничку задругу, средњу школу, манастир, цркву, задужбину, удружење</w:t>
      </w:r>
      <w:r w:rsidRPr="006D565C">
        <w:rPr>
          <w:rFonts w:ascii="Times New Roman" w:hAnsi="Times New Roman" w:cs="Times New Roman"/>
          <w:noProof/>
          <w:sz w:val="24"/>
          <w:szCs w:val="24"/>
          <w:lang w:val="sr-Cyrl-CS"/>
        </w:rPr>
        <w:t>);</w:t>
      </w:r>
    </w:p>
    <w:p w:rsidR="006D565C" w:rsidRPr="006D565C" w:rsidRDefault="006D565C" w:rsidP="006D565C">
      <w:pPr>
        <w:numPr>
          <w:ilvl w:val="0"/>
          <w:numId w:val="10"/>
        </w:numPr>
        <w:shd w:val="clear" w:color="auto" w:fill="FFFFFF"/>
        <w:tabs>
          <w:tab w:val="left" w:pos="0"/>
        </w:tabs>
        <w:spacing w:after="0" w:line="240" w:lineRule="auto"/>
        <w:jc w:val="both"/>
        <w:rPr>
          <w:rFonts w:ascii="Times New Roman" w:hAnsi="Times New Roman" w:cs="Times New Roman"/>
          <w:sz w:val="24"/>
          <w:szCs w:val="24"/>
          <w:lang w:val="ru-RU"/>
        </w:rPr>
      </w:pPr>
      <w:r w:rsidRPr="006D565C">
        <w:rPr>
          <w:rFonts w:ascii="Times New Roman" w:hAnsi="Times New Roman" w:cs="Times New Roman"/>
          <w:sz w:val="24"/>
          <w:szCs w:val="24"/>
          <w:lang w:val="sr-Cyrl-CS"/>
        </w:rPr>
        <w:t>Извод из катастра непокретности са подацима о власништву, теретима и ограничењима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парцелу на којој се налази објекат који је предмет инвестиције (</w:t>
      </w:r>
      <w:r w:rsidRPr="006D565C">
        <w:rPr>
          <w:rFonts w:ascii="Times New Roman" w:hAnsi="Times New Roman" w:cs="Times New Roman"/>
          <w:noProof/>
          <w:sz w:val="24"/>
          <w:szCs w:val="24"/>
          <w:lang w:val="sr-Cyrl-CS"/>
        </w:rPr>
        <w:t xml:space="preserve">за физичко лице, предузетнике, </w:t>
      </w:r>
      <w:r w:rsidRPr="006D565C">
        <w:rPr>
          <w:rFonts w:ascii="Times New Roman" w:hAnsi="Times New Roman" w:cs="Times New Roman"/>
          <w:sz w:val="24"/>
          <w:szCs w:val="24"/>
          <w:lang w:val="ru-RU"/>
        </w:rPr>
        <w:t>привредно друштво (микро, мало и средње правно лице), земљорадничку задругу, средњу школу, манастир, цркву, задужбину, удружење</w:t>
      </w:r>
      <w:r w:rsidRPr="006D565C">
        <w:rPr>
          <w:rFonts w:ascii="Times New Roman" w:hAnsi="Times New Roman" w:cs="Times New Roman"/>
          <w:sz w:val="24"/>
          <w:szCs w:val="24"/>
          <w:lang w:val="sr-Cyrl-CS"/>
        </w:rPr>
        <w:t>);</w:t>
      </w:r>
    </w:p>
    <w:p w:rsidR="006D565C" w:rsidRPr="006D565C" w:rsidRDefault="006D565C" w:rsidP="006D565C">
      <w:pPr>
        <w:numPr>
          <w:ilvl w:val="0"/>
          <w:numId w:val="10"/>
        </w:numPr>
        <w:spacing w:after="0" w:line="240" w:lineRule="auto"/>
        <w:jc w:val="both"/>
        <w:rPr>
          <w:rFonts w:ascii="Times New Roman" w:hAnsi="Times New Roman" w:cs="Times New Roman"/>
          <w:sz w:val="24"/>
          <w:szCs w:val="24"/>
          <w:lang w:val="ru-RU"/>
        </w:rPr>
      </w:pPr>
      <w:r w:rsidRPr="006D565C">
        <w:rPr>
          <w:rFonts w:ascii="Times New Roman" w:hAnsi="Times New Roman" w:cs="Times New Roman"/>
          <w:sz w:val="24"/>
          <w:szCs w:val="24"/>
          <w:lang w:val="sr-Cyrl-CS"/>
        </w:rPr>
        <w:t>П</w:t>
      </w:r>
      <w:r w:rsidRPr="006D565C">
        <w:rPr>
          <w:rFonts w:ascii="Times New Roman" w:hAnsi="Times New Roman" w:cs="Times New Roman"/>
          <w:sz w:val="24"/>
          <w:szCs w:val="24"/>
          <w:lang w:val="ru-RU"/>
        </w:rPr>
        <w:t>отврда да се налази у акту о мрежи средњих школа у складу са законом којим се уређују основе система образовања и васпитања (за средње школе);</w:t>
      </w:r>
    </w:p>
    <w:p w:rsidR="006D565C" w:rsidRPr="006D565C" w:rsidRDefault="006D565C" w:rsidP="006D565C">
      <w:pPr>
        <w:numPr>
          <w:ilvl w:val="0"/>
          <w:numId w:val="10"/>
        </w:numPr>
        <w:spacing w:after="0" w:line="240" w:lineRule="auto"/>
        <w:jc w:val="both"/>
        <w:rPr>
          <w:rFonts w:ascii="Times New Roman" w:hAnsi="Times New Roman" w:cs="Times New Roman"/>
          <w:sz w:val="24"/>
          <w:szCs w:val="24"/>
          <w:lang w:val="ru-RU"/>
        </w:rPr>
      </w:pPr>
      <w:r w:rsidRPr="006D565C">
        <w:rPr>
          <w:rFonts w:ascii="Times New Roman" w:hAnsi="Times New Roman" w:cs="Times New Roman"/>
          <w:sz w:val="24"/>
          <w:szCs w:val="24"/>
          <w:lang w:val="sr-Cyrl-CS"/>
        </w:rPr>
        <w:t>И</w:t>
      </w:r>
      <w:r w:rsidRPr="006D565C">
        <w:rPr>
          <w:rFonts w:ascii="Times New Roman" w:hAnsi="Times New Roman" w:cs="Times New Roman"/>
          <w:sz w:val="24"/>
          <w:szCs w:val="24"/>
          <w:lang w:val="ru-RU"/>
        </w:rPr>
        <w:t>звод из уписа у Регистар цркава и верских заједница у складу са законом којим се уређују цркве и верске заједнице (за манастир, цркву, задужбину);</w:t>
      </w:r>
    </w:p>
    <w:p w:rsidR="00FF4FF9" w:rsidRDefault="006D565C" w:rsidP="00FF4FF9">
      <w:pPr>
        <w:numPr>
          <w:ilvl w:val="0"/>
          <w:numId w:val="10"/>
        </w:numPr>
        <w:shd w:val="clear" w:color="auto" w:fill="FFFFFF"/>
        <w:spacing w:after="0" w:line="240" w:lineRule="auto"/>
        <w:jc w:val="both"/>
        <w:rPr>
          <w:rFonts w:ascii="Times New Roman" w:hAnsi="Times New Roman" w:cs="Times New Roman"/>
          <w:sz w:val="24"/>
          <w:szCs w:val="24"/>
          <w:lang w:val="sr-Cyrl-CS"/>
        </w:rPr>
      </w:pPr>
      <w:r w:rsidRPr="001D2C37">
        <w:rPr>
          <w:rFonts w:ascii="Times New Roman" w:hAnsi="Times New Roman" w:cs="Times New Roman"/>
          <w:noProof/>
          <w:sz w:val="24"/>
          <w:szCs w:val="24"/>
          <w:lang w:val="ru-RU"/>
        </w:rPr>
        <w:t xml:space="preserve">Решење о упису у </w:t>
      </w:r>
      <w:r w:rsidRPr="001D2C37">
        <w:rPr>
          <w:rFonts w:ascii="Times New Roman" w:hAnsi="Times New Roman" w:cs="Times New Roman"/>
          <w:sz w:val="24"/>
          <w:szCs w:val="24"/>
          <w:lang w:val="sr-Cyrl-CS"/>
        </w:rPr>
        <w:t>Регистар</w:t>
      </w:r>
      <w:r w:rsidRPr="001D2C37">
        <w:rPr>
          <w:rFonts w:ascii="Times New Roman" w:hAnsi="Times New Roman" w:cs="Times New Roman"/>
          <w:sz w:val="24"/>
          <w:szCs w:val="24"/>
          <w:lang w:val="ru-RU"/>
        </w:rPr>
        <w:t xml:space="preserve"> </w:t>
      </w:r>
      <w:r w:rsidRPr="001D2C37">
        <w:rPr>
          <w:rFonts w:ascii="Times New Roman" w:hAnsi="Times New Roman" w:cs="Times New Roman"/>
          <w:sz w:val="24"/>
          <w:szCs w:val="24"/>
          <w:lang w:val="sr-Cyrl-CS"/>
        </w:rPr>
        <w:t>у складу са Законом о удружењима. (</w:t>
      </w:r>
      <w:r w:rsidRPr="001D2C37">
        <w:rPr>
          <w:rFonts w:ascii="Times New Roman" w:hAnsi="Times New Roman" w:cs="Times New Roman"/>
          <w:sz w:val="24"/>
          <w:szCs w:val="24"/>
          <w:lang w:val="sr-Latn-CS"/>
        </w:rPr>
        <w:t>„</w:t>
      </w:r>
      <w:r w:rsidRPr="001D2C37">
        <w:rPr>
          <w:rFonts w:ascii="Times New Roman" w:hAnsi="Times New Roman" w:cs="Times New Roman"/>
          <w:sz w:val="24"/>
          <w:szCs w:val="24"/>
          <w:lang w:val="sr-Cyrl-CS"/>
        </w:rPr>
        <w:t>Службени гласник РС</w:t>
      </w:r>
      <w:r w:rsidRPr="001D2C37">
        <w:rPr>
          <w:rFonts w:ascii="Times New Roman" w:hAnsi="Times New Roman" w:cs="Times New Roman"/>
          <w:sz w:val="24"/>
          <w:szCs w:val="24"/>
          <w:lang w:val="sr-Latn-CS"/>
        </w:rPr>
        <w:t>”</w:t>
      </w:r>
      <w:r w:rsidRPr="001D2C37">
        <w:rPr>
          <w:rFonts w:ascii="Times New Roman" w:hAnsi="Times New Roman" w:cs="Times New Roman"/>
          <w:noProof/>
          <w:sz w:val="24"/>
          <w:szCs w:val="24"/>
          <w:lang w:val="ru-RU"/>
        </w:rPr>
        <w:t xml:space="preserve">, </w:t>
      </w:r>
      <w:r w:rsidRPr="001D2C37">
        <w:rPr>
          <w:rFonts w:ascii="Times New Roman" w:hAnsi="Times New Roman" w:cs="Times New Roman"/>
          <w:sz w:val="24"/>
          <w:szCs w:val="24"/>
          <w:lang w:val="sr-Cyrl-CS"/>
        </w:rPr>
        <w:t xml:space="preserve">51/09) који доказује да је удружење основано </w:t>
      </w:r>
      <w:r w:rsidRPr="001D2C37">
        <w:rPr>
          <w:rFonts w:ascii="Times New Roman" w:hAnsi="Times New Roman" w:cs="Times New Roman"/>
          <w:sz w:val="24"/>
          <w:szCs w:val="24"/>
          <w:lang w:val="ru-RU"/>
        </w:rPr>
        <w:t xml:space="preserve">са циљем унапређења пружања угоститељских услуга у пословима домаће радиности или сеоском туристичком домаћинству или са циљем неговања </w:t>
      </w:r>
      <w:r w:rsidRPr="001D2C37">
        <w:rPr>
          <w:rFonts w:ascii="Times New Roman" w:hAnsi="Times New Roman" w:cs="Times New Roman"/>
          <w:sz w:val="24"/>
          <w:szCs w:val="24"/>
          <w:lang w:val="sr-Cyrl-CS"/>
        </w:rPr>
        <w:t xml:space="preserve">традиционалних старих и уметничких заната </w:t>
      </w:r>
      <w:r w:rsidRPr="001D2C37">
        <w:rPr>
          <w:rFonts w:ascii="Times New Roman" w:hAnsi="Times New Roman" w:cs="Times New Roman"/>
          <w:sz w:val="24"/>
          <w:szCs w:val="24"/>
          <w:lang w:val="ru-RU"/>
        </w:rPr>
        <w:t xml:space="preserve">односно послова домаће радиности, или са циљем </w:t>
      </w:r>
      <w:r w:rsidRPr="001D2C37">
        <w:rPr>
          <w:rFonts w:ascii="Times New Roman" w:hAnsi="Times New Roman" w:cs="Times New Roman"/>
          <w:sz w:val="24"/>
          <w:szCs w:val="24"/>
          <w:lang w:val="sr-Cyrl-CS"/>
        </w:rPr>
        <w:t>промоције непољопривредних активности на селу (за удружења)</w:t>
      </w:r>
      <w:r w:rsidR="001D2C37" w:rsidRPr="001D2C37">
        <w:rPr>
          <w:rFonts w:ascii="Times New Roman" w:hAnsi="Times New Roman" w:cs="Times New Roman"/>
          <w:sz w:val="24"/>
          <w:szCs w:val="24"/>
          <w:lang w:val="sr-Cyrl-CS"/>
        </w:rPr>
        <w:t>.</w:t>
      </w:r>
    </w:p>
    <w:p w:rsidR="001D2C37" w:rsidRPr="001D2C37" w:rsidRDefault="001D2C37" w:rsidP="001D2C37">
      <w:pPr>
        <w:shd w:val="clear" w:color="auto" w:fill="FFFFFF"/>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1D2C37" w:rsidRDefault="00FF4FF9" w:rsidP="001D2C37">
      <w:pPr>
        <w:tabs>
          <w:tab w:val="left" w:pos="720"/>
        </w:tabs>
        <w:jc w:val="both"/>
        <w:rPr>
          <w:rFonts w:ascii="Times New Roman" w:hAnsi="Times New Roman" w:cs="Times New Roman"/>
          <w:b/>
          <w:bCs/>
          <w:i/>
          <w:iCs/>
          <w:sz w:val="24"/>
          <w:szCs w:val="24"/>
          <w:lang w:val="sr-Cyrl-CS"/>
        </w:rPr>
      </w:pPr>
      <w:r w:rsidRPr="002B2490">
        <w:rPr>
          <w:rFonts w:ascii="Times New Roman" w:hAnsi="Times New Roman" w:cs="Times New Roman"/>
          <w:b/>
          <w:spacing w:val="-3"/>
          <w:sz w:val="24"/>
          <w:szCs w:val="24"/>
          <w:lang w:val="sr-Cyrl-CS"/>
        </w:rPr>
        <w:tab/>
      </w:r>
      <w:r w:rsidRPr="002B2490">
        <w:rPr>
          <w:rFonts w:ascii="Times New Roman" w:hAnsi="Times New Roman" w:cs="Times New Roman"/>
          <w:spacing w:val="-3"/>
          <w:sz w:val="24"/>
          <w:szCs w:val="24"/>
          <w:lang w:val="sr-Cyrl-CS"/>
        </w:rPr>
        <w:t>Додатна документација се може прил</w:t>
      </w:r>
      <w:r w:rsidRPr="002B2490">
        <w:rPr>
          <w:rFonts w:ascii="Times New Roman" w:hAnsi="Times New Roman" w:cs="Times New Roman"/>
          <w:spacing w:val="-3"/>
          <w:sz w:val="24"/>
          <w:szCs w:val="24"/>
        </w:rPr>
        <w:t>o</w:t>
      </w:r>
      <w:r w:rsidRPr="002B2490">
        <w:rPr>
          <w:rFonts w:ascii="Times New Roman" w:hAnsi="Times New Roman" w:cs="Times New Roman"/>
          <w:spacing w:val="-3"/>
          <w:sz w:val="24"/>
          <w:szCs w:val="24"/>
          <w:lang w:val="sr-Cyrl-CS"/>
        </w:rPr>
        <w:t xml:space="preserve">жити али није обавезна и користи се приликом </w:t>
      </w:r>
      <w:r w:rsidR="00E156F7">
        <w:rPr>
          <w:rFonts w:ascii="Times New Roman" w:hAnsi="Times New Roman" w:cs="Times New Roman"/>
          <w:spacing w:val="-3"/>
          <w:sz w:val="24"/>
          <w:szCs w:val="24"/>
          <w:lang w:val="sr-Cyrl-CS"/>
        </w:rPr>
        <w:t>рангирања</w:t>
      </w:r>
      <w:r w:rsidRPr="002B2490">
        <w:rPr>
          <w:rFonts w:ascii="Times New Roman" w:hAnsi="Times New Roman" w:cs="Times New Roman"/>
          <w:spacing w:val="-3"/>
          <w:sz w:val="24"/>
          <w:szCs w:val="24"/>
          <w:lang w:val="sr-Cyrl-CS"/>
        </w:rPr>
        <w:t xml:space="preserve"> поднетих </w:t>
      </w:r>
      <w:r w:rsidR="00E156F7">
        <w:rPr>
          <w:rFonts w:ascii="Times New Roman" w:hAnsi="Times New Roman" w:cs="Times New Roman"/>
          <w:spacing w:val="-3"/>
          <w:sz w:val="24"/>
          <w:szCs w:val="24"/>
          <w:lang w:val="sr-Cyrl-CS"/>
        </w:rPr>
        <w:t>пријава</w:t>
      </w:r>
      <w:r w:rsidRPr="002B2490">
        <w:rPr>
          <w:rFonts w:ascii="Times New Roman" w:hAnsi="Times New Roman" w:cs="Times New Roman"/>
          <w:spacing w:val="-3"/>
          <w:sz w:val="24"/>
          <w:szCs w:val="24"/>
          <w:lang w:val="sr-Cyrl-CS"/>
        </w:rPr>
        <w:t xml:space="preserve"> на основу предвиђених критеријума селекције из Табел</w:t>
      </w:r>
      <w:r>
        <w:rPr>
          <w:rFonts w:ascii="Times New Roman" w:hAnsi="Times New Roman" w:cs="Times New Roman"/>
          <w:spacing w:val="-3"/>
          <w:sz w:val="24"/>
          <w:szCs w:val="24"/>
          <w:lang w:val="sr-Cyrl-CS"/>
        </w:rPr>
        <w:t>а</w:t>
      </w:r>
      <w:r w:rsidRPr="002B2490">
        <w:rPr>
          <w:rFonts w:ascii="Times New Roman" w:hAnsi="Times New Roman" w:cs="Times New Roman"/>
          <w:spacing w:val="-3"/>
          <w:sz w:val="24"/>
          <w:szCs w:val="24"/>
          <w:lang w:val="sr-Cyrl-CS"/>
        </w:rPr>
        <w:t xml:space="preserve"> </w:t>
      </w:r>
      <w:r w:rsidRPr="00E156F7">
        <w:rPr>
          <w:rFonts w:ascii="Times New Roman" w:hAnsi="Times New Roman" w:cs="Times New Roman"/>
          <w:bCs/>
          <w:i/>
          <w:iCs/>
          <w:sz w:val="24"/>
          <w:szCs w:val="24"/>
          <w:lang w:val="sr-Cyrl-CS"/>
        </w:rPr>
        <w:t>Критеријуми рангирања подносиоца пријаве</w:t>
      </w:r>
      <w:r w:rsidR="00E156F7">
        <w:rPr>
          <w:rFonts w:ascii="Times New Roman" w:hAnsi="Times New Roman" w:cs="Times New Roman"/>
          <w:bCs/>
          <w:i/>
          <w:iCs/>
          <w:sz w:val="24"/>
          <w:szCs w:val="24"/>
          <w:lang w:val="sr-Cyrl-CS"/>
        </w:rPr>
        <w:t>.</w:t>
      </w:r>
      <w:r w:rsidR="00E156F7">
        <w:rPr>
          <w:rFonts w:ascii="Times New Roman" w:hAnsi="Times New Roman" w:cs="Times New Roman"/>
          <w:b/>
          <w:bCs/>
          <w:i/>
          <w:iCs/>
          <w:sz w:val="24"/>
          <w:szCs w:val="24"/>
          <w:lang w:val="sr-Cyrl-CS"/>
        </w:rPr>
        <w:t xml:space="preserve"> </w:t>
      </w:r>
    </w:p>
    <w:p w:rsidR="001D2C37" w:rsidRDefault="001D2C37" w:rsidP="001D2C37">
      <w:pPr>
        <w:tabs>
          <w:tab w:val="left" w:pos="720"/>
        </w:tabs>
        <w:jc w:val="both"/>
        <w:rPr>
          <w:rFonts w:ascii="Times New Roman" w:hAnsi="Times New Roman" w:cs="Times New Roman"/>
          <w:spacing w:val="-3"/>
          <w:sz w:val="24"/>
          <w:szCs w:val="24"/>
          <w:lang w:val="sr-Cyrl-CS"/>
        </w:rPr>
      </w:pPr>
      <w:r>
        <w:rPr>
          <w:rFonts w:ascii="Times New Roman" w:hAnsi="Times New Roman" w:cs="Times New Roman"/>
          <w:spacing w:val="-3"/>
          <w:sz w:val="24"/>
          <w:szCs w:val="24"/>
          <w:lang w:val="sr-Cyrl-CS"/>
        </w:rPr>
        <w:t xml:space="preserve">          </w:t>
      </w:r>
      <w:r w:rsidR="00FF4FF9" w:rsidRPr="002B2490">
        <w:rPr>
          <w:rFonts w:ascii="Times New Roman" w:hAnsi="Times New Roman" w:cs="Times New Roman"/>
          <w:spacing w:val="-3"/>
          <w:sz w:val="24"/>
          <w:szCs w:val="24"/>
          <w:lang w:val="sr-Cyrl-CS"/>
        </w:rPr>
        <w:t xml:space="preserve">Сва додатна документација </w:t>
      </w:r>
      <w:r w:rsidR="00600119">
        <w:rPr>
          <w:rFonts w:ascii="Times New Roman" w:hAnsi="Times New Roman" w:cs="Times New Roman"/>
          <w:spacing w:val="-3"/>
          <w:sz w:val="24"/>
          <w:szCs w:val="24"/>
          <w:lang w:val="sr-Cyrl-CS"/>
        </w:rPr>
        <w:t xml:space="preserve">се </w:t>
      </w:r>
      <w:r w:rsidR="00FF4FF9" w:rsidRPr="002B2490">
        <w:rPr>
          <w:rFonts w:ascii="Times New Roman" w:hAnsi="Times New Roman" w:cs="Times New Roman"/>
          <w:spacing w:val="-3"/>
          <w:sz w:val="24"/>
          <w:szCs w:val="24"/>
          <w:lang w:val="sr-Cyrl-CS"/>
        </w:rPr>
        <w:t xml:space="preserve">доставља у форми копије и зависно од врсте корисника подстицаја превиђена је следећа документација: </w:t>
      </w:r>
    </w:p>
    <w:p w:rsidR="00FF4FF9" w:rsidRPr="002B2490" w:rsidRDefault="00FF4FF9" w:rsidP="001D2C37">
      <w:pPr>
        <w:tabs>
          <w:tab w:val="left" w:pos="720"/>
        </w:tabs>
        <w:jc w:val="both"/>
        <w:rPr>
          <w:rFonts w:ascii="Times New Roman" w:hAnsi="Times New Roman" w:cs="Times New Roman"/>
          <w:spacing w:val="-3"/>
          <w:sz w:val="24"/>
          <w:szCs w:val="24"/>
          <w:lang w:val="sr-Cyrl-CS"/>
        </w:rPr>
      </w:pPr>
      <w:r w:rsidRPr="002B2490">
        <w:rPr>
          <w:rFonts w:ascii="Times New Roman" w:hAnsi="Times New Roman" w:cs="Times New Roman"/>
          <w:spacing w:val="-3"/>
          <w:sz w:val="24"/>
          <w:szCs w:val="24"/>
          <w:lang w:val="sr-Cyrl-CS"/>
        </w:rPr>
        <w:t>За физичко лице:</w:t>
      </w:r>
    </w:p>
    <w:p w:rsidR="00FF4FF9" w:rsidRPr="002B2490" w:rsidRDefault="00FF4FF9" w:rsidP="00FF4FF9">
      <w:pPr>
        <w:numPr>
          <w:ilvl w:val="0"/>
          <w:numId w:val="9"/>
        </w:numPr>
        <w:spacing w:after="0" w:line="240" w:lineRule="auto"/>
        <w:jc w:val="both"/>
        <w:rPr>
          <w:rFonts w:ascii="Times New Roman" w:hAnsi="Times New Roman" w:cs="Times New Roman"/>
          <w:sz w:val="24"/>
          <w:szCs w:val="24"/>
          <w:lang w:val="ru-RU"/>
        </w:rPr>
      </w:pPr>
      <w:r w:rsidRPr="002B2490">
        <w:rPr>
          <w:rFonts w:ascii="Times New Roman" w:hAnsi="Times New Roman" w:cs="Times New Roman"/>
          <w:sz w:val="24"/>
          <w:szCs w:val="24"/>
          <w:lang w:val="sr-Cyrl-RS"/>
        </w:rPr>
        <w:t xml:space="preserve">Потврда о степену школске стручне спреме или сертификати о обуци </w:t>
      </w:r>
      <w:r w:rsidRPr="002B2490">
        <w:rPr>
          <w:rFonts w:ascii="Times New Roman" w:hAnsi="Times New Roman" w:cs="Times New Roman"/>
          <w:sz w:val="24"/>
          <w:szCs w:val="24"/>
          <w:lang w:val="sr-Cyrl-CS"/>
        </w:rPr>
        <w:t>из области за коју конкуруше;</w:t>
      </w:r>
    </w:p>
    <w:p w:rsidR="00FF4FF9" w:rsidRPr="002B2490" w:rsidRDefault="00FF4FF9" w:rsidP="00FF4FF9">
      <w:pPr>
        <w:numPr>
          <w:ilvl w:val="0"/>
          <w:numId w:val="9"/>
        </w:numPr>
        <w:spacing w:after="0" w:line="240" w:lineRule="auto"/>
        <w:jc w:val="both"/>
        <w:rPr>
          <w:rFonts w:ascii="Times New Roman" w:hAnsi="Times New Roman" w:cs="Times New Roman"/>
          <w:sz w:val="24"/>
          <w:szCs w:val="24"/>
          <w:lang w:val="ru-RU"/>
        </w:rPr>
      </w:pPr>
      <w:r w:rsidRPr="002B2490">
        <w:rPr>
          <w:rFonts w:ascii="Times New Roman" w:hAnsi="Times New Roman" w:cs="Times New Roman"/>
          <w:sz w:val="24"/>
          <w:szCs w:val="24"/>
          <w:lang w:val="sr-Cyrl-CS"/>
        </w:rPr>
        <w:lastRenderedPageBreak/>
        <w:t>Р</w:t>
      </w:r>
      <w:r w:rsidRPr="002B2490">
        <w:rPr>
          <w:rFonts w:ascii="Times New Roman" w:hAnsi="Times New Roman" w:cs="Times New Roman"/>
          <w:sz w:val="24"/>
          <w:szCs w:val="24"/>
          <w:lang w:val="ru-RU"/>
        </w:rPr>
        <w:t>ешење о процени утицаја на животну средину коју издаје Агенција за животну средину;</w:t>
      </w:r>
    </w:p>
    <w:p w:rsidR="00FF4FF9" w:rsidRPr="002B2490" w:rsidRDefault="00FF4FF9" w:rsidP="00FF4FF9">
      <w:pPr>
        <w:numPr>
          <w:ilvl w:val="0"/>
          <w:numId w:val="9"/>
        </w:numPr>
        <w:spacing w:after="0" w:line="240" w:lineRule="auto"/>
        <w:jc w:val="both"/>
        <w:rPr>
          <w:rFonts w:ascii="Times New Roman" w:hAnsi="Times New Roman" w:cs="Times New Roman"/>
          <w:sz w:val="24"/>
          <w:szCs w:val="24"/>
          <w:lang w:val="ru-RU"/>
        </w:rPr>
      </w:pPr>
      <w:r w:rsidRPr="002B2490">
        <w:rPr>
          <w:rFonts w:ascii="Times New Roman" w:hAnsi="Times New Roman" w:cs="Times New Roman"/>
          <w:sz w:val="24"/>
          <w:szCs w:val="24"/>
          <w:lang w:val="ru-RU"/>
        </w:rPr>
        <w:t>Уговор о продаји својих производа на домаћем или страном тржишту;</w:t>
      </w:r>
    </w:p>
    <w:p w:rsidR="00FF4FF9" w:rsidRDefault="00FF4FF9" w:rsidP="00FF4FF9">
      <w:pPr>
        <w:numPr>
          <w:ilvl w:val="0"/>
          <w:numId w:val="9"/>
        </w:numPr>
        <w:spacing w:after="0" w:line="240" w:lineRule="auto"/>
        <w:jc w:val="both"/>
        <w:rPr>
          <w:rFonts w:ascii="Times New Roman" w:hAnsi="Times New Roman" w:cs="Times New Roman"/>
          <w:sz w:val="24"/>
          <w:szCs w:val="24"/>
          <w:lang w:val="ru-RU"/>
        </w:rPr>
      </w:pPr>
      <w:r w:rsidRPr="001D2C37">
        <w:rPr>
          <w:rFonts w:ascii="Times New Roman" w:hAnsi="Times New Roman" w:cs="Times New Roman"/>
          <w:sz w:val="24"/>
          <w:szCs w:val="24"/>
          <w:lang w:val="sr-Cyrl-RS"/>
        </w:rPr>
        <w:t xml:space="preserve">Потврда о примени стандарда у производњи - Global Gap стандарда или је сертификован за органску производњу или у процецу конверзије </w:t>
      </w:r>
      <w:r w:rsidRPr="001D2C37">
        <w:rPr>
          <w:rFonts w:ascii="Times New Roman" w:hAnsi="Times New Roman" w:cs="Times New Roman"/>
          <w:sz w:val="24"/>
          <w:szCs w:val="24"/>
          <w:lang w:val="ru-RU"/>
        </w:rPr>
        <w:t>за добијање статуса органског произвођача.</w:t>
      </w:r>
    </w:p>
    <w:p w:rsidR="001D2C37" w:rsidRPr="001D2C37" w:rsidRDefault="001D2C37" w:rsidP="001D2C37">
      <w:pPr>
        <w:spacing w:after="0" w:line="240" w:lineRule="auto"/>
        <w:jc w:val="both"/>
        <w:rPr>
          <w:rFonts w:ascii="Times New Roman" w:hAnsi="Times New Roman" w:cs="Times New Roman"/>
          <w:sz w:val="24"/>
          <w:szCs w:val="24"/>
          <w:lang w:val="ru-RU"/>
        </w:rPr>
      </w:pPr>
    </w:p>
    <w:p w:rsidR="00FF4FF9" w:rsidRPr="002B2490" w:rsidRDefault="00FF4FF9" w:rsidP="00FF4FF9">
      <w:pPr>
        <w:tabs>
          <w:tab w:val="left" w:pos="720"/>
        </w:tabs>
        <w:rPr>
          <w:rFonts w:ascii="Times New Roman" w:hAnsi="Times New Roman" w:cs="Times New Roman"/>
          <w:sz w:val="24"/>
          <w:szCs w:val="24"/>
          <w:lang w:val="ru-RU"/>
        </w:rPr>
      </w:pPr>
      <w:r w:rsidRPr="002B2490">
        <w:rPr>
          <w:rFonts w:ascii="Times New Roman" w:hAnsi="Times New Roman" w:cs="Times New Roman"/>
          <w:sz w:val="24"/>
          <w:szCs w:val="24"/>
          <w:lang w:val="ru-RU"/>
        </w:rPr>
        <w:t>За предузетника:</w:t>
      </w:r>
    </w:p>
    <w:p w:rsidR="00FF4FF9" w:rsidRPr="002B2490" w:rsidRDefault="00FF4FF9" w:rsidP="00FF4FF9">
      <w:pPr>
        <w:numPr>
          <w:ilvl w:val="0"/>
          <w:numId w:val="9"/>
        </w:numPr>
        <w:spacing w:after="0" w:line="240" w:lineRule="auto"/>
        <w:jc w:val="both"/>
        <w:rPr>
          <w:rFonts w:ascii="Times New Roman" w:hAnsi="Times New Roman" w:cs="Times New Roman"/>
          <w:sz w:val="24"/>
          <w:szCs w:val="24"/>
          <w:lang w:val="ru-RU"/>
        </w:rPr>
      </w:pPr>
      <w:r w:rsidRPr="002B2490">
        <w:rPr>
          <w:rFonts w:ascii="Times New Roman" w:hAnsi="Times New Roman" w:cs="Times New Roman"/>
          <w:sz w:val="24"/>
          <w:szCs w:val="24"/>
          <w:lang w:val="sr-Cyrl-RS"/>
        </w:rPr>
        <w:t xml:space="preserve">Потврда о степену школске стручне спреме или сертификати о обуци </w:t>
      </w:r>
      <w:r w:rsidRPr="002B2490">
        <w:rPr>
          <w:rFonts w:ascii="Times New Roman" w:hAnsi="Times New Roman" w:cs="Times New Roman"/>
          <w:sz w:val="24"/>
          <w:szCs w:val="24"/>
          <w:lang w:val="sr-Cyrl-CS"/>
        </w:rPr>
        <w:t>из области за коју конкуруше;</w:t>
      </w:r>
    </w:p>
    <w:p w:rsidR="00FF4FF9" w:rsidRPr="002B2490" w:rsidRDefault="00FF4FF9" w:rsidP="00FF4FF9">
      <w:pPr>
        <w:numPr>
          <w:ilvl w:val="0"/>
          <w:numId w:val="9"/>
        </w:numPr>
        <w:spacing w:after="0" w:line="240" w:lineRule="auto"/>
        <w:jc w:val="both"/>
        <w:rPr>
          <w:rFonts w:ascii="Times New Roman" w:hAnsi="Times New Roman" w:cs="Times New Roman"/>
          <w:sz w:val="24"/>
          <w:szCs w:val="24"/>
          <w:lang w:val="ru-RU"/>
        </w:rPr>
      </w:pPr>
      <w:r w:rsidRPr="002B2490">
        <w:rPr>
          <w:rFonts w:ascii="Times New Roman" w:hAnsi="Times New Roman" w:cs="Times New Roman"/>
          <w:sz w:val="24"/>
          <w:szCs w:val="24"/>
          <w:lang w:val="sr-Cyrl-CS"/>
        </w:rPr>
        <w:t>Р</w:t>
      </w:r>
      <w:r w:rsidRPr="002B2490">
        <w:rPr>
          <w:rFonts w:ascii="Times New Roman" w:hAnsi="Times New Roman" w:cs="Times New Roman"/>
          <w:sz w:val="24"/>
          <w:szCs w:val="24"/>
          <w:lang w:val="ru-RU"/>
        </w:rPr>
        <w:t>ешење о процени утицаја на животну средину коју издаје Агенција за животну средину;</w:t>
      </w:r>
    </w:p>
    <w:p w:rsidR="00FF4FF9" w:rsidRPr="002B2490" w:rsidRDefault="00FF4FF9" w:rsidP="00FF4FF9">
      <w:pPr>
        <w:numPr>
          <w:ilvl w:val="0"/>
          <w:numId w:val="9"/>
        </w:numPr>
        <w:spacing w:after="0" w:line="240" w:lineRule="auto"/>
        <w:jc w:val="both"/>
        <w:rPr>
          <w:rFonts w:ascii="Times New Roman" w:hAnsi="Times New Roman" w:cs="Times New Roman"/>
          <w:sz w:val="24"/>
          <w:szCs w:val="24"/>
          <w:lang w:val="ru-RU"/>
        </w:rPr>
      </w:pPr>
      <w:r w:rsidRPr="002B2490">
        <w:rPr>
          <w:rFonts w:ascii="Times New Roman" w:hAnsi="Times New Roman" w:cs="Times New Roman"/>
          <w:sz w:val="24"/>
          <w:szCs w:val="24"/>
          <w:lang w:val="ru-RU"/>
        </w:rPr>
        <w:t>Уговор о продаји својих производа</w:t>
      </w:r>
      <w:r w:rsidRPr="002B2490">
        <w:rPr>
          <w:rFonts w:ascii="Times New Roman" w:hAnsi="Times New Roman" w:cs="Times New Roman"/>
          <w:sz w:val="24"/>
          <w:szCs w:val="24"/>
          <w:lang w:val="sr-Cyrl-RS"/>
        </w:rPr>
        <w:t>/услуга</w:t>
      </w:r>
      <w:r w:rsidRPr="002B2490">
        <w:rPr>
          <w:rFonts w:ascii="Times New Roman" w:hAnsi="Times New Roman" w:cs="Times New Roman"/>
          <w:sz w:val="24"/>
          <w:szCs w:val="24"/>
          <w:lang w:val="ru-RU"/>
        </w:rPr>
        <w:t xml:space="preserve"> на домаћем или страном тржишту;</w:t>
      </w:r>
    </w:p>
    <w:p w:rsidR="00FF4FF9" w:rsidRDefault="00FF4FF9" w:rsidP="00FF4FF9">
      <w:pPr>
        <w:numPr>
          <w:ilvl w:val="0"/>
          <w:numId w:val="9"/>
        </w:numPr>
        <w:spacing w:after="0" w:line="240" w:lineRule="auto"/>
        <w:jc w:val="both"/>
        <w:rPr>
          <w:rFonts w:ascii="Times New Roman" w:hAnsi="Times New Roman" w:cs="Times New Roman"/>
          <w:sz w:val="24"/>
          <w:szCs w:val="24"/>
          <w:lang w:val="ru-RU"/>
        </w:rPr>
      </w:pPr>
      <w:r w:rsidRPr="002B2490">
        <w:rPr>
          <w:rFonts w:ascii="Times New Roman" w:hAnsi="Times New Roman" w:cs="Times New Roman"/>
          <w:sz w:val="24"/>
          <w:szCs w:val="24"/>
          <w:lang w:val="sr-Cyrl-RS"/>
        </w:rPr>
        <w:t xml:space="preserve">Потврда о примени стандарда у производњи - Global Gap стандарда или је сертификован за органску производњу или у процецу конверзије </w:t>
      </w:r>
      <w:r w:rsidRPr="002B2490">
        <w:rPr>
          <w:rFonts w:ascii="Times New Roman" w:hAnsi="Times New Roman" w:cs="Times New Roman"/>
          <w:sz w:val="24"/>
          <w:szCs w:val="24"/>
          <w:lang w:val="ru-RU"/>
        </w:rPr>
        <w:t>за добијање статуса органског произвођача.</w:t>
      </w:r>
    </w:p>
    <w:p w:rsidR="00E156F7" w:rsidRPr="002B2490" w:rsidRDefault="00E156F7" w:rsidP="00E156F7">
      <w:pPr>
        <w:spacing w:after="0" w:line="240" w:lineRule="auto"/>
        <w:ind w:left="360"/>
        <w:jc w:val="both"/>
        <w:rPr>
          <w:rFonts w:ascii="Times New Roman" w:hAnsi="Times New Roman" w:cs="Times New Roman"/>
          <w:sz w:val="24"/>
          <w:szCs w:val="24"/>
          <w:lang w:val="ru-RU"/>
        </w:rPr>
      </w:pPr>
    </w:p>
    <w:p w:rsidR="00FF4FF9" w:rsidRPr="002B2490" w:rsidRDefault="00FF4FF9" w:rsidP="00FF4FF9">
      <w:pPr>
        <w:tabs>
          <w:tab w:val="left" w:pos="720"/>
        </w:tabs>
        <w:rPr>
          <w:rFonts w:ascii="Times New Roman" w:hAnsi="Times New Roman" w:cs="Times New Roman"/>
          <w:noProof/>
          <w:sz w:val="24"/>
          <w:szCs w:val="24"/>
          <w:lang w:val="sr-Cyrl-CS"/>
        </w:rPr>
      </w:pPr>
    </w:p>
    <w:p w:rsidR="00FF4FF9" w:rsidRPr="002B2490" w:rsidRDefault="00FF4FF9" w:rsidP="00FF4FF9">
      <w:pPr>
        <w:tabs>
          <w:tab w:val="left" w:pos="720"/>
        </w:tabs>
        <w:rPr>
          <w:rFonts w:ascii="Times New Roman" w:hAnsi="Times New Roman" w:cs="Times New Roman"/>
          <w:b/>
          <w:sz w:val="24"/>
          <w:szCs w:val="24"/>
          <w:lang w:val="ru-RU"/>
        </w:rPr>
      </w:pPr>
      <w:r w:rsidRPr="00E156F7">
        <w:rPr>
          <w:rFonts w:ascii="Times New Roman" w:hAnsi="Times New Roman" w:cs="Times New Roman"/>
          <w:sz w:val="24"/>
          <w:szCs w:val="24"/>
          <w:lang w:val="ru-RU"/>
        </w:rPr>
        <w:t>За сва правна лица:</w:t>
      </w:r>
    </w:p>
    <w:p w:rsidR="00FF4FF9" w:rsidRPr="002B2490" w:rsidRDefault="00FF4FF9" w:rsidP="00FF4FF9">
      <w:pPr>
        <w:numPr>
          <w:ilvl w:val="0"/>
          <w:numId w:val="9"/>
        </w:numPr>
        <w:spacing w:after="0" w:line="240" w:lineRule="auto"/>
        <w:jc w:val="both"/>
        <w:rPr>
          <w:rFonts w:ascii="Times New Roman" w:hAnsi="Times New Roman" w:cs="Times New Roman"/>
          <w:sz w:val="24"/>
          <w:szCs w:val="24"/>
          <w:lang w:val="ru-RU"/>
        </w:rPr>
      </w:pPr>
      <w:r w:rsidRPr="002B2490">
        <w:rPr>
          <w:rFonts w:ascii="Times New Roman" w:hAnsi="Times New Roman" w:cs="Times New Roman"/>
          <w:sz w:val="24"/>
          <w:szCs w:val="24"/>
          <w:lang w:val="sr-Cyrl-RS"/>
        </w:rPr>
        <w:t>Потврда директора о броју запослених</w:t>
      </w:r>
      <w:r w:rsidRPr="002B2490">
        <w:rPr>
          <w:rFonts w:ascii="Times New Roman" w:hAnsi="Times New Roman" w:cs="Times New Roman"/>
          <w:sz w:val="24"/>
          <w:szCs w:val="24"/>
          <w:lang w:val="sr-Cyrl-CS"/>
        </w:rPr>
        <w:t>;</w:t>
      </w:r>
    </w:p>
    <w:p w:rsidR="00FF4FF9" w:rsidRPr="002B2490" w:rsidRDefault="00FF4FF9" w:rsidP="00FF4FF9">
      <w:pPr>
        <w:numPr>
          <w:ilvl w:val="0"/>
          <w:numId w:val="9"/>
        </w:numPr>
        <w:spacing w:after="0" w:line="240" w:lineRule="auto"/>
        <w:jc w:val="both"/>
        <w:rPr>
          <w:rFonts w:ascii="Times New Roman" w:hAnsi="Times New Roman" w:cs="Times New Roman"/>
          <w:sz w:val="24"/>
          <w:szCs w:val="24"/>
          <w:lang w:val="ru-RU"/>
        </w:rPr>
      </w:pPr>
      <w:r w:rsidRPr="002B2490">
        <w:rPr>
          <w:rFonts w:ascii="Times New Roman" w:hAnsi="Times New Roman" w:cs="Times New Roman"/>
          <w:sz w:val="24"/>
          <w:szCs w:val="24"/>
          <w:lang w:val="sr-Cyrl-CS"/>
        </w:rPr>
        <w:t>Р</w:t>
      </w:r>
      <w:r w:rsidRPr="002B2490">
        <w:rPr>
          <w:rFonts w:ascii="Times New Roman" w:hAnsi="Times New Roman" w:cs="Times New Roman"/>
          <w:sz w:val="24"/>
          <w:szCs w:val="24"/>
          <w:lang w:val="ru-RU"/>
        </w:rPr>
        <w:t>ешење о процени утицаја на животну средину коју издаје Агенција за животну средину;</w:t>
      </w:r>
    </w:p>
    <w:p w:rsidR="00FF4FF9" w:rsidRPr="00B87805" w:rsidRDefault="00FF4FF9" w:rsidP="00FF4FF9">
      <w:pPr>
        <w:numPr>
          <w:ilvl w:val="0"/>
          <w:numId w:val="9"/>
        </w:numPr>
        <w:spacing w:after="0" w:line="240" w:lineRule="auto"/>
        <w:jc w:val="both"/>
        <w:rPr>
          <w:rFonts w:ascii="Times New Roman" w:hAnsi="Times New Roman" w:cs="Times New Roman"/>
          <w:sz w:val="24"/>
          <w:szCs w:val="24"/>
          <w:lang w:val="ru-RU"/>
        </w:rPr>
      </w:pPr>
      <w:r w:rsidRPr="002B2490">
        <w:rPr>
          <w:rFonts w:ascii="Times New Roman" w:hAnsi="Times New Roman" w:cs="Times New Roman"/>
          <w:sz w:val="24"/>
          <w:szCs w:val="24"/>
          <w:lang w:val="ru-RU"/>
        </w:rPr>
        <w:t>Биланси успеха за претходне две године или биланс успеха за претходну годину уколико је подносилац захтева лице основано у претходн</w:t>
      </w:r>
      <w:r w:rsidRPr="002B2490">
        <w:rPr>
          <w:rFonts w:ascii="Times New Roman" w:hAnsi="Times New Roman" w:cs="Times New Roman"/>
          <w:sz w:val="24"/>
          <w:szCs w:val="24"/>
          <w:lang w:val="sr-Cyrl-RS"/>
        </w:rPr>
        <w:t>ој</w:t>
      </w:r>
      <w:r w:rsidRPr="002B2490">
        <w:rPr>
          <w:rFonts w:ascii="Times New Roman" w:hAnsi="Times New Roman" w:cs="Times New Roman"/>
          <w:sz w:val="24"/>
          <w:szCs w:val="24"/>
          <w:lang w:val="ru-RU"/>
        </w:rPr>
        <w:t xml:space="preserve"> годин</w:t>
      </w:r>
      <w:r w:rsidRPr="002B2490">
        <w:rPr>
          <w:rFonts w:ascii="Times New Roman" w:hAnsi="Times New Roman" w:cs="Times New Roman"/>
          <w:sz w:val="24"/>
          <w:szCs w:val="24"/>
          <w:lang w:val="sr-Cyrl-RS"/>
        </w:rPr>
        <w:t>и</w:t>
      </w:r>
      <w:r w:rsidRPr="002B2490">
        <w:rPr>
          <w:rFonts w:ascii="Times New Roman" w:hAnsi="Times New Roman" w:cs="Times New Roman"/>
          <w:sz w:val="24"/>
          <w:szCs w:val="24"/>
          <w:lang w:val="sr-Cyrl-CS"/>
        </w:rPr>
        <w:t>;</w:t>
      </w:r>
    </w:p>
    <w:p w:rsidR="00B87805" w:rsidRPr="00B87805" w:rsidRDefault="00B87805" w:rsidP="00B87805">
      <w:pPr>
        <w:numPr>
          <w:ilvl w:val="0"/>
          <w:numId w:val="9"/>
        </w:numPr>
        <w:spacing w:after="0" w:line="240" w:lineRule="auto"/>
        <w:jc w:val="both"/>
        <w:rPr>
          <w:rFonts w:ascii="Times New Roman" w:hAnsi="Times New Roman" w:cs="Times New Roman"/>
          <w:sz w:val="24"/>
          <w:szCs w:val="24"/>
          <w:lang w:val="ru-RU"/>
        </w:rPr>
      </w:pPr>
      <w:r w:rsidRPr="002B2490">
        <w:rPr>
          <w:rFonts w:ascii="Times New Roman" w:hAnsi="Times New Roman" w:cs="Times New Roman"/>
          <w:sz w:val="24"/>
          <w:szCs w:val="24"/>
          <w:lang w:val="sr-Cyrl-RS"/>
        </w:rPr>
        <w:t xml:space="preserve">Потврда о примени стандарда у производњи - Global Gap стандарда или је сертификован за органску производњу или у процецу конверзије </w:t>
      </w:r>
      <w:r w:rsidRPr="002B2490">
        <w:rPr>
          <w:rFonts w:ascii="Times New Roman" w:hAnsi="Times New Roman" w:cs="Times New Roman"/>
          <w:sz w:val="24"/>
          <w:szCs w:val="24"/>
          <w:lang w:val="ru-RU"/>
        </w:rPr>
        <w:t>за добијање статуса органског произвођача.</w:t>
      </w:r>
    </w:p>
    <w:p w:rsidR="00FF4FF9" w:rsidRPr="002B2490" w:rsidRDefault="00FF4FF9" w:rsidP="00FF4FF9">
      <w:pPr>
        <w:numPr>
          <w:ilvl w:val="0"/>
          <w:numId w:val="9"/>
        </w:numPr>
        <w:spacing w:after="0" w:line="240" w:lineRule="auto"/>
        <w:jc w:val="both"/>
        <w:rPr>
          <w:rFonts w:ascii="Times New Roman" w:hAnsi="Times New Roman" w:cs="Times New Roman"/>
          <w:sz w:val="24"/>
          <w:szCs w:val="24"/>
          <w:lang w:val="ru-RU"/>
        </w:rPr>
      </w:pPr>
      <w:r w:rsidRPr="002B2490">
        <w:rPr>
          <w:rFonts w:ascii="Times New Roman" w:hAnsi="Times New Roman" w:cs="Times New Roman"/>
          <w:sz w:val="24"/>
          <w:szCs w:val="24"/>
          <w:lang w:val="ru-RU"/>
        </w:rPr>
        <w:t>Уговор о продаји својих производа</w:t>
      </w:r>
      <w:r w:rsidRPr="002B2490">
        <w:rPr>
          <w:rFonts w:ascii="Times New Roman" w:hAnsi="Times New Roman" w:cs="Times New Roman"/>
          <w:sz w:val="24"/>
          <w:szCs w:val="24"/>
          <w:lang w:val="sr-Cyrl-RS"/>
        </w:rPr>
        <w:t>/услуга</w:t>
      </w:r>
      <w:r w:rsidRPr="002B2490">
        <w:rPr>
          <w:rFonts w:ascii="Times New Roman" w:hAnsi="Times New Roman" w:cs="Times New Roman"/>
          <w:sz w:val="24"/>
          <w:szCs w:val="24"/>
          <w:lang w:val="ru-RU"/>
        </w:rPr>
        <w:t xml:space="preserve"> на домаћем или страном тржишту.</w:t>
      </w:r>
    </w:p>
    <w:p w:rsidR="009A1507" w:rsidRPr="009A10DE" w:rsidRDefault="009A1507" w:rsidP="009A1507">
      <w:pPr>
        <w:autoSpaceDE w:val="0"/>
        <w:autoSpaceDN w:val="0"/>
        <w:adjustRightInd w:val="0"/>
        <w:ind w:firstLine="720"/>
        <w:jc w:val="center"/>
        <w:outlineLvl w:val="0"/>
        <w:rPr>
          <w:b/>
          <w:bCs/>
          <w:lang w:val="sr-Cyrl-RS"/>
        </w:rPr>
      </w:pPr>
    </w:p>
    <w:p w:rsidR="009A1507" w:rsidRPr="006C5B8D" w:rsidRDefault="009A1507" w:rsidP="009A1507">
      <w:pPr>
        <w:autoSpaceDE w:val="0"/>
        <w:autoSpaceDN w:val="0"/>
        <w:adjustRightInd w:val="0"/>
        <w:ind w:firstLine="720"/>
        <w:jc w:val="center"/>
        <w:outlineLvl w:val="0"/>
        <w:rPr>
          <w:rFonts w:ascii="Times New Roman" w:hAnsi="Times New Roman" w:cs="Times New Roman"/>
          <w:b/>
          <w:bCs/>
          <w:sz w:val="24"/>
          <w:szCs w:val="24"/>
          <w:lang w:val="ru-RU"/>
        </w:rPr>
      </w:pPr>
      <w:r w:rsidRPr="001D2C37">
        <w:rPr>
          <w:rFonts w:ascii="Times New Roman" w:hAnsi="Times New Roman" w:cs="Times New Roman"/>
          <w:bCs/>
          <w:sz w:val="24"/>
          <w:szCs w:val="24"/>
          <w:lang w:val="ru-RU"/>
        </w:rPr>
        <w:t>КРИТЕРИЈУМИ СЕЛЕКЦИЈЕ</w:t>
      </w:r>
    </w:p>
    <w:p w:rsidR="009A1507" w:rsidRPr="006C5B8D" w:rsidRDefault="006C5B8D" w:rsidP="009A1507">
      <w:pPr>
        <w:tabs>
          <w:tab w:val="left" w:pos="720"/>
        </w:tabs>
        <w:jc w:val="both"/>
        <w:rPr>
          <w:rFonts w:ascii="Times New Roman" w:hAnsi="Times New Roman" w:cs="Times New Roman"/>
          <w:b/>
          <w:bCs/>
          <w:i/>
          <w:iCs/>
          <w:sz w:val="24"/>
          <w:szCs w:val="24"/>
          <w:lang w:val="sr-Cyrl-CS"/>
        </w:rPr>
      </w:pPr>
      <w:r w:rsidRPr="006C5B8D">
        <w:rPr>
          <w:rFonts w:ascii="Times New Roman" w:hAnsi="Times New Roman" w:cs="Times New Roman"/>
          <w:b/>
          <w:bCs/>
          <w:i/>
          <w:iCs/>
          <w:sz w:val="24"/>
          <w:szCs w:val="24"/>
          <w:lang w:val="sr-Cyrl-CS"/>
        </w:rPr>
        <w:t xml:space="preserve">Табела </w:t>
      </w:r>
      <w:r w:rsidR="009A1507" w:rsidRPr="006C5B8D">
        <w:rPr>
          <w:rFonts w:ascii="Times New Roman" w:hAnsi="Times New Roman" w:cs="Times New Roman"/>
          <w:b/>
          <w:bCs/>
          <w:i/>
          <w:iCs/>
          <w:sz w:val="24"/>
          <w:szCs w:val="24"/>
          <w:lang w:val="sr-Cyrl-CS"/>
        </w:rPr>
        <w:tab/>
        <w:t>Критеријуми рангирања подносиоца пријаве на Конкурс за физичка лица – носиоце комеријалног породичног пољопривредног газдинства и предузетнике</w:t>
      </w:r>
    </w:p>
    <w:tbl>
      <w:tblPr>
        <w:tblW w:w="4936"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38"/>
        <w:gridCol w:w="4749"/>
        <w:gridCol w:w="1066"/>
      </w:tblGrid>
      <w:tr w:rsidR="00F61732" w:rsidRPr="00F61732" w:rsidTr="00F61732">
        <w:tc>
          <w:tcPr>
            <w:tcW w:w="192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b/>
                <w:bCs/>
                <w:sz w:val="24"/>
                <w:szCs w:val="24"/>
                <w:lang w:val="sr-Cyrl-CS" w:eastAsia="da-DK"/>
              </w:rPr>
            </w:pPr>
            <w:r w:rsidRPr="00F61732">
              <w:rPr>
                <w:rFonts w:ascii="Times New Roman" w:hAnsi="Times New Roman" w:cs="Times New Roman"/>
                <w:b/>
                <w:bCs/>
                <w:sz w:val="24"/>
                <w:szCs w:val="24"/>
                <w:lang w:val="sr-Cyrl-CS"/>
              </w:rPr>
              <w:t>Критеријум</w:t>
            </w:r>
          </w:p>
        </w:tc>
        <w:tc>
          <w:tcPr>
            <w:tcW w:w="2512"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pStyle w:val="Index1"/>
            </w:pPr>
            <w:r w:rsidRPr="00F61732">
              <w:t>Начин бодовања</w:t>
            </w:r>
          </w:p>
        </w:tc>
        <w:tc>
          <w:tcPr>
            <w:tcW w:w="56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pStyle w:val="Index1"/>
            </w:pPr>
            <w:r w:rsidRPr="00F61732">
              <w:t>Број поена</w:t>
            </w:r>
          </w:p>
        </w:tc>
      </w:tr>
      <w:tr w:rsidR="00F61732" w:rsidRPr="00F61732" w:rsidTr="00F61732">
        <w:tc>
          <w:tcPr>
            <w:tcW w:w="4436" w:type="pct"/>
            <w:gridSpan w:val="2"/>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pStyle w:val="Index1"/>
            </w:pPr>
          </w:p>
          <w:p w:rsidR="00F61732" w:rsidRPr="00F61732" w:rsidRDefault="00F61732" w:rsidP="00F61732">
            <w:pPr>
              <w:pStyle w:val="Index1"/>
            </w:pPr>
            <w:r w:rsidRPr="00F61732">
              <w:t>Максимал</w:t>
            </w:r>
            <w:r w:rsidRPr="00F61732">
              <w:rPr>
                <w:lang w:val="sr-Cyrl-CS"/>
              </w:rPr>
              <w:t>ни</w:t>
            </w:r>
            <w:r w:rsidRPr="00F61732">
              <w:t xml:space="preserve"> број поена</w:t>
            </w:r>
          </w:p>
          <w:p w:rsidR="00F61732" w:rsidRPr="00F61732" w:rsidRDefault="00F61732" w:rsidP="00F61732">
            <w:pPr>
              <w:rPr>
                <w:rFonts w:ascii="Times New Roman" w:hAnsi="Times New Roman" w:cs="Times New Roman"/>
                <w:sz w:val="24"/>
                <w:szCs w:val="24"/>
                <w:lang w:eastAsia="da-DK"/>
              </w:rPr>
            </w:pPr>
          </w:p>
        </w:tc>
        <w:tc>
          <w:tcPr>
            <w:tcW w:w="56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b/>
                <w:bCs/>
                <w:sz w:val="24"/>
                <w:szCs w:val="24"/>
                <w:lang w:val="sr-Cyrl-CS" w:eastAsia="da-DK"/>
              </w:rPr>
            </w:pPr>
            <w:r w:rsidRPr="00F61732">
              <w:rPr>
                <w:rFonts w:ascii="Times New Roman" w:hAnsi="Times New Roman" w:cs="Times New Roman"/>
                <w:b/>
                <w:bCs/>
                <w:sz w:val="24"/>
                <w:szCs w:val="24"/>
                <w:lang w:val="sr-Cyrl-CS"/>
              </w:rPr>
              <w:t>100</w:t>
            </w:r>
          </w:p>
        </w:tc>
      </w:tr>
      <w:tr w:rsidR="00F61732" w:rsidRPr="00F61732" w:rsidTr="00F61732">
        <w:tc>
          <w:tcPr>
            <w:tcW w:w="192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rPr>
                <w:rFonts w:ascii="Times New Roman" w:hAnsi="Times New Roman" w:cs="Times New Roman"/>
                <w:sz w:val="24"/>
                <w:szCs w:val="24"/>
                <w:lang w:val="sr-Cyrl-CS" w:eastAsia="da-DK"/>
              </w:rPr>
            </w:pPr>
            <w:r w:rsidRPr="00F61732">
              <w:rPr>
                <w:rFonts w:ascii="Times New Roman" w:hAnsi="Times New Roman" w:cs="Times New Roman"/>
                <w:sz w:val="24"/>
                <w:szCs w:val="24"/>
                <w:lang w:val="sr-Cyrl-CS"/>
              </w:rPr>
              <w:t xml:space="preserve">Подносилац захтева је лице које пуни масимално 40 година у години подношења захтева </w:t>
            </w:r>
          </w:p>
        </w:tc>
        <w:tc>
          <w:tcPr>
            <w:tcW w:w="2512"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pStyle w:val="Index1"/>
            </w:pPr>
            <w:r w:rsidRPr="00F61732">
              <w:t>да/не</w:t>
            </w:r>
          </w:p>
        </w:tc>
        <w:tc>
          <w:tcPr>
            <w:tcW w:w="56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sz w:val="24"/>
                <w:szCs w:val="24"/>
                <w:lang w:val="sr-Cyrl-CS" w:eastAsia="da-DK"/>
              </w:rPr>
            </w:pPr>
            <w:r w:rsidRPr="00F61732">
              <w:rPr>
                <w:rFonts w:ascii="Times New Roman" w:hAnsi="Times New Roman" w:cs="Times New Roman"/>
                <w:sz w:val="24"/>
                <w:szCs w:val="24"/>
                <w:lang w:val="sr-Cyrl-CS"/>
              </w:rPr>
              <w:t>5/0</w:t>
            </w:r>
          </w:p>
        </w:tc>
      </w:tr>
      <w:tr w:rsidR="00F61732" w:rsidRPr="00F61732" w:rsidTr="00F61732">
        <w:tc>
          <w:tcPr>
            <w:tcW w:w="192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186DCA">
            <w:pPr>
              <w:rPr>
                <w:rFonts w:ascii="Times New Roman" w:hAnsi="Times New Roman" w:cs="Times New Roman"/>
                <w:sz w:val="24"/>
                <w:szCs w:val="24"/>
                <w:lang w:val="sr-Cyrl-CS" w:eastAsia="da-DK"/>
              </w:rPr>
            </w:pPr>
            <w:r w:rsidRPr="00F61732">
              <w:rPr>
                <w:rFonts w:ascii="Times New Roman" w:hAnsi="Times New Roman" w:cs="Times New Roman"/>
                <w:sz w:val="24"/>
                <w:szCs w:val="24"/>
                <w:lang w:val="sr-Cyrl-CS"/>
              </w:rPr>
              <w:lastRenderedPageBreak/>
              <w:t xml:space="preserve">Подносилац захтева има </w:t>
            </w:r>
            <w:r w:rsidR="00186DCA">
              <w:rPr>
                <w:rFonts w:ascii="Times New Roman" w:hAnsi="Times New Roman" w:cs="Times New Roman"/>
                <w:sz w:val="24"/>
                <w:szCs w:val="24"/>
                <w:lang w:val="sr-Cyrl-RS"/>
              </w:rPr>
              <w:t>инвестицију</w:t>
            </w:r>
            <w:r w:rsidRPr="00F61732">
              <w:rPr>
                <w:rFonts w:ascii="Times New Roman" w:hAnsi="Times New Roman" w:cs="Times New Roman"/>
                <w:sz w:val="24"/>
                <w:szCs w:val="24"/>
                <w:lang w:val="sr-Cyrl-CS"/>
              </w:rPr>
              <w:t xml:space="preserve"> у оквиру подручја са отежаним условима рада у пољопривреди </w:t>
            </w:r>
          </w:p>
        </w:tc>
        <w:tc>
          <w:tcPr>
            <w:tcW w:w="2512"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pStyle w:val="Index1"/>
              <w:rPr>
                <w:lang w:val="sr-Cyrl-CS"/>
              </w:rPr>
            </w:pPr>
            <w:r w:rsidRPr="00F61732">
              <w:rPr>
                <w:lang w:val="sr-Cyrl-CS"/>
              </w:rPr>
              <w:t>да/не</w:t>
            </w:r>
          </w:p>
        </w:tc>
        <w:tc>
          <w:tcPr>
            <w:tcW w:w="56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sz w:val="24"/>
                <w:szCs w:val="24"/>
                <w:lang w:val="sr-Cyrl-CS" w:eastAsia="da-DK"/>
              </w:rPr>
            </w:pPr>
            <w:r w:rsidRPr="00F61732">
              <w:rPr>
                <w:rFonts w:ascii="Times New Roman" w:hAnsi="Times New Roman" w:cs="Times New Roman"/>
                <w:sz w:val="24"/>
                <w:szCs w:val="24"/>
                <w:lang w:val="sr-Cyrl-CS"/>
              </w:rPr>
              <w:t>10/0</w:t>
            </w:r>
          </w:p>
        </w:tc>
      </w:tr>
      <w:tr w:rsidR="00F61732" w:rsidRPr="00F61732" w:rsidTr="00F61732">
        <w:tc>
          <w:tcPr>
            <w:tcW w:w="192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rPr>
                <w:rFonts w:ascii="Times New Roman" w:hAnsi="Times New Roman" w:cs="Times New Roman"/>
                <w:sz w:val="24"/>
                <w:szCs w:val="24"/>
                <w:lang w:val="sr-Cyrl-CS" w:eastAsia="da-DK"/>
              </w:rPr>
            </w:pPr>
            <w:r w:rsidRPr="00F61732">
              <w:rPr>
                <w:rFonts w:ascii="Times New Roman" w:hAnsi="Times New Roman" w:cs="Times New Roman"/>
                <w:sz w:val="24"/>
                <w:szCs w:val="24"/>
                <w:lang w:val="sr-Cyrl-CS"/>
              </w:rPr>
              <w:t>Подносилац захтева је женског пола</w:t>
            </w:r>
          </w:p>
        </w:tc>
        <w:tc>
          <w:tcPr>
            <w:tcW w:w="2512"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pStyle w:val="Index1"/>
              <w:rPr>
                <w:lang w:val="sr-Cyrl-CS"/>
              </w:rPr>
            </w:pPr>
            <w:r w:rsidRPr="00F61732">
              <w:rPr>
                <w:lang w:val="sr-Cyrl-CS"/>
              </w:rPr>
              <w:t xml:space="preserve">да/не </w:t>
            </w:r>
          </w:p>
        </w:tc>
        <w:tc>
          <w:tcPr>
            <w:tcW w:w="56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sz w:val="24"/>
                <w:szCs w:val="24"/>
                <w:lang w:val="sr-Cyrl-CS" w:eastAsia="da-DK"/>
              </w:rPr>
            </w:pPr>
            <w:r w:rsidRPr="00F61732">
              <w:rPr>
                <w:rFonts w:ascii="Times New Roman" w:hAnsi="Times New Roman" w:cs="Times New Roman"/>
                <w:sz w:val="24"/>
                <w:szCs w:val="24"/>
                <w:lang w:val="sr-Cyrl-CS"/>
              </w:rPr>
              <w:t>10/0</w:t>
            </w:r>
          </w:p>
        </w:tc>
      </w:tr>
      <w:tr w:rsidR="00F61732" w:rsidRPr="00F61732" w:rsidTr="00F61732">
        <w:trPr>
          <w:trHeight w:val="332"/>
        </w:trPr>
        <w:tc>
          <w:tcPr>
            <w:tcW w:w="1924" w:type="pct"/>
            <w:vMerge w:val="restar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rPr>
                <w:rFonts w:ascii="Times New Roman" w:hAnsi="Times New Roman" w:cs="Times New Roman"/>
                <w:sz w:val="24"/>
                <w:szCs w:val="24"/>
                <w:lang w:val="sr-Cyrl-CS" w:eastAsia="da-DK"/>
              </w:rPr>
            </w:pPr>
            <w:r w:rsidRPr="00F61732">
              <w:rPr>
                <w:rFonts w:ascii="Times New Roman" w:hAnsi="Times New Roman" w:cs="Times New Roman"/>
                <w:sz w:val="24"/>
                <w:szCs w:val="24"/>
                <w:lang w:val="sr-Cyrl-CS" w:eastAsia="da-DK"/>
              </w:rPr>
              <w:t xml:space="preserve">Образовање подносиоца </w:t>
            </w:r>
            <w:r w:rsidRPr="00F61732">
              <w:rPr>
                <w:rFonts w:ascii="Times New Roman" w:hAnsi="Times New Roman" w:cs="Times New Roman"/>
                <w:sz w:val="24"/>
                <w:szCs w:val="24"/>
                <w:lang w:val="sr-Cyrl-CS"/>
              </w:rPr>
              <w:t>захтева</w:t>
            </w:r>
          </w:p>
        </w:tc>
        <w:tc>
          <w:tcPr>
            <w:tcW w:w="2512"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sz w:val="24"/>
                <w:szCs w:val="24"/>
                <w:lang w:val="sr-Cyrl-CS"/>
              </w:rPr>
            </w:pPr>
            <w:r w:rsidRPr="00F61732">
              <w:rPr>
                <w:rFonts w:ascii="Times New Roman" w:hAnsi="Times New Roman" w:cs="Times New Roman"/>
                <w:sz w:val="24"/>
                <w:szCs w:val="24"/>
                <w:lang w:val="sr-Cyrl-CS"/>
              </w:rPr>
              <w:t xml:space="preserve">Основно образовање или без </w:t>
            </w:r>
          </w:p>
        </w:tc>
        <w:tc>
          <w:tcPr>
            <w:tcW w:w="56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sz w:val="24"/>
                <w:szCs w:val="24"/>
                <w:lang w:val="sr-Cyrl-CS"/>
              </w:rPr>
            </w:pPr>
            <w:r w:rsidRPr="00F61732">
              <w:rPr>
                <w:rFonts w:ascii="Times New Roman" w:hAnsi="Times New Roman" w:cs="Times New Roman"/>
                <w:sz w:val="24"/>
                <w:szCs w:val="24"/>
                <w:lang w:val="sr-Cyrl-CS"/>
              </w:rPr>
              <w:t>0</w:t>
            </w:r>
          </w:p>
        </w:tc>
      </w:tr>
      <w:tr w:rsidR="00F61732" w:rsidRPr="00F61732" w:rsidTr="00F61732">
        <w:trPr>
          <w:trHeight w:val="332"/>
        </w:trPr>
        <w:tc>
          <w:tcPr>
            <w:tcW w:w="1924" w:type="pct"/>
            <w:vMerge/>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rPr>
                <w:rFonts w:ascii="Times New Roman" w:hAnsi="Times New Roman" w:cs="Times New Roman"/>
                <w:sz w:val="24"/>
                <w:szCs w:val="24"/>
                <w:lang w:val="sr-Cyrl-CS" w:eastAsia="da-DK"/>
              </w:rPr>
            </w:pPr>
          </w:p>
        </w:tc>
        <w:tc>
          <w:tcPr>
            <w:tcW w:w="2512"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sz w:val="24"/>
                <w:szCs w:val="24"/>
                <w:lang w:val="sr-Cyrl-CS"/>
              </w:rPr>
            </w:pPr>
            <w:r w:rsidRPr="00F61732">
              <w:rPr>
                <w:rFonts w:ascii="Times New Roman" w:hAnsi="Times New Roman" w:cs="Times New Roman"/>
                <w:sz w:val="24"/>
                <w:szCs w:val="24"/>
                <w:lang w:val="sr-Cyrl-CS"/>
              </w:rPr>
              <w:t>Сертификат о обуци из области за коју конкуруше</w:t>
            </w:r>
          </w:p>
        </w:tc>
        <w:tc>
          <w:tcPr>
            <w:tcW w:w="56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sz w:val="24"/>
                <w:szCs w:val="24"/>
                <w:lang w:val="sr-Cyrl-CS"/>
              </w:rPr>
            </w:pPr>
            <w:r w:rsidRPr="00F61732">
              <w:rPr>
                <w:rFonts w:ascii="Times New Roman" w:hAnsi="Times New Roman" w:cs="Times New Roman"/>
                <w:sz w:val="24"/>
                <w:szCs w:val="24"/>
                <w:lang w:val="sr-Cyrl-CS"/>
              </w:rPr>
              <w:t>3</w:t>
            </w:r>
          </w:p>
        </w:tc>
      </w:tr>
      <w:tr w:rsidR="00F61732" w:rsidRPr="00F61732" w:rsidTr="00F61732">
        <w:trPr>
          <w:trHeight w:val="332"/>
        </w:trPr>
        <w:tc>
          <w:tcPr>
            <w:tcW w:w="1924" w:type="pct"/>
            <w:vMerge/>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rPr>
                <w:rFonts w:ascii="Times New Roman" w:hAnsi="Times New Roman" w:cs="Times New Roman"/>
                <w:sz w:val="24"/>
                <w:szCs w:val="24"/>
                <w:lang w:val="sr-Cyrl-CS" w:eastAsia="da-DK"/>
              </w:rPr>
            </w:pPr>
          </w:p>
        </w:tc>
        <w:tc>
          <w:tcPr>
            <w:tcW w:w="2512"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sz w:val="24"/>
                <w:szCs w:val="24"/>
                <w:lang w:val="sr-Cyrl-CS"/>
              </w:rPr>
            </w:pPr>
            <w:r w:rsidRPr="00F61732">
              <w:rPr>
                <w:rFonts w:ascii="Times New Roman" w:hAnsi="Times New Roman" w:cs="Times New Roman"/>
                <w:sz w:val="24"/>
                <w:szCs w:val="24"/>
                <w:lang w:val="sr-Cyrl-CS"/>
              </w:rPr>
              <w:t xml:space="preserve">Средња стручна спрема </w:t>
            </w:r>
          </w:p>
        </w:tc>
        <w:tc>
          <w:tcPr>
            <w:tcW w:w="56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sz w:val="24"/>
                <w:szCs w:val="24"/>
                <w:lang w:val="sr-Cyrl-CS"/>
              </w:rPr>
            </w:pPr>
            <w:r w:rsidRPr="00F61732">
              <w:rPr>
                <w:rFonts w:ascii="Times New Roman" w:hAnsi="Times New Roman" w:cs="Times New Roman"/>
                <w:sz w:val="24"/>
                <w:szCs w:val="24"/>
                <w:lang w:val="sr-Cyrl-CS"/>
              </w:rPr>
              <w:t>5</w:t>
            </w:r>
          </w:p>
        </w:tc>
      </w:tr>
      <w:tr w:rsidR="00F61732" w:rsidRPr="00F61732" w:rsidTr="00F61732">
        <w:trPr>
          <w:trHeight w:val="332"/>
        </w:trPr>
        <w:tc>
          <w:tcPr>
            <w:tcW w:w="1924" w:type="pct"/>
            <w:vMerge/>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rPr>
                <w:rFonts w:ascii="Times New Roman" w:hAnsi="Times New Roman" w:cs="Times New Roman"/>
                <w:sz w:val="24"/>
                <w:szCs w:val="24"/>
                <w:lang w:val="sr-Cyrl-CS" w:eastAsia="da-DK"/>
              </w:rPr>
            </w:pPr>
          </w:p>
        </w:tc>
        <w:tc>
          <w:tcPr>
            <w:tcW w:w="2512"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sz w:val="24"/>
                <w:szCs w:val="24"/>
                <w:lang w:val="sr-Cyrl-CS"/>
              </w:rPr>
            </w:pPr>
            <w:r w:rsidRPr="00F61732">
              <w:rPr>
                <w:rFonts w:ascii="Times New Roman" w:hAnsi="Times New Roman" w:cs="Times New Roman"/>
                <w:sz w:val="24"/>
                <w:szCs w:val="24"/>
                <w:lang w:val="sr-Cyrl-CS"/>
              </w:rPr>
              <w:t>Виша школа/факултет ван области за коју конкурише</w:t>
            </w:r>
          </w:p>
        </w:tc>
        <w:tc>
          <w:tcPr>
            <w:tcW w:w="56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sz w:val="24"/>
                <w:szCs w:val="24"/>
                <w:lang w:val="sr-Cyrl-CS"/>
              </w:rPr>
            </w:pPr>
            <w:r w:rsidRPr="00F61732">
              <w:rPr>
                <w:rFonts w:ascii="Times New Roman" w:hAnsi="Times New Roman" w:cs="Times New Roman"/>
                <w:sz w:val="24"/>
                <w:szCs w:val="24"/>
                <w:lang w:val="sr-Cyrl-CS"/>
              </w:rPr>
              <w:t>10</w:t>
            </w:r>
          </w:p>
        </w:tc>
      </w:tr>
      <w:tr w:rsidR="00F61732" w:rsidRPr="00F61732" w:rsidTr="00F61732">
        <w:trPr>
          <w:trHeight w:val="332"/>
        </w:trPr>
        <w:tc>
          <w:tcPr>
            <w:tcW w:w="1924" w:type="pct"/>
            <w:vMerge/>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rPr>
                <w:rFonts w:ascii="Times New Roman" w:hAnsi="Times New Roman" w:cs="Times New Roman"/>
                <w:sz w:val="24"/>
                <w:szCs w:val="24"/>
                <w:lang w:val="sr-Cyrl-CS" w:eastAsia="da-DK"/>
              </w:rPr>
            </w:pPr>
          </w:p>
        </w:tc>
        <w:tc>
          <w:tcPr>
            <w:tcW w:w="2512"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sz w:val="24"/>
                <w:szCs w:val="24"/>
                <w:lang w:val="sr-Cyrl-CS"/>
              </w:rPr>
            </w:pPr>
            <w:r w:rsidRPr="00F61732">
              <w:rPr>
                <w:rFonts w:ascii="Times New Roman" w:hAnsi="Times New Roman" w:cs="Times New Roman"/>
                <w:sz w:val="24"/>
                <w:szCs w:val="24"/>
                <w:lang w:val="sr-Cyrl-CS"/>
              </w:rPr>
              <w:t>Виша школа/факултет у области за коју конкурише</w:t>
            </w:r>
          </w:p>
        </w:tc>
        <w:tc>
          <w:tcPr>
            <w:tcW w:w="56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sz w:val="24"/>
                <w:szCs w:val="24"/>
                <w:lang w:val="sr-Cyrl-CS"/>
              </w:rPr>
            </w:pPr>
            <w:r w:rsidRPr="00F61732">
              <w:rPr>
                <w:rFonts w:ascii="Times New Roman" w:hAnsi="Times New Roman" w:cs="Times New Roman"/>
                <w:sz w:val="24"/>
                <w:szCs w:val="24"/>
                <w:lang w:val="sr-Cyrl-CS"/>
              </w:rPr>
              <w:t>15</w:t>
            </w:r>
          </w:p>
        </w:tc>
      </w:tr>
      <w:tr w:rsidR="00F61732" w:rsidRPr="00F61732" w:rsidTr="00F61732">
        <w:tc>
          <w:tcPr>
            <w:tcW w:w="192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rPr>
                <w:rFonts w:ascii="Times New Roman" w:hAnsi="Times New Roman" w:cs="Times New Roman"/>
                <w:sz w:val="24"/>
                <w:szCs w:val="24"/>
                <w:lang w:val="sr-Cyrl-CS"/>
              </w:rPr>
            </w:pPr>
            <w:r w:rsidRPr="00F61732">
              <w:rPr>
                <w:rFonts w:ascii="Times New Roman" w:hAnsi="Times New Roman" w:cs="Times New Roman"/>
                <w:sz w:val="24"/>
                <w:szCs w:val="24"/>
                <w:lang w:val="sr-Cyrl-CS"/>
              </w:rPr>
              <w:t>Пројекат је усмерен на смањење негативног утицаја на животну средину</w:t>
            </w:r>
          </w:p>
        </w:tc>
        <w:tc>
          <w:tcPr>
            <w:tcW w:w="2512"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sz w:val="24"/>
                <w:szCs w:val="24"/>
              </w:rPr>
            </w:pPr>
            <w:r w:rsidRPr="00F61732">
              <w:rPr>
                <w:rFonts w:ascii="Times New Roman" w:hAnsi="Times New Roman" w:cs="Times New Roman"/>
                <w:sz w:val="24"/>
                <w:szCs w:val="24"/>
              </w:rPr>
              <w:t>да/не</w:t>
            </w:r>
          </w:p>
        </w:tc>
        <w:tc>
          <w:tcPr>
            <w:tcW w:w="56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pStyle w:val="Index1"/>
            </w:pPr>
            <w:r w:rsidRPr="00F61732">
              <w:rPr>
                <w:lang w:val="sr-Cyrl-CS"/>
              </w:rPr>
              <w:t>10/0</w:t>
            </w:r>
          </w:p>
        </w:tc>
      </w:tr>
      <w:tr w:rsidR="00F61732" w:rsidRPr="00F61732" w:rsidTr="00F61732">
        <w:tc>
          <w:tcPr>
            <w:tcW w:w="192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rPr>
                <w:rFonts w:ascii="Times New Roman" w:hAnsi="Times New Roman" w:cs="Times New Roman"/>
                <w:sz w:val="24"/>
                <w:szCs w:val="24"/>
                <w:lang w:val="sr-Cyrl-CS" w:eastAsia="da-DK"/>
              </w:rPr>
            </w:pPr>
            <w:r w:rsidRPr="00F61732">
              <w:rPr>
                <w:rFonts w:ascii="Times New Roman" w:hAnsi="Times New Roman" w:cs="Times New Roman"/>
                <w:sz w:val="24"/>
                <w:szCs w:val="24"/>
                <w:lang w:val="sr-Cyrl-CS"/>
              </w:rPr>
              <w:t>Број чланова комерцијалног регистрованог породичног пољопривредног газдинства</w:t>
            </w:r>
          </w:p>
        </w:tc>
        <w:tc>
          <w:tcPr>
            <w:tcW w:w="2512"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sz w:val="24"/>
                <w:szCs w:val="24"/>
                <w:lang w:val="sr-Cyrl-CS" w:eastAsia="da-DK"/>
              </w:rPr>
            </w:pPr>
            <w:r w:rsidRPr="00F61732">
              <w:rPr>
                <w:rFonts w:ascii="Times New Roman" w:hAnsi="Times New Roman" w:cs="Times New Roman"/>
                <w:sz w:val="24"/>
                <w:szCs w:val="24"/>
                <w:lang w:val="sr-Cyrl-CS"/>
              </w:rPr>
              <w:t>2 / 3-4 / 5+</w:t>
            </w:r>
          </w:p>
        </w:tc>
        <w:tc>
          <w:tcPr>
            <w:tcW w:w="56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pStyle w:val="Index1"/>
              <w:rPr>
                <w:lang w:val="sr-Cyrl-CS"/>
              </w:rPr>
            </w:pPr>
            <w:r w:rsidRPr="00F61732">
              <w:rPr>
                <w:lang w:val="sr-Cyrl-CS"/>
              </w:rPr>
              <w:t>3/5/10</w:t>
            </w:r>
          </w:p>
        </w:tc>
      </w:tr>
      <w:tr w:rsidR="00F61732" w:rsidRPr="00F61732" w:rsidTr="00F61732">
        <w:tc>
          <w:tcPr>
            <w:tcW w:w="192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rPr>
                <w:rFonts w:ascii="Times New Roman" w:hAnsi="Times New Roman" w:cs="Times New Roman"/>
                <w:sz w:val="24"/>
                <w:szCs w:val="24"/>
                <w:lang w:val="sr-Cyrl-CS"/>
              </w:rPr>
            </w:pPr>
            <w:r w:rsidRPr="00F61732">
              <w:rPr>
                <w:rFonts w:ascii="Times New Roman" w:hAnsi="Times New Roman" w:cs="Times New Roman"/>
                <w:sz w:val="24"/>
                <w:szCs w:val="24"/>
                <w:lang w:val="sr-Cyrl-CS"/>
              </w:rPr>
              <w:t xml:space="preserve">Пројекат подразумева отварање нових радних места </w:t>
            </w:r>
            <w:r w:rsidRPr="00F61732">
              <w:rPr>
                <w:rFonts w:ascii="Times New Roman" w:hAnsi="Times New Roman" w:cs="Times New Roman"/>
                <w:sz w:val="24"/>
                <w:szCs w:val="24"/>
                <w:lang w:val="sr-Cyrl-RS"/>
              </w:rPr>
              <w:t>н</w:t>
            </w:r>
            <w:r w:rsidRPr="00F61732">
              <w:rPr>
                <w:rFonts w:ascii="Times New Roman" w:hAnsi="Times New Roman" w:cs="Times New Roman"/>
                <w:sz w:val="24"/>
                <w:szCs w:val="24"/>
                <w:lang w:val="sr-Cyrl-CS"/>
              </w:rPr>
              <w:t>а основу Бизнис плана</w:t>
            </w:r>
            <w:r w:rsidRPr="00F61732">
              <w:rPr>
                <w:rFonts w:ascii="Times New Roman" w:hAnsi="Times New Roman" w:cs="Times New Roman"/>
                <w:sz w:val="24"/>
                <w:szCs w:val="24"/>
                <w:lang w:val="sr-Cyrl-RS"/>
              </w:rPr>
              <w:t xml:space="preserve"> – 4.3. Потребна радна снага</w:t>
            </w:r>
          </w:p>
        </w:tc>
        <w:tc>
          <w:tcPr>
            <w:tcW w:w="2512"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sz w:val="24"/>
                <w:szCs w:val="24"/>
                <w:lang w:val="sr-Cyrl-CS"/>
              </w:rPr>
            </w:pPr>
            <w:r w:rsidRPr="00F61732">
              <w:rPr>
                <w:rFonts w:ascii="Times New Roman" w:hAnsi="Times New Roman" w:cs="Times New Roman"/>
                <w:sz w:val="24"/>
                <w:szCs w:val="24"/>
              </w:rPr>
              <w:t>да/не</w:t>
            </w:r>
          </w:p>
        </w:tc>
        <w:tc>
          <w:tcPr>
            <w:tcW w:w="56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pStyle w:val="Index1"/>
              <w:rPr>
                <w:lang w:val="sr-Cyrl-CS"/>
              </w:rPr>
            </w:pPr>
            <w:r w:rsidRPr="00F61732">
              <w:rPr>
                <w:lang w:val="sr-Cyrl-CS"/>
              </w:rPr>
              <w:t>10/0</w:t>
            </w:r>
          </w:p>
        </w:tc>
      </w:tr>
      <w:tr w:rsidR="00F61732" w:rsidRPr="00F61732" w:rsidTr="00F61732">
        <w:tc>
          <w:tcPr>
            <w:tcW w:w="1924" w:type="pct"/>
            <w:vMerge w:val="restar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rPr>
                <w:rFonts w:ascii="Times New Roman" w:hAnsi="Times New Roman" w:cs="Times New Roman"/>
                <w:sz w:val="24"/>
                <w:szCs w:val="24"/>
                <w:lang w:val="sr-Cyrl-CS"/>
              </w:rPr>
            </w:pPr>
            <w:r w:rsidRPr="00F61732">
              <w:rPr>
                <w:rFonts w:ascii="Times New Roman" w:hAnsi="Times New Roman" w:cs="Times New Roman"/>
                <w:sz w:val="24"/>
                <w:szCs w:val="24"/>
                <w:lang w:val="sr-Cyrl-CS"/>
              </w:rPr>
              <w:t xml:space="preserve">Предузетник има позитиван биланс </w:t>
            </w:r>
            <w:r w:rsidRPr="00F61732">
              <w:rPr>
                <w:rFonts w:ascii="Times New Roman" w:hAnsi="Times New Roman" w:cs="Times New Roman"/>
                <w:sz w:val="24"/>
                <w:szCs w:val="24"/>
                <w:lang w:val="ru-RU"/>
              </w:rPr>
              <w:t>успеха</w:t>
            </w:r>
            <w:r w:rsidRPr="00F61732">
              <w:rPr>
                <w:rFonts w:ascii="Times New Roman" w:hAnsi="Times New Roman" w:cs="Times New Roman"/>
                <w:sz w:val="24"/>
                <w:szCs w:val="24"/>
                <w:lang w:val="sr-Cyrl-CS"/>
              </w:rPr>
              <w:t xml:space="preserve">  за претходне две године </w:t>
            </w:r>
            <w:r w:rsidRPr="00F61732">
              <w:rPr>
                <w:rFonts w:ascii="Times New Roman" w:hAnsi="Times New Roman" w:cs="Times New Roman"/>
                <w:sz w:val="24"/>
                <w:szCs w:val="24"/>
                <w:lang w:val="sr-Cyrl-RS"/>
              </w:rPr>
              <w:t>н</w:t>
            </w:r>
            <w:r w:rsidRPr="00F61732">
              <w:rPr>
                <w:rFonts w:ascii="Times New Roman" w:hAnsi="Times New Roman" w:cs="Times New Roman"/>
                <w:sz w:val="24"/>
                <w:szCs w:val="24"/>
                <w:lang w:val="sr-Cyrl-CS"/>
              </w:rPr>
              <w:t>а основу Бизнис плана</w:t>
            </w:r>
            <w:r w:rsidRPr="00F61732">
              <w:rPr>
                <w:rFonts w:ascii="Times New Roman" w:hAnsi="Times New Roman" w:cs="Times New Roman"/>
                <w:sz w:val="24"/>
                <w:szCs w:val="24"/>
                <w:lang w:val="sr-Cyrl-RS"/>
              </w:rPr>
              <w:t xml:space="preserve"> – 5.3. Пројекција биланса у</w:t>
            </w:r>
            <w:r w:rsidRPr="00F61732">
              <w:rPr>
                <w:rFonts w:ascii="Times New Roman" w:hAnsi="Times New Roman" w:cs="Times New Roman"/>
                <w:sz w:val="24"/>
                <w:szCs w:val="24"/>
                <w:lang w:val="sr-Cyrl-CS"/>
              </w:rPr>
              <w:t>с</w:t>
            </w:r>
            <w:r w:rsidRPr="00F61732">
              <w:rPr>
                <w:rFonts w:ascii="Times New Roman" w:hAnsi="Times New Roman" w:cs="Times New Roman"/>
                <w:sz w:val="24"/>
                <w:szCs w:val="24"/>
                <w:lang w:val="sr-Cyrl-RS"/>
              </w:rPr>
              <w:t>пеха</w:t>
            </w:r>
          </w:p>
        </w:tc>
        <w:tc>
          <w:tcPr>
            <w:tcW w:w="2512"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rPr>
                <w:rFonts w:ascii="Times New Roman" w:hAnsi="Times New Roman" w:cs="Times New Roman"/>
                <w:sz w:val="24"/>
                <w:szCs w:val="24"/>
                <w:lang w:val="ru-RU"/>
              </w:rPr>
            </w:pPr>
            <w:r w:rsidRPr="00F61732">
              <w:rPr>
                <w:rFonts w:ascii="Times New Roman" w:hAnsi="Times New Roman" w:cs="Times New Roman"/>
                <w:sz w:val="24"/>
                <w:szCs w:val="24"/>
                <w:lang w:val="sr-Cyrl-CS"/>
              </w:rPr>
              <w:t>Лице основано текуће календарске године, године те нема биланс успеха или лица са једним или оба биланса успеха из претходне две године у којима је исказано негативно пословање односно са негативним била</w:t>
            </w:r>
            <w:r w:rsidRPr="00F61732">
              <w:rPr>
                <w:rFonts w:ascii="Times New Roman" w:hAnsi="Times New Roman" w:cs="Times New Roman"/>
                <w:sz w:val="24"/>
                <w:szCs w:val="24"/>
                <w:lang w:val="sr-Cyrl-RS"/>
              </w:rPr>
              <w:t>н</w:t>
            </w:r>
            <w:r w:rsidRPr="00F61732">
              <w:rPr>
                <w:rFonts w:ascii="Times New Roman" w:hAnsi="Times New Roman" w:cs="Times New Roman"/>
                <w:sz w:val="24"/>
                <w:szCs w:val="24"/>
                <w:lang w:val="sr-Cyrl-CS"/>
              </w:rPr>
              <w:t>сом успеха за претходну годину за лица која су основана претходне године</w:t>
            </w:r>
          </w:p>
        </w:tc>
        <w:tc>
          <w:tcPr>
            <w:tcW w:w="56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pStyle w:val="Index1"/>
              <w:rPr>
                <w:lang w:val="sr-Cyrl-CS"/>
              </w:rPr>
            </w:pPr>
            <w:r w:rsidRPr="00F61732">
              <w:rPr>
                <w:lang w:val="sr-Cyrl-CS"/>
              </w:rPr>
              <w:t>0</w:t>
            </w:r>
          </w:p>
        </w:tc>
      </w:tr>
      <w:tr w:rsidR="00F61732" w:rsidRPr="00F61732" w:rsidTr="00F61732">
        <w:tc>
          <w:tcPr>
            <w:tcW w:w="1924" w:type="pct"/>
            <w:vMerge/>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rPr>
                <w:rFonts w:ascii="Times New Roman" w:hAnsi="Times New Roman" w:cs="Times New Roman"/>
                <w:sz w:val="24"/>
                <w:szCs w:val="24"/>
                <w:lang w:val="sr-Cyrl-CS"/>
              </w:rPr>
            </w:pPr>
          </w:p>
        </w:tc>
        <w:tc>
          <w:tcPr>
            <w:tcW w:w="2512"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rPr>
                <w:rFonts w:ascii="Times New Roman" w:hAnsi="Times New Roman" w:cs="Times New Roman"/>
                <w:sz w:val="24"/>
                <w:szCs w:val="24"/>
                <w:lang w:val="ru-RU"/>
              </w:rPr>
            </w:pPr>
            <w:r w:rsidRPr="00F61732">
              <w:rPr>
                <w:rFonts w:ascii="Times New Roman" w:hAnsi="Times New Roman" w:cs="Times New Roman"/>
                <w:sz w:val="24"/>
                <w:szCs w:val="24"/>
                <w:lang w:val="sr-Cyrl-CS"/>
              </w:rPr>
              <w:t xml:space="preserve">Последња два биланса успеха са исказаним позитивним пословањем односно биланс успеха са исказаним позитивним пословањем за претходну годину за лица </w:t>
            </w:r>
            <w:r w:rsidRPr="00F61732">
              <w:rPr>
                <w:rFonts w:ascii="Times New Roman" w:hAnsi="Times New Roman" w:cs="Times New Roman"/>
                <w:sz w:val="24"/>
                <w:szCs w:val="24"/>
                <w:lang w:val="sr-Cyrl-CS"/>
              </w:rPr>
              <w:lastRenderedPageBreak/>
              <w:t>која су основана претходне године</w:t>
            </w:r>
          </w:p>
        </w:tc>
        <w:tc>
          <w:tcPr>
            <w:tcW w:w="56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pStyle w:val="Index1"/>
              <w:rPr>
                <w:lang w:val="sr-Cyrl-CS"/>
              </w:rPr>
            </w:pPr>
            <w:r w:rsidRPr="00F61732">
              <w:rPr>
                <w:lang w:val="sr-Cyrl-CS"/>
              </w:rPr>
              <w:lastRenderedPageBreak/>
              <w:t>5</w:t>
            </w:r>
          </w:p>
        </w:tc>
      </w:tr>
      <w:tr w:rsidR="00F61732" w:rsidRPr="00F61732" w:rsidTr="00F61732">
        <w:tc>
          <w:tcPr>
            <w:tcW w:w="192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rPr>
                <w:rFonts w:ascii="Times New Roman" w:hAnsi="Times New Roman" w:cs="Times New Roman"/>
                <w:sz w:val="24"/>
                <w:szCs w:val="24"/>
                <w:lang w:val="sr-Cyrl-CS"/>
              </w:rPr>
            </w:pPr>
            <w:r w:rsidRPr="00F61732">
              <w:rPr>
                <w:rFonts w:ascii="Times New Roman" w:hAnsi="Times New Roman" w:cs="Times New Roman"/>
                <w:sz w:val="24"/>
                <w:szCs w:val="24"/>
                <w:lang w:val="sr-Cyrl-CS"/>
              </w:rPr>
              <w:lastRenderedPageBreak/>
              <w:t xml:space="preserve">Примена стандарда у производњи:  Подносилац захтева ради у складу са принципима </w:t>
            </w:r>
            <w:r w:rsidRPr="00F61732">
              <w:rPr>
                <w:rFonts w:ascii="Times New Roman" w:hAnsi="Times New Roman" w:cs="Times New Roman"/>
                <w:sz w:val="24"/>
                <w:szCs w:val="24"/>
              </w:rPr>
              <w:t>Global</w:t>
            </w:r>
            <w:r w:rsidRPr="00F61732">
              <w:rPr>
                <w:rFonts w:ascii="Times New Roman" w:hAnsi="Times New Roman" w:cs="Times New Roman"/>
                <w:sz w:val="24"/>
                <w:szCs w:val="24"/>
                <w:lang w:val="ru-RU"/>
              </w:rPr>
              <w:t xml:space="preserve"> </w:t>
            </w:r>
            <w:r w:rsidRPr="00F61732">
              <w:rPr>
                <w:rFonts w:ascii="Times New Roman" w:hAnsi="Times New Roman" w:cs="Times New Roman"/>
                <w:sz w:val="24"/>
                <w:szCs w:val="24"/>
              </w:rPr>
              <w:t>Gap</w:t>
            </w:r>
            <w:r w:rsidRPr="00F61732">
              <w:rPr>
                <w:rFonts w:ascii="Times New Roman" w:hAnsi="Times New Roman" w:cs="Times New Roman"/>
                <w:sz w:val="24"/>
                <w:szCs w:val="24"/>
                <w:lang w:val="sr-Cyrl-CS"/>
              </w:rPr>
              <w:t xml:space="preserve"> стандарда </w:t>
            </w:r>
            <w:r w:rsidRPr="00F61732">
              <w:rPr>
                <w:rFonts w:ascii="Times New Roman" w:hAnsi="Times New Roman" w:cs="Times New Roman"/>
                <w:sz w:val="24"/>
                <w:szCs w:val="24"/>
                <w:lang w:val="ru-RU"/>
              </w:rPr>
              <w:t>или је сертификован за органску производњу или је у процесу конверзије за добијање статуса органског произвођача</w:t>
            </w:r>
          </w:p>
        </w:tc>
        <w:tc>
          <w:tcPr>
            <w:tcW w:w="2512"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sz w:val="24"/>
                <w:szCs w:val="24"/>
                <w:lang w:val="sr-Cyrl-CS"/>
              </w:rPr>
            </w:pPr>
            <w:r w:rsidRPr="00F61732">
              <w:rPr>
                <w:rFonts w:ascii="Times New Roman" w:hAnsi="Times New Roman" w:cs="Times New Roman"/>
                <w:sz w:val="24"/>
                <w:szCs w:val="24"/>
              </w:rPr>
              <w:t>да/не</w:t>
            </w:r>
          </w:p>
        </w:tc>
        <w:tc>
          <w:tcPr>
            <w:tcW w:w="56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pStyle w:val="Index1"/>
              <w:rPr>
                <w:lang w:val="sr-Cyrl-CS"/>
              </w:rPr>
            </w:pPr>
            <w:r w:rsidRPr="00F61732">
              <w:rPr>
                <w:lang w:val="sr-Cyrl-CS"/>
              </w:rPr>
              <w:t>5/0</w:t>
            </w:r>
          </w:p>
        </w:tc>
      </w:tr>
      <w:tr w:rsidR="00F61732" w:rsidRPr="00F61732" w:rsidTr="00F61732">
        <w:tc>
          <w:tcPr>
            <w:tcW w:w="192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rPr>
                <w:rFonts w:ascii="Times New Roman" w:hAnsi="Times New Roman" w:cs="Times New Roman"/>
                <w:sz w:val="24"/>
                <w:szCs w:val="24"/>
                <w:lang w:val="ru-RU"/>
              </w:rPr>
            </w:pPr>
            <w:r w:rsidRPr="00F61732">
              <w:rPr>
                <w:rFonts w:ascii="Times New Roman" w:hAnsi="Times New Roman" w:cs="Times New Roman"/>
                <w:sz w:val="24"/>
                <w:szCs w:val="24"/>
                <w:lang w:val="ru-RU"/>
              </w:rPr>
              <w:t>Подносилац захтева има уговор о продаји својих производа/услуга</w:t>
            </w:r>
          </w:p>
        </w:tc>
        <w:tc>
          <w:tcPr>
            <w:tcW w:w="2512"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sz w:val="24"/>
                <w:szCs w:val="24"/>
              </w:rPr>
            </w:pPr>
            <w:r w:rsidRPr="00F61732">
              <w:rPr>
                <w:rFonts w:ascii="Times New Roman" w:hAnsi="Times New Roman" w:cs="Times New Roman"/>
                <w:sz w:val="24"/>
                <w:szCs w:val="24"/>
              </w:rPr>
              <w:t>да/не</w:t>
            </w:r>
          </w:p>
        </w:tc>
        <w:tc>
          <w:tcPr>
            <w:tcW w:w="56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pStyle w:val="Index1"/>
              <w:rPr>
                <w:lang w:val="sr-Cyrl-CS"/>
              </w:rPr>
            </w:pPr>
            <w:r w:rsidRPr="00F61732">
              <w:rPr>
                <w:lang w:val="sr-Cyrl-CS"/>
              </w:rPr>
              <w:t>1</w:t>
            </w:r>
            <w:r w:rsidRPr="00F61732">
              <w:rPr>
                <w:lang w:val="sr-Cyrl-RS"/>
              </w:rPr>
              <w:t>0</w:t>
            </w:r>
            <w:r w:rsidRPr="00F61732">
              <w:rPr>
                <w:lang w:val="sr-Cyrl-CS"/>
              </w:rPr>
              <w:t>/0</w:t>
            </w:r>
          </w:p>
        </w:tc>
      </w:tr>
      <w:tr w:rsidR="00F61732" w:rsidRPr="00F61732" w:rsidTr="00F61732">
        <w:tc>
          <w:tcPr>
            <w:tcW w:w="192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rPr>
                <w:rFonts w:ascii="Times New Roman" w:hAnsi="Times New Roman" w:cs="Times New Roman"/>
                <w:sz w:val="24"/>
                <w:szCs w:val="24"/>
                <w:lang w:val="ru-RU"/>
              </w:rPr>
            </w:pPr>
            <w:r w:rsidRPr="00F61732">
              <w:rPr>
                <w:rFonts w:ascii="Times New Roman" w:hAnsi="Times New Roman" w:cs="Times New Roman"/>
                <w:sz w:val="24"/>
                <w:szCs w:val="24"/>
                <w:lang w:val="ru-RU"/>
              </w:rPr>
              <w:t>Подносилац захтева има уговоре са купцима из иностранства о продаји својих производа/услуга</w:t>
            </w:r>
          </w:p>
        </w:tc>
        <w:tc>
          <w:tcPr>
            <w:tcW w:w="2512"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jc w:val="center"/>
              <w:rPr>
                <w:rFonts w:ascii="Times New Roman" w:hAnsi="Times New Roman" w:cs="Times New Roman"/>
                <w:sz w:val="24"/>
                <w:szCs w:val="24"/>
              </w:rPr>
            </w:pPr>
            <w:r w:rsidRPr="00F61732">
              <w:rPr>
                <w:rFonts w:ascii="Times New Roman" w:hAnsi="Times New Roman" w:cs="Times New Roman"/>
                <w:sz w:val="24"/>
                <w:szCs w:val="24"/>
              </w:rPr>
              <w:t>да/не</w:t>
            </w:r>
          </w:p>
        </w:tc>
        <w:tc>
          <w:tcPr>
            <w:tcW w:w="564" w:type="pct"/>
            <w:tcBorders>
              <w:top w:val="single" w:sz="6" w:space="0" w:color="000000"/>
              <w:left w:val="single" w:sz="6" w:space="0" w:color="000000"/>
              <w:bottom w:val="single" w:sz="6" w:space="0" w:color="000000"/>
              <w:right w:val="single" w:sz="6" w:space="0" w:color="000000"/>
            </w:tcBorders>
            <w:vAlign w:val="center"/>
          </w:tcPr>
          <w:p w:rsidR="00F61732" w:rsidRPr="00F61732" w:rsidRDefault="00F61732" w:rsidP="00F61732">
            <w:pPr>
              <w:pStyle w:val="Index1"/>
              <w:rPr>
                <w:lang w:val="sr-Cyrl-CS"/>
              </w:rPr>
            </w:pPr>
            <w:r w:rsidRPr="00F61732">
              <w:rPr>
                <w:lang w:val="sr-Cyrl-CS"/>
              </w:rPr>
              <w:t>10/0</w:t>
            </w:r>
          </w:p>
        </w:tc>
      </w:tr>
    </w:tbl>
    <w:p w:rsidR="009A1507" w:rsidRDefault="009A1507" w:rsidP="009A1507">
      <w:pPr>
        <w:tabs>
          <w:tab w:val="left" w:pos="720"/>
        </w:tabs>
        <w:jc w:val="both"/>
        <w:rPr>
          <w:rFonts w:ascii="Times New Roman" w:hAnsi="Times New Roman" w:cs="Times New Roman"/>
          <w:b/>
          <w:bCs/>
          <w:i/>
          <w:iCs/>
          <w:sz w:val="24"/>
          <w:szCs w:val="24"/>
          <w:lang w:val="sr-Cyrl-CS"/>
        </w:rPr>
      </w:pPr>
    </w:p>
    <w:p w:rsidR="001D2C37" w:rsidRPr="006C5B8D" w:rsidRDefault="001D2C37" w:rsidP="009A1507">
      <w:pPr>
        <w:tabs>
          <w:tab w:val="left" w:pos="720"/>
        </w:tabs>
        <w:jc w:val="both"/>
        <w:rPr>
          <w:rFonts w:ascii="Times New Roman" w:hAnsi="Times New Roman" w:cs="Times New Roman"/>
          <w:b/>
          <w:bCs/>
          <w:i/>
          <w:iCs/>
          <w:sz w:val="24"/>
          <w:szCs w:val="24"/>
          <w:lang w:val="sr-Cyrl-CS"/>
        </w:rPr>
      </w:pPr>
    </w:p>
    <w:p w:rsidR="009A1507" w:rsidRPr="006C5B8D" w:rsidRDefault="00F61732" w:rsidP="009A1507">
      <w:pPr>
        <w:tabs>
          <w:tab w:val="left" w:pos="720"/>
        </w:tabs>
        <w:jc w:val="both"/>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Табела </w:t>
      </w:r>
      <w:r w:rsidR="009A1507" w:rsidRPr="006C5B8D">
        <w:rPr>
          <w:rFonts w:ascii="Times New Roman" w:hAnsi="Times New Roman" w:cs="Times New Roman"/>
          <w:b/>
          <w:bCs/>
          <w:i/>
          <w:iCs/>
          <w:sz w:val="24"/>
          <w:szCs w:val="24"/>
          <w:lang w:val="sr-Cyrl-CS"/>
        </w:rPr>
        <w:t xml:space="preserve">Критеријуми рангирања подносиоца пријаве на Конкурс за правна лица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825"/>
        <w:gridCol w:w="4809"/>
        <w:gridCol w:w="942"/>
      </w:tblGrid>
      <w:tr w:rsidR="00B87805" w:rsidRPr="00A56A33" w:rsidTr="001F6E43">
        <w:tc>
          <w:tcPr>
            <w:tcW w:w="1997" w:type="pct"/>
            <w:tcBorders>
              <w:top w:val="single" w:sz="6" w:space="0" w:color="000000"/>
              <w:left w:val="single" w:sz="6" w:space="0" w:color="000000"/>
              <w:bottom w:val="single" w:sz="6" w:space="0" w:color="000000"/>
              <w:right w:val="single" w:sz="6" w:space="0" w:color="000000"/>
            </w:tcBorders>
            <w:vAlign w:val="center"/>
          </w:tcPr>
          <w:p w:rsidR="00B87805" w:rsidRPr="00A56A33" w:rsidRDefault="00B87805" w:rsidP="001F6E43">
            <w:pPr>
              <w:jc w:val="center"/>
              <w:rPr>
                <w:rFonts w:ascii="Times New Roman" w:hAnsi="Times New Roman"/>
                <w:b/>
                <w:bCs/>
                <w:sz w:val="24"/>
                <w:szCs w:val="24"/>
                <w:lang w:val="sr-Cyrl-CS"/>
              </w:rPr>
            </w:pPr>
            <w:r w:rsidRPr="00A56A33">
              <w:rPr>
                <w:rFonts w:ascii="Times New Roman" w:hAnsi="Times New Roman"/>
                <w:b/>
                <w:bCs/>
                <w:sz w:val="24"/>
                <w:szCs w:val="24"/>
                <w:lang w:val="sr-Cyrl-CS"/>
              </w:rPr>
              <w:t>Критеријум</w:t>
            </w:r>
          </w:p>
        </w:tc>
        <w:tc>
          <w:tcPr>
            <w:tcW w:w="2511" w:type="pct"/>
            <w:tcBorders>
              <w:top w:val="single" w:sz="6" w:space="0" w:color="000000"/>
              <w:left w:val="single" w:sz="6" w:space="0" w:color="000000"/>
              <w:bottom w:val="single" w:sz="6" w:space="0" w:color="000000"/>
              <w:right w:val="single" w:sz="6" w:space="0" w:color="000000"/>
            </w:tcBorders>
            <w:vAlign w:val="center"/>
          </w:tcPr>
          <w:p w:rsidR="00B87805" w:rsidRPr="0048766B" w:rsidRDefault="00B87805" w:rsidP="001F6E43">
            <w:pPr>
              <w:pStyle w:val="Index1"/>
              <w:rPr>
                <w:b/>
                <w:bCs/>
              </w:rPr>
            </w:pPr>
            <w:r w:rsidRPr="0048766B">
              <w:rPr>
                <w:b/>
                <w:bCs/>
              </w:rPr>
              <w:t>Начин бодовања</w:t>
            </w:r>
          </w:p>
        </w:tc>
        <w:tc>
          <w:tcPr>
            <w:tcW w:w="492" w:type="pct"/>
            <w:tcBorders>
              <w:top w:val="single" w:sz="6" w:space="0" w:color="000000"/>
              <w:left w:val="single" w:sz="6" w:space="0" w:color="000000"/>
              <w:bottom w:val="single" w:sz="6" w:space="0" w:color="000000"/>
              <w:right w:val="single" w:sz="6" w:space="0" w:color="000000"/>
            </w:tcBorders>
            <w:vAlign w:val="center"/>
          </w:tcPr>
          <w:p w:rsidR="00B87805" w:rsidRPr="0048766B" w:rsidRDefault="00B87805" w:rsidP="001F6E43">
            <w:pPr>
              <w:pStyle w:val="Index1"/>
              <w:rPr>
                <w:b/>
                <w:bCs/>
              </w:rPr>
            </w:pPr>
            <w:r w:rsidRPr="0048766B">
              <w:rPr>
                <w:b/>
                <w:bCs/>
              </w:rPr>
              <w:t>Број поена</w:t>
            </w:r>
          </w:p>
        </w:tc>
      </w:tr>
      <w:tr w:rsidR="00B87805" w:rsidRPr="00A56A33" w:rsidTr="001F6E43">
        <w:tc>
          <w:tcPr>
            <w:tcW w:w="4508" w:type="pct"/>
            <w:gridSpan w:val="2"/>
            <w:tcBorders>
              <w:top w:val="single" w:sz="6" w:space="0" w:color="000000"/>
              <w:left w:val="single" w:sz="6" w:space="0" w:color="000000"/>
              <w:bottom w:val="single" w:sz="6" w:space="0" w:color="000000"/>
              <w:right w:val="single" w:sz="6" w:space="0" w:color="000000"/>
            </w:tcBorders>
            <w:vAlign w:val="center"/>
          </w:tcPr>
          <w:p w:rsidR="00B87805" w:rsidRPr="0048766B" w:rsidRDefault="00B87805" w:rsidP="001F6E43">
            <w:pPr>
              <w:pStyle w:val="Index1"/>
              <w:rPr>
                <w:b/>
                <w:bCs/>
              </w:rPr>
            </w:pPr>
            <w:r w:rsidRPr="0048766B">
              <w:rPr>
                <w:b/>
                <w:bCs/>
              </w:rPr>
              <w:t>Максимал</w:t>
            </w:r>
            <w:r w:rsidRPr="0048766B">
              <w:rPr>
                <w:b/>
                <w:bCs/>
                <w:lang w:val="sr-Cyrl-CS"/>
              </w:rPr>
              <w:t>ни</w:t>
            </w:r>
            <w:r w:rsidRPr="0048766B">
              <w:rPr>
                <w:b/>
                <w:bCs/>
              </w:rPr>
              <w:t xml:space="preserve"> број поена</w:t>
            </w:r>
          </w:p>
        </w:tc>
        <w:tc>
          <w:tcPr>
            <w:tcW w:w="492" w:type="pct"/>
            <w:tcBorders>
              <w:top w:val="single" w:sz="6" w:space="0" w:color="000000"/>
              <w:left w:val="single" w:sz="6" w:space="0" w:color="000000"/>
              <w:bottom w:val="single" w:sz="6" w:space="0" w:color="000000"/>
              <w:right w:val="single" w:sz="6" w:space="0" w:color="000000"/>
            </w:tcBorders>
            <w:vAlign w:val="center"/>
          </w:tcPr>
          <w:p w:rsidR="00B87805" w:rsidRPr="00A56A33" w:rsidRDefault="00B87805" w:rsidP="001F6E43">
            <w:pPr>
              <w:jc w:val="center"/>
              <w:rPr>
                <w:rFonts w:ascii="Times New Roman" w:hAnsi="Times New Roman"/>
                <w:b/>
                <w:bCs/>
                <w:sz w:val="24"/>
                <w:szCs w:val="24"/>
                <w:lang w:val="sr-Cyrl-CS"/>
              </w:rPr>
            </w:pPr>
            <w:r w:rsidRPr="00A56A33">
              <w:rPr>
                <w:rFonts w:ascii="Times New Roman" w:hAnsi="Times New Roman"/>
                <w:b/>
                <w:bCs/>
                <w:sz w:val="24"/>
                <w:szCs w:val="24"/>
                <w:lang w:val="sr-Cyrl-CS"/>
              </w:rPr>
              <w:t>100</w:t>
            </w:r>
          </w:p>
        </w:tc>
      </w:tr>
      <w:tr w:rsidR="00B87805" w:rsidRPr="00A56A33" w:rsidTr="001F6E43">
        <w:tc>
          <w:tcPr>
            <w:tcW w:w="1997" w:type="pct"/>
            <w:tcBorders>
              <w:top w:val="single" w:sz="6" w:space="0" w:color="000000"/>
              <w:left w:val="single" w:sz="6" w:space="0" w:color="000000"/>
              <w:bottom w:val="single" w:sz="6" w:space="0" w:color="000000"/>
              <w:right w:val="single" w:sz="6" w:space="0" w:color="000000"/>
            </w:tcBorders>
            <w:vAlign w:val="center"/>
          </w:tcPr>
          <w:p w:rsidR="00B87805" w:rsidRPr="00A56A33" w:rsidRDefault="00B87805" w:rsidP="001F6E43">
            <w:pPr>
              <w:rPr>
                <w:rFonts w:ascii="Times New Roman" w:hAnsi="Times New Roman"/>
                <w:sz w:val="24"/>
                <w:szCs w:val="24"/>
                <w:lang w:val="sr-Cyrl-CS"/>
              </w:rPr>
            </w:pPr>
            <w:r w:rsidRPr="00A56A33">
              <w:rPr>
                <w:rFonts w:ascii="Times New Roman" w:hAnsi="Times New Roman"/>
                <w:sz w:val="24"/>
                <w:szCs w:val="24"/>
                <w:lang w:val="sr-Cyrl-CS"/>
              </w:rPr>
              <w:t xml:space="preserve">Подносилац захтева има инвестицију у оквиру подручја са отежаним условима рада у пољопривреди </w:t>
            </w:r>
          </w:p>
        </w:tc>
        <w:tc>
          <w:tcPr>
            <w:tcW w:w="2511" w:type="pct"/>
            <w:tcBorders>
              <w:top w:val="single" w:sz="6" w:space="0" w:color="000000"/>
              <w:left w:val="single" w:sz="6" w:space="0" w:color="000000"/>
              <w:bottom w:val="single" w:sz="6" w:space="0" w:color="000000"/>
              <w:right w:val="single" w:sz="6" w:space="0" w:color="000000"/>
            </w:tcBorders>
            <w:vAlign w:val="center"/>
          </w:tcPr>
          <w:p w:rsidR="00B87805" w:rsidRPr="0048766B" w:rsidRDefault="00B87805" w:rsidP="001F6E43">
            <w:pPr>
              <w:pStyle w:val="Index1"/>
            </w:pPr>
            <w:r w:rsidRPr="0048766B">
              <w:t>да/не</w:t>
            </w:r>
          </w:p>
        </w:tc>
        <w:tc>
          <w:tcPr>
            <w:tcW w:w="492" w:type="pct"/>
            <w:tcBorders>
              <w:top w:val="single" w:sz="6" w:space="0" w:color="000000"/>
              <w:left w:val="single" w:sz="6" w:space="0" w:color="000000"/>
              <w:bottom w:val="single" w:sz="6" w:space="0" w:color="000000"/>
              <w:right w:val="single" w:sz="6" w:space="0" w:color="000000"/>
            </w:tcBorders>
            <w:vAlign w:val="center"/>
          </w:tcPr>
          <w:p w:rsidR="00B87805" w:rsidRPr="00A56A33" w:rsidRDefault="00B87805" w:rsidP="001F6E43">
            <w:pPr>
              <w:jc w:val="center"/>
              <w:rPr>
                <w:rFonts w:ascii="Times New Roman" w:hAnsi="Times New Roman"/>
                <w:sz w:val="24"/>
                <w:szCs w:val="24"/>
                <w:lang w:val="sr-Cyrl-CS"/>
              </w:rPr>
            </w:pPr>
            <w:r w:rsidRPr="00A56A33">
              <w:rPr>
                <w:rFonts w:ascii="Times New Roman" w:hAnsi="Times New Roman"/>
                <w:sz w:val="24"/>
                <w:szCs w:val="24"/>
                <w:lang w:val="sr-Cyrl-CS"/>
              </w:rPr>
              <w:t>1</w:t>
            </w:r>
            <w:r>
              <w:rPr>
                <w:rFonts w:ascii="Times New Roman" w:hAnsi="Times New Roman"/>
                <w:sz w:val="24"/>
                <w:szCs w:val="24"/>
                <w:lang w:val="sr-Cyrl-CS"/>
              </w:rPr>
              <w:t>0</w:t>
            </w:r>
            <w:r w:rsidRPr="00A56A33">
              <w:rPr>
                <w:rFonts w:ascii="Times New Roman" w:hAnsi="Times New Roman"/>
                <w:sz w:val="24"/>
                <w:szCs w:val="24"/>
                <w:lang w:val="sr-Cyrl-CS"/>
              </w:rPr>
              <w:t>/0</w:t>
            </w:r>
          </w:p>
        </w:tc>
      </w:tr>
      <w:tr w:rsidR="00B87805" w:rsidRPr="00A56A33" w:rsidTr="001F6E43">
        <w:tc>
          <w:tcPr>
            <w:tcW w:w="1997" w:type="pct"/>
            <w:vMerge w:val="restart"/>
            <w:tcBorders>
              <w:top w:val="single" w:sz="6" w:space="0" w:color="000000"/>
              <w:left w:val="single" w:sz="6" w:space="0" w:color="000000"/>
              <w:bottom w:val="single" w:sz="6" w:space="0" w:color="000000"/>
              <w:right w:val="single" w:sz="6" w:space="0" w:color="000000"/>
            </w:tcBorders>
            <w:vAlign w:val="center"/>
          </w:tcPr>
          <w:p w:rsidR="00B87805" w:rsidRPr="00A56A33" w:rsidRDefault="00B87805" w:rsidP="001F6E43">
            <w:pPr>
              <w:jc w:val="center"/>
              <w:rPr>
                <w:rFonts w:ascii="Times New Roman" w:hAnsi="Times New Roman"/>
                <w:color w:val="FF0000"/>
                <w:sz w:val="24"/>
                <w:szCs w:val="24"/>
                <w:lang w:val="sr-Cyrl-CS"/>
              </w:rPr>
            </w:pPr>
            <w:r w:rsidRPr="00A56A33">
              <w:rPr>
                <w:rFonts w:ascii="Times New Roman" w:hAnsi="Times New Roman"/>
                <w:sz w:val="24"/>
                <w:szCs w:val="24"/>
                <w:lang w:val="sr-Cyrl-CS"/>
              </w:rPr>
              <w:t xml:space="preserve">Број запослених у правном лицу </w:t>
            </w:r>
          </w:p>
        </w:tc>
        <w:tc>
          <w:tcPr>
            <w:tcW w:w="2511" w:type="pct"/>
            <w:tcBorders>
              <w:top w:val="single" w:sz="6" w:space="0" w:color="000000"/>
              <w:left w:val="single" w:sz="6" w:space="0" w:color="000000"/>
              <w:bottom w:val="single" w:sz="6" w:space="0" w:color="000000"/>
              <w:right w:val="single" w:sz="6" w:space="0" w:color="000000"/>
            </w:tcBorders>
            <w:vAlign w:val="center"/>
          </w:tcPr>
          <w:p w:rsidR="00B87805" w:rsidRPr="0048766B" w:rsidRDefault="00B87805" w:rsidP="001F6E43">
            <w:pPr>
              <w:pStyle w:val="Index1"/>
            </w:pPr>
            <w:r w:rsidRPr="0048766B">
              <w:t>&lt;10</w:t>
            </w:r>
          </w:p>
        </w:tc>
        <w:tc>
          <w:tcPr>
            <w:tcW w:w="492" w:type="pct"/>
            <w:tcBorders>
              <w:top w:val="single" w:sz="6" w:space="0" w:color="000000"/>
              <w:left w:val="single" w:sz="6" w:space="0" w:color="000000"/>
              <w:bottom w:val="single" w:sz="6" w:space="0" w:color="000000"/>
              <w:right w:val="single" w:sz="6" w:space="0" w:color="000000"/>
            </w:tcBorders>
            <w:vAlign w:val="center"/>
          </w:tcPr>
          <w:p w:rsidR="00B87805" w:rsidRPr="0048766B" w:rsidRDefault="00B87805" w:rsidP="001F6E43">
            <w:pPr>
              <w:pStyle w:val="Index1"/>
            </w:pPr>
            <w:r w:rsidRPr="0048766B">
              <w:rPr>
                <w:lang w:val="sr-Cyrl-CS"/>
              </w:rPr>
              <w:t>1</w:t>
            </w:r>
          </w:p>
        </w:tc>
      </w:tr>
      <w:tr w:rsidR="00B87805" w:rsidRPr="00A56A33" w:rsidTr="001F6E43">
        <w:tc>
          <w:tcPr>
            <w:tcW w:w="1997" w:type="pct"/>
            <w:vMerge/>
            <w:tcBorders>
              <w:top w:val="single" w:sz="6" w:space="0" w:color="000000"/>
              <w:left w:val="single" w:sz="6" w:space="0" w:color="000000"/>
              <w:bottom w:val="single" w:sz="6" w:space="0" w:color="000000"/>
              <w:right w:val="single" w:sz="6" w:space="0" w:color="000000"/>
            </w:tcBorders>
            <w:vAlign w:val="center"/>
          </w:tcPr>
          <w:p w:rsidR="00B87805" w:rsidRPr="00A56A33" w:rsidRDefault="00B87805" w:rsidP="001F6E43">
            <w:pPr>
              <w:jc w:val="center"/>
              <w:rPr>
                <w:rFonts w:ascii="Times New Roman" w:hAnsi="Times New Roman"/>
                <w:sz w:val="24"/>
                <w:szCs w:val="24"/>
                <w:lang w:val="sr-Cyrl-CS"/>
              </w:rPr>
            </w:pPr>
          </w:p>
        </w:tc>
        <w:tc>
          <w:tcPr>
            <w:tcW w:w="2511" w:type="pct"/>
            <w:tcBorders>
              <w:top w:val="single" w:sz="6" w:space="0" w:color="000000"/>
              <w:left w:val="single" w:sz="6" w:space="0" w:color="000000"/>
              <w:bottom w:val="single" w:sz="6" w:space="0" w:color="000000"/>
              <w:right w:val="single" w:sz="6" w:space="0" w:color="000000"/>
            </w:tcBorders>
            <w:vAlign w:val="center"/>
          </w:tcPr>
          <w:p w:rsidR="00B87805" w:rsidRPr="0048766B" w:rsidRDefault="00B87805" w:rsidP="001F6E43">
            <w:pPr>
              <w:pStyle w:val="Index1"/>
            </w:pPr>
            <w:r w:rsidRPr="0048766B">
              <w:t>10-20</w:t>
            </w:r>
          </w:p>
        </w:tc>
        <w:tc>
          <w:tcPr>
            <w:tcW w:w="492" w:type="pct"/>
            <w:tcBorders>
              <w:top w:val="single" w:sz="6" w:space="0" w:color="000000"/>
              <w:left w:val="single" w:sz="6" w:space="0" w:color="000000"/>
              <w:bottom w:val="single" w:sz="6" w:space="0" w:color="000000"/>
              <w:right w:val="single" w:sz="6" w:space="0" w:color="000000"/>
            </w:tcBorders>
            <w:vAlign w:val="center"/>
          </w:tcPr>
          <w:p w:rsidR="00B87805" w:rsidRPr="0048766B" w:rsidRDefault="00B87805" w:rsidP="001F6E43">
            <w:pPr>
              <w:pStyle w:val="Index1"/>
            </w:pPr>
            <w:r w:rsidRPr="0048766B">
              <w:rPr>
                <w:lang w:val="sr-Cyrl-CS"/>
              </w:rPr>
              <w:t>5</w:t>
            </w:r>
          </w:p>
        </w:tc>
      </w:tr>
      <w:tr w:rsidR="00B87805" w:rsidRPr="00A56A33" w:rsidTr="001F6E43">
        <w:tc>
          <w:tcPr>
            <w:tcW w:w="1997" w:type="pct"/>
            <w:vMerge/>
            <w:tcBorders>
              <w:top w:val="single" w:sz="6" w:space="0" w:color="000000"/>
              <w:left w:val="single" w:sz="6" w:space="0" w:color="000000"/>
              <w:bottom w:val="single" w:sz="6" w:space="0" w:color="000000"/>
              <w:right w:val="single" w:sz="6" w:space="0" w:color="000000"/>
            </w:tcBorders>
            <w:vAlign w:val="center"/>
          </w:tcPr>
          <w:p w:rsidR="00B87805" w:rsidRPr="00A56A33" w:rsidRDefault="00B87805" w:rsidP="001F6E43">
            <w:pPr>
              <w:jc w:val="center"/>
              <w:rPr>
                <w:rFonts w:ascii="Times New Roman" w:hAnsi="Times New Roman"/>
                <w:sz w:val="24"/>
                <w:szCs w:val="24"/>
                <w:lang w:val="sr-Cyrl-CS"/>
              </w:rPr>
            </w:pPr>
          </w:p>
        </w:tc>
        <w:tc>
          <w:tcPr>
            <w:tcW w:w="2511" w:type="pct"/>
            <w:tcBorders>
              <w:top w:val="single" w:sz="6" w:space="0" w:color="000000"/>
              <w:left w:val="single" w:sz="6" w:space="0" w:color="000000"/>
              <w:bottom w:val="single" w:sz="6" w:space="0" w:color="000000"/>
              <w:right w:val="single" w:sz="6" w:space="0" w:color="000000"/>
            </w:tcBorders>
            <w:vAlign w:val="center"/>
          </w:tcPr>
          <w:p w:rsidR="00B87805" w:rsidRPr="0048766B" w:rsidRDefault="00B87805" w:rsidP="001F6E43">
            <w:pPr>
              <w:pStyle w:val="Index1"/>
            </w:pPr>
            <w:r w:rsidRPr="0048766B">
              <w:t>&gt;20</w:t>
            </w:r>
          </w:p>
        </w:tc>
        <w:tc>
          <w:tcPr>
            <w:tcW w:w="492" w:type="pct"/>
            <w:tcBorders>
              <w:top w:val="single" w:sz="6" w:space="0" w:color="000000"/>
              <w:left w:val="single" w:sz="6" w:space="0" w:color="000000"/>
              <w:bottom w:val="single" w:sz="6" w:space="0" w:color="000000"/>
              <w:right w:val="single" w:sz="6" w:space="0" w:color="000000"/>
            </w:tcBorders>
            <w:vAlign w:val="center"/>
          </w:tcPr>
          <w:p w:rsidR="00B87805" w:rsidRPr="0048766B" w:rsidRDefault="00B87805" w:rsidP="001F6E43">
            <w:pPr>
              <w:pStyle w:val="Index1"/>
            </w:pPr>
            <w:r w:rsidRPr="0048766B">
              <w:rPr>
                <w:lang w:val="sr-Cyrl-CS"/>
              </w:rPr>
              <w:t>10</w:t>
            </w:r>
          </w:p>
        </w:tc>
      </w:tr>
      <w:tr w:rsidR="00B87805" w:rsidRPr="00A56A33" w:rsidTr="001F6E43">
        <w:tc>
          <w:tcPr>
            <w:tcW w:w="1997" w:type="pct"/>
            <w:tcBorders>
              <w:top w:val="single" w:sz="6" w:space="0" w:color="000000"/>
              <w:left w:val="single" w:sz="6" w:space="0" w:color="000000"/>
              <w:bottom w:val="single" w:sz="6" w:space="0" w:color="000000"/>
              <w:right w:val="single" w:sz="6" w:space="0" w:color="000000"/>
            </w:tcBorders>
            <w:vAlign w:val="center"/>
          </w:tcPr>
          <w:p w:rsidR="00B87805" w:rsidRPr="00A56A33" w:rsidRDefault="00B87805" w:rsidP="001F6E43">
            <w:pPr>
              <w:rPr>
                <w:rFonts w:ascii="Times New Roman" w:hAnsi="Times New Roman"/>
                <w:sz w:val="24"/>
                <w:szCs w:val="24"/>
                <w:lang w:val="sr-Cyrl-CS"/>
              </w:rPr>
            </w:pPr>
            <w:r w:rsidRPr="00A56A33">
              <w:rPr>
                <w:rFonts w:ascii="Times New Roman" w:hAnsi="Times New Roman"/>
                <w:sz w:val="24"/>
                <w:szCs w:val="24"/>
                <w:lang w:val="sr-Cyrl-CS"/>
              </w:rPr>
              <w:t>Правно лице је земљорадничка задруга</w:t>
            </w:r>
          </w:p>
        </w:tc>
        <w:tc>
          <w:tcPr>
            <w:tcW w:w="2511" w:type="pct"/>
            <w:tcBorders>
              <w:top w:val="single" w:sz="6" w:space="0" w:color="000000"/>
              <w:left w:val="single" w:sz="6" w:space="0" w:color="000000"/>
              <w:bottom w:val="single" w:sz="6" w:space="0" w:color="000000"/>
              <w:right w:val="single" w:sz="6" w:space="0" w:color="000000"/>
            </w:tcBorders>
            <w:vAlign w:val="center"/>
          </w:tcPr>
          <w:p w:rsidR="00B87805" w:rsidRPr="00A56A33" w:rsidRDefault="00B87805" w:rsidP="001F6E43">
            <w:pPr>
              <w:jc w:val="center"/>
              <w:rPr>
                <w:rFonts w:ascii="Times New Roman" w:hAnsi="Times New Roman"/>
                <w:sz w:val="24"/>
                <w:szCs w:val="24"/>
              </w:rPr>
            </w:pPr>
            <w:r w:rsidRPr="00A56A33">
              <w:rPr>
                <w:rFonts w:ascii="Times New Roman" w:hAnsi="Times New Roman"/>
                <w:sz w:val="24"/>
                <w:szCs w:val="24"/>
              </w:rPr>
              <w:t>да/не</w:t>
            </w:r>
          </w:p>
        </w:tc>
        <w:tc>
          <w:tcPr>
            <w:tcW w:w="492" w:type="pct"/>
            <w:tcBorders>
              <w:top w:val="single" w:sz="6" w:space="0" w:color="000000"/>
              <w:left w:val="single" w:sz="6" w:space="0" w:color="000000"/>
              <w:bottom w:val="single" w:sz="6" w:space="0" w:color="000000"/>
              <w:right w:val="single" w:sz="6" w:space="0" w:color="000000"/>
            </w:tcBorders>
            <w:vAlign w:val="center"/>
          </w:tcPr>
          <w:p w:rsidR="00B87805" w:rsidRPr="00A56A33" w:rsidRDefault="00B87805" w:rsidP="001F6E43">
            <w:pPr>
              <w:jc w:val="center"/>
              <w:rPr>
                <w:rFonts w:ascii="Times New Roman" w:hAnsi="Times New Roman"/>
                <w:sz w:val="24"/>
                <w:szCs w:val="24"/>
                <w:lang w:val="sr-Cyrl-CS"/>
              </w:rPr>
            </w:pPr>
            <w:r w:rsidRPr="00A56A33">
              <w:rPr>
                <w:rFonts w:ascii="Times New Roman" w:hAnsi="Times New Roman"/>
                <w:sz w:val="24"/>
                <w:szCs w:val="24"/>
                <w:lang w:val="sr-Cyrl-CS"/>
              </w:rPr>
              <w:t>10/0</w:t>
            </w:r>
          </w:p>
        </w:tc>
      </w:tr>
      <w:tr w:rsidR="00B87805" w:rsidRPr="00A56A33" w:rsidTr="001F6E43">
        <w:trPr>
          <w:trHeight w:val="135"/>
        </w:trPr>
        <w:tc>
          <w:tcPr>
            <w:tcW w:w="1997" w:type="pct"/>
            <w:vMerge w:val="restart"/>
            <w:tcBorders>
              <w:top w:val="single" w:sz="6" w:space="0" w:color="000000"/>
              <w:left w:val="single" w:sz="6" w:space="0" w:color="000000"/>
              <w:bottom w:val="single" w:sz="6" w:space="0" w:color="000000"/>
              <w:right w:val="single" w:sz="6" w:space="0" w:color="000000"/>
            </w:tcBorders>
            <w:vAlign w:val="center"/>
          </w:tcPr>
          <w:p w:rsidR="00B87805" w:rsidRPr="00A56A33" w:rsidRDefault="00B87805" w:rsidP="001F6E43">
            <w:pPr>
              <w:rPr>
                <w:rFonts w:ascii="Times New Roman" w:hAnsi="Times New Roman"/>
                <w:sz w:val="24"/>
                <w:szCs w:val="24"/>
                <w:lang w:val="sr-Cyrl-CS"/>
              </w:rPr>
            </w:pPr>
            <w:r w:rsidRPr="00A56A33">
              <w:rPr>
                <w:rFonts w:ascii="Times New Roman" w:hAnsi="Times New Roman"/>
                <w:sz w:val="24"/>
                <w:szCs w:val="24"/>
                <w:lang w:val="sr-Cyrl-CS"/>
              </w:rPr>
              <w:t xml:space="preserve">Правно лице има позитиван биланс </w:t>
            </w:r>
            <w:r w:rsidRPr="00A56A33">
              <w:rPr>
                <w:rFonts w:ascii="Times New Roman" w:hAnsi="Times New Roman"/>
                <w:sz w:val="24"/>
                <w:szCs w:val="24"/>
                <w:lang w:val="ru-RU"/>
              </w:rPr>
              <w:t>успеха</w:t>
            </w:r>
            <w:r w:rsidRPr="00A56A33">
              <w:rPr>
                <w:rFonts w:ascii="Times New Roman" w:hAnsi="Times New Roman"/>
                <w:sz w:val="24"/>
                <w:szCs w:val="24"/>
                <w:lang w:val="sr-Cyrl-CS"/>
              </w:rPr>
              <w:t xml:space="preserve">  за претходне две године </w:t>
            </w:r>
          </w:p>
        </w:tc>
        <w:tc>
          <w:tcPr>
            <w:tcW w:w="2511" w:type="pct"/>
            <w:tcBorders>
              <w:top w:val="single" w:sz="6" w:space="0" w:color="000000"/>
              <w:left w:val="single" w:sz="6" w:space="0" w:color="000000"/>
              <w:bottom w:val="single" w:sz="6" w:space="0" w:color="000000"/>
              <w:right w:val="single" w:sz="6" w:space="0" w:color="000000"/>
            </w:tcBorders>
            <w:vAlign w:val="center"/>
          </w:tcPr>
          <w:p w:rsidR="00B87805" w:rsidRPr="0048766B" w:rsidRDefault="00B87805" w:rsidP="001F6E43">
            <w:pPr>
              <w:pStyle w:val="Index1"/>
              <w:jc w:val="both"/>
              <w:rPr>
                <w:lang w:val="sr-Cyrl-CS"/>
              </w:rPr>
            </w:pPr>
            <w:r w:rsidRPr="0048766B">
              <w:rPr>
                <w:lang w:val="sr-Cyrl-CS"/>
              </w:rPr>
              <w:t>Лице основано текуће календарске године, године те нема биланс успеха или лица са једним или оба биланса успеха из претходне две године у којима је исказано негативно пословање односно са негативним биласом успеха за претходну годину за лица која су основана претходне године</w:t>
            </w:r>
          </w:p>
        </w:tc>
        <w:tc>
          <w:tcPr>
            <w:tcW w:w="492" w:type="pct"/>
            <w:tcBorders>
              <w:top w:val="single" w:sz="6" w:space="0" w:color="000000"/>
              <w:left w:val="single" w:sz="6" w:space="0" w:color="000000"/>
              <w:bottom w:val="single" w:sz="6" w:space="0" w:color="000000"/>
              <w:right w:val="single" w:sz="6" w:space="0" w:color="000000"/>
            </w:tcBorders>
            <w:vAlign w:val="center"/>
          </w:tcPr>
          <w:p w:rsidR="00B87805" w:rsidRPr="0048766B" w:rsidRDefault="00B87805" w:rsidP="001F6E43">
            <w:pPr>
              <w:pStyle w:val="Index1"/>
            </w:pPr>
            <w:r w:rsidRPr="0048766B">
              <w:rPr>
                <w:lang w:val="sr-Cyrl-CS"/>
              </w:rPr>
              <w:t>0</w:t>
            </w:r>
          </w:p>
        </w:tc>
      </w:tr>
      <w:tr w:rsidR="00B87805" w:rsidRPr="00A56A33" w:rsidTr="001F6E43">
        <w:trPr>
          <w:trHeight w:val="135"/>
        </w:trPr>
        <w:tc>
          <w:tcPr>
            <w:tcW w:w="1997" w:type="pct"/>
            <w:vMerge/>
            <w:tcBorders>
              <w:top w:val="single" w:sz="6" w:space="0" w:color="000000"/>
              <w:left w:val="single" w:sz="6" w:space="0" w:color="000000"/>
              <w:bottom w:val="single" w:sz="6" w:space="0" w:color="000000"/>
              <w:right w:val="single" w:sz="6" w:space="0" w:color="000000"/>
            </w:tcBorders>
            <w:vAlign w:val="center"/>
          </w:tcPr>
          <w:p w:rsidR="00B87805" w:rsidRPr="00A56A33" w:rsidRDefault="00B87805" w:rsidP="001F6E43">
            <w:pPr>
              <w:jc w:val="center"/>
              <w:rPr>
                <w:rFonts w:ascii="Times New Roman" w:hAnsi="Times New Roman"/>
                <w:sz w:val="24"/>
                <w:szCs w:val="24"/>
                <w:lang w:val="sr-Cyrl-CS"/>
              </w:rPr>
            </w:pPr>
          </w:p>
        </w:tc>
        <w:tc>
          <w:tcPr>
            <w:tcW w:w="2511" w:type="pct"/>
            <w:tcBorders>
              <w:top w:val="single" w:sz="6" w:space="0" w:color="000000"/>
              <w:left w:val="single" w:sz="6" w:space="0" w:color="000000"/>
              <w:bottom w:val="single" w:sz="6" w:space="0" w:color="000000"/>
              <w:right w:val="single" w:sz="6" w:space="0" w:color="000000"/>
            </w:tcBorders>
            <w:vAlign w:val="center"/>
          </w:tcPr>
          <w:p w:rsidR="00B87805" w:rsidRPr="0048766B" w:rsidRDefault="00B87805" w:rsidP="001F6E43">
            <w:pPr>
              <w:pStyle w:val="Index1"/>
              <w:jc w:val="both"/>
              <w:rPr>
                <w:lang w:val="sr-Cyrl-CS"/>
              </w:rPr>
            </w:pPr>
            <w:r w:rsidRPr="0048766B">
              <w:rPr>
                <w:lang w:val="sr-Cyrl-CS"/>
              </w:rPr>
              <w:t xml:space="preserve">Последња два биланса успеха са исказаним </w:t>
            </w:r>
            <w:r w:rsidRPr="0048766B">
              <w:rPr>
                <w:lang w:val="sr-Cyrl-CS"/>
              </w:rPr>
              <w:lastRenderedPageBreak/>
              <w:t>позитивним пословањем односно биланс успеха са исказаним позитивним пословањем за претходну годину за лица која су основана претходне године</w:t>
            </w:r>
          </w:p>
        </w:tc>
        <w:tc>
          <w:tcPr>
            <w:tcW w:w="492" w:type="pct"/>
            <w:tcBorders>
              <w:top w:val="single" w:sz="6" w:space="0" w:color="000000"/>
              <w:left w:val="single" w:sz="6" w:space="0" w:color="000000"/>
              <w:bottom w:val="single" w:sz="6" w:space="0" w:color="000000"/>
              <w:right w:val="single" w:sz="6" w:space="0" w:color="000000"/>
            </w:tcBorders>
            <w:vAlign w:val="center"/>
          </w:tcPr>
          <w:p w:rsidR="00B87805" w:rsidRPr="0048766B" w:rsidRDefault="00B87805" w:rsidP="001F6E43">
            <w:pPr>
              <w:pStyle w:val="Index1"/>
            </w:pPr>
            <w:r w:rsidRPr="0048766B">
              <w:rPr>
                <w:lang w:val="sr-Cyrl-CS"/>
              </w:rPr>
              <w:lastRenderedPageBreak/>
              <w:t>10</w:t>
            </w:r>
          </w:p>
        </w:tc>
      </w:tr>
      <w:tr w:rsidR="00B87805" w:rsidRPr="00A56A33" w:rsidTr="001F6E43">
        <w:tc>
          <w:tcPr>
            <w:tcW w:w="1997" w:type="pct"/>
            <w:tcBorders>
              <w:top w:val="single" w:sz="6" w:space="0" w:color="000000"/>
              <w:left w:val="single" w:sz="6" w:space="0" w:color="000000"/>
              <w:bottom w:val="single" w:sz="6" w:space="0" w:color="000000"/>
              <w:right w:val="single" w:sz="6" w:space="0" w:color="000000"/>
            </w:tcBorders>
            <w:vAlign w:val="center"/>
          </w:tcPr>
          <w:p w:rsidR="00B87805" w:rsidRPr="00804B77" w:rsidRDefault="00B87805" w:rsidP="001F6E43">
            <w:pPr>
              <w:rPr>
                <w:rFonts w:ascii="Times New Roman" w:hAnsi="Times New Roman"/>
                <w:sz w:val="24"/>
                <w:szCs w:val="24"/>
                <w:lang w:val="ru-RU"/>
              </w:rPr>
            </w:pPr>
            <w:r w:rsidRPr="00A56A33">
              <w:rPr>
                <w:rFonts w:ascii="Times New Roman" w:hAnsi="Times New Roman"/>
                <w:sz w:val="24"/>
                <w:szCs w:val="24"/>
                <w:lang w:val="sr-Cyrl-CS"/>
              </w:rPr>
              <w:lastRenderedPageBreak/>
              <w:t>Подносилац захтева има уговор о продаји својих производа</w:t>
            </w:r>
            <w:r w:rsidRPr="00804B77">
              <w:rPr>
                <w:rFonts w:ascii="Times New Roman" w:hAnsi="Times New Roman"/>
                <w:sz w:val="24"/>
                <w:szCs w:val="24"/>
                <w:lang w:val="ru-RU"/>
              </w:rPr>
              <w:t>/услуга</w:t>
            </w:r>
          </w:p>
        </w:tc>
        <w:tc>
          <w:tcPr>
            <w:tcW w:w="2511" w:type="pct"/>
            <w:tcBorders>
              <w:top w:val="single" w:sz="6" w:space="0" w:color="000000"/>
              <w:left w:val="single" w:sz="6" w:space="0" w:color="000000"/>
              <w:bottom w:val="single" w:sz="6" w:space="0" w:color="000000"/>
              <w:right w:val="single" w:sz="6" w:space="0" w:color="000000"/>
            </w:tcBorders>
            <w:vAlign w:val="center"/>
          </w:tcPr>
          <w:p w:rsidR="00B87805" w:rsidRPr="00A56A33" w:rsidRDefault="00B87805" w:rsidP="001F6E43">
            <w:pPr>
              <w:jc w:val="center"/>
              <w:rPr>
                <w:rFonts w:ascii="Times New Roman" w:hAnsi="Times New Roman"/>
                <w:sz w:val="24"/>
                <w:szCs w:val="24"/>
                <w:lang w:val="sr-Cyrl-CS"/>
              </w:rPr>
            </w:pPr>
            <w:r w:rsidRPr="00A56A33">
              <w:rPr>
                <w:rFonts w:ascii="Times New Roman" w:hAnsi="Times New Roman"/>
                <w:sz w:val="24"/>
                <w:szCs w:val="24"/>
                <w:lang w:val="sr-Cyrl-CS"/>
              </w:rPr>
              <w:t>да/не</w:t>
            </w:r>
          </w:p>
        </w:tc>
        <w:tc>
          <w:tcPr>
            <w:tcW w:w="492" w:type="pct"/>
            <w:tcBorders>
              <w:top w:val="single" w:sz="6" w:space="0" w:color="000000"/>
              <w:left w:val="single" w:sz="6" w:space="0" w:color="000000"/>
              <w:bottom w:val="single" w:sz="6" w:space="0" w:color="000000"/>
              <w:right w:val="single" w:sz="6" w:space="0" w:color="000000"/>
            </w:tcBorders>
            <w:vAlign w:val="center"/>
          </w:tcPr>
          <w:p w:rsidR="00B87805" w:rsidRPr="0048766B" w:rsidRDefault="00B87805" w:rsidP="001F6E43">
            <w:pPr>
              <w:pStyle w:val="Index1"/>
              <w:rPr>
                <w:lang w:val="sr-Cyrl-CS"/>
              </w:rPr>
            </w:pPr>
            <w:r w:rsidRPr="0048766B">
              <w:rPr>
                <w:lang w:val="sr-Cyrl-CS"/>
              </w:rPr>
              <w:t>15/0</w:t>
            </w:r>
          </w:p>
        </w:tc>
      </w:tr>
      <w:tr w:rsidR="00B87805" w:rsidRPr="00A56A33" w:rsidTr="001F6E43">
        <w:tc>
          <w:tcPr>
            <w:tcW w:w="1997" w:type="pct"/>
            <w:tcBorders>
              <w:top w:val="single" w:sz="6" w:space="0" w:color="000000"/>
              <w:left w:val="single" w:sz="6" w:space="0" w:color="000000"/>
              <w:bottom w:val="single" w:sz="6" w:space="0" w:color="000000"/>
              <w:right w:val="single" w:sz="6" w:space="0" w:color="000000"/>
            </w:tcBorders>
            <w:vAlign w:val="center"/>
          </w:tcPr>
          <w:p w:rsidR="00B87805" w:rsidRPr="00804B77" w:rsidRDefault="00B87805" w:rsidP="001F6E43">
            <w:pPr>
              <w:rPr>
                <w:rFonts w:ascii="Times New Roman" w:hAnsi="Times New Roman"/>
                <w:sz w:val="24"/>
                <w:szCs w:val="24"/>
                <w:lang w:val="ru-RU"/>
              </w:rPr>
            </w:pPr>
            <w:r w:rsidRPr="00A56A33">
              <w:rPr>
                <w:rFonts w:ascii="Times New Roman" w:hAnsi="Times New Roman"/>
                <w:sz w:val="24"/>
                <w:szCs w:val="24"/>
                <w:lang w:val="sr-Cyrl-CS"/>
              </w:rPr>
              <w:t>Подносилац захтева има уговоре са купцима из иностранства о продаји својих производа</w:t>
            </w:r>
            <w:r w:rsidRPr="00804B77">
              <w:rPr>
                <w:rFonts w:ascii="Times New Roman" w:hAnsi="Times New Roman"/>
                <w:sz w:val="24"/>
                <w:szCs w:val="24"/>
                <w:lang w:val="ru-RU"/>
              </w:rPr>
              <w:t>/услуга</w:t>
            </w:r>
          </w:p>
        </w:tc>
        <w:tc>
          <w:tcPr>
            <w:tcW w:w="2511" w:type="pct"/>
            <w:tcBorders>
              <w:top w:val="single" w:sz="6" w:space="0" w:color="000000"/>
              <w:left w:val="single" w:sz="6" w:space="0" w:color="000000"/>
              <w:bottom w:val="single" w:sz="6" w:space="0" w:color="000000"/>
              <w:right w:val="single" w:sz="6" w:space="0" w:color="000000"/>
            </w:tcBorders>
            <w:vAlign w:val="center"/>
          </w:tcPr>
          <w:p w:rsidR="00B87805" w:rsidRPr="00A56A33" w:rsidRDefault="00B87805" w:rsidP="001F6E43">
            <w:pPr>
              <w:jc w:val="center"/>
              <w:rPr>
                <w:rFonts w:ascii="Times New Roman" w:hAnsi="Times New Roman"/>
                <w:sz w:val="24"/>
                <w:szCs w:val="24"/>
              </w:rPr>
            </w:pPr>
            <w:r w:rsidRPr="00A56A33">
              <w:rPr>
                <w:rFonts w:ascii="Times New Roman" w:hAnsi="Times New Roman"/>
                <w:sz w:val="24"/>
                <w:szCs w:val="24"/>
                <w:lang w:val="sr-Cyrl-CS"/>
              </w:rPr>
              <w:t>да/не</w:t>
            </w:r>
          </w:p>
        </w:tc>
        <w:tc>
          <w:tcPr>
            <w:tcW w:w="492" w:type="pct"/>
            <w:tcBorders>
              <w:top w:val="single" w:sz="6" w:space="0" w:color="000000"/>
              <w:left w:val="single" w:sz="6" w:space="0" w:color="000000"/>
              <w:bottom w:val="single" w:sz="6" w:space="0" w:color="000000"/>
              <w:right w:val="single" w:sz="6" w:space="0" w:color="000000"/>
            </w:tcBorders>
            <w:vAlign w:val="center"/>
          </w:tcPr>
          <w:p w:rsidR="00B87805" w:rsidRPr="0048766B" w:rsidRDefault="00B87805" w:rsidP="001F6E43">
            <w:pPr>
              <w:pStyle w:val="Index1"/>
              <w:rPr>
                <w:lang w:val="sr-Cyrl-CS"/>
              </w:rPr>
            </w:pPr>
            <w:r w:rsidRPr="0048766B">
              <w:rPr>
                <w:lang w:val="sr-Cyrl-CS"/>
              </w:rPr>
              <w:t>10/0</w:t>
            </w:r>
          </w:p>
        </w:tc>
      </w:tr>
      <w:tr w:rsidR="00B87805" w:rsidRPr="00A56A33" w:rsidTr="001F6E43">
        <w:tc>
          <w:tcPr>
            <w:tcW w:w="1997" w:type="pct"/>
            <w:tcBorders>
              <w:top w:val="single" w:sz="6" w:space="0" w:color="000000"/>
              <w:left w:val="single" w:sz="6" w:space="0" w:color="000000"/>
              <w:bottom w:val="single" w:sz="6" w:space="0" w:color="000000"/>
              <w:right w:val="single" w:sz="6" w:space="0" w:color="000000"/>
            </w:tcBorders>
            <w:vAlign w:val="center"/>
          </w:tcPr>
          <w:p w:rsidR="00B87805" w:rsidRPr="00A56A33" w:rsidRDefault="00B87805" w:rsidP="001F6E43">
            <w:pPr>
              <w:rPr>
                <w:rFonts w:ascii="Times New Roman" w:hAnsi="Times New Roman"/>
                <w:sz w:val="24"/>
                <w:szCs w:val="24"/>
                <w:lang w:val="sr-Cyrl-CS"/>
              </w:rPr>
            </w:pPr>
            <w:r w:rsidRPr="00A56A33">
              <w:rPr>
                <w:rFonts w:ascii="Times New Roman" w:hAnsi="Times New Roman"/>
                <w:sz w:val="24"/>
                <w:szCs w:val="24"/>
                <w:lang w:val="sr-Cyrl-CS"/>
              </w:rPr>
              <w:t>Пројекат је усмерен на смањење негативног утицаја на животну средину</w:t>
            </w:r>
          </w:p>
        </w:tc>
        <w:tc>
          <w:tcPr>
            <w:tcW w:w="2511" w:type="pct"/>
            <w:tcBorders>
              <w:top w:val="single" w:sz="6" w:space="0" w:color="000000"/>
              <w:left w:val="single" w:sz="6" w:space="0" w:color="000000"/>
              <w:bottom w:val="single" w:sz="4" w:space="0" w:color="auto"/>
              <w:right w:val="single" w:sz="6" w:space="0" w:color="000000"/>
            </w:tcBorders>
            <w:vAlign w:val="center"/>
          </w:tcPr>
          <w:p w:rsidR="00B87805" w:rsidRPr="00A56A33" w:rsidRDefault="00B87805" w:rsidP="001F6E43">
            <w:pPr>
              <w:jc w:val="center"/>
              <w:rPr>
                <w:rFonts w:ascii="Times New Roman" w:hAnsi="Times New Roman"/>
                <w:sz w:val="24"/>
                <w:szCs w:val="24"/>
              </w:rPr>
            </w:pPr>
            <w:r w:rsidRPr="00A56A33">
              <w:rPr>
                <w:rFonts w:ascii="Times New Roman" w:hAnsi="Times New Roman"/>
                <w:sz w:val="24"/>
                <w:szCs w:val="24"/>
              </w:rPr>
              <w:t>да/не</w:t>
            </w:r>
          </w:p>
        </w:tc>
        <w:tc>
          <w:tcPr>
            <w:tcW w:w="492" w:type="pct"/>
            <w:tcBorders>
              <w:top w:val="single" w:sz="6" w:space="0" w:color="000000"/>
              <w:left w:val="single" w:sz="6" w:space="0" w:color="000000"/>
              <w:bottom w:val="single" w:sz="4" w:space="0" w:color="auto"/>
              <w:right w:val="single" w:sz="6" w:space="0" w:color="000000"/>
            </w:tcBorders>
            <w:vAlign w:val="center"/>
          </w:tcPr>
          <w:p w:rsidR="00B87805" w:rsidRPr="0048766B" w:rsidRDefault="00B87805" w:rsidP="001F6E43">
            <w:pPr>
              <w:pStyle w:val="Index1"/>
            </w:pPr>
            <w:r w:rsidRPr="0048766B">
              <w:rPr>
                <w:lang w:val="sr-Cyrl-CS"/>
              </w:rPr>
              <w:t>10/0</w:t>
            </w:r>
          </w:p>
        </w:tc>
      </w:tr>
      <w:tr w:rsidR="00B87805" w:rsidRPr="001C6925" w:rsidTr="001F6E43">
        <w:tc>
          <w:tcPr>
            <w:tcW w:w="1997" w:type="pct"/>
            <w:tcBorders>
              <w:top w:val="single" w:sz="6" w:space="0" w:color="000000"/>
              <w:left w:val="single" w:sz="6" w:space="0" w:color="000000"/>
              <w:bottom w:val="single" w:sz="6" w:space="0" w:color="000000"/>
              <w:right w:val="single" w:sz="6" w:space="0" w:color="000000"/>
            </w:tcBorders>
            <w:vAlign w:val="center"/>
          </w:tcPr>
          <w:p w:rsidR="00B87805" w:rsidRPr="00A56A33" w:rsidRDefault="00B87805" w:rsidP="001F6E43">
            <w:pPr>
              <w:rPr>
                <w:rFonts w:ascii="Times New Roman" w:hAnsi="Times New Roman"/>
                <w:sz w:val="24"/>
                <w:szCs w:val="24"/>
                <w:lang w:val="sr-Cyrl-CS"/>
              </w:rPr>
            </w:pPr>
            <w:r w:rsidRPr="00A56A33">
              <w:rPr>
                <w:rFonts w:ascii="Times New Roman" w:hAnsi="Times New Roman"/>
                <w:sz w:val="24"/>
                <w:szCs w:val="24"/>
                <w:lang w:val="sr-Cyrl-CS"/>
              </w:rPr>
              <w:t xml:space="preserve">Примена стандарда у производњи:  Подносилац захтева ради у складу са принципима </w:t>
            </w:r>
            <w:r w:rsidRPr="00A56A33">
              <w:rPr>
                <w:rFonts w:ascii="Times New Roman" w:hAnsi="Times New Roman"/>
                <w:sz w:val="24"/>
                <w:szCs w:val="24"/>
              </w:rPr>
              <w:t>Global</w:t>
            </w:r>
            <w:r w:rsidRPr="00A56A33">
              <w:rPr>
                <w:rFonts w:ascii="Times New Roman" w:hAnsi="Times New Roman"/>
                <w:sz w:val="24"/>
                <w:szCs w:val="24"/>
                <w:lang w:val="ru-RU"/>
              </w:rPr>
              <w:t xml:space="preserve"> </w:t>
            </w:r>
            <w:r w:rsidRPr="00A56A33">
              <w:rPr>
                <w:rFonts w:ascii="Times New Roman" w:hAnsi="Times New Roman"/>
                <w:sz w:val="24"/>
                <w:szCs w:val="24"/>
              </w:rPr>
              <w:t>Gap</w:t>
            </w:r>
            <w:r w:rsidRPr="00A56A33">
              <w:rPr>
                <w:rFonts w:ascii="Times New Roman" w:hAnsi="Times New Roman"/>
                <w:sz w:val="24"/>
                <w:szCs w:val="24"/>
                <w:lang w:val="sr-Cyrl-CS"/>
              </w:rPr>
              <w:t xml:space="preserve"> стандарда </w:t>
            </w:r>
            <w:r w:rsidRPr="00A56A33">
              <w:rPr>
                <w:rFonts w:ascii="Times New Roman" w:hAnsi="Times New Roman"/>
                <w:sz w:val="24"/>
                <w:szCs w:val="24"/>
                <w:lang w:val="ru-RU"/>
              </w:rPr>
              <w:t>или је сертификован за органску производњу или је у процесу конверзије за добијање статуса органског произвођача</w:t>
            </w:r>
          </w:p>
        </w:tc>
        <w:tc>
          <w:tcPr>
            <w:tcW w:w="2511" w:type="pct"/>
            <w:tcBorders>
              <w:top w:val="single" w:sz="6" w:space="0" w:color="000000"/>
              <w:left w:val="single" w:sz="6" w:space="0" w:color="000000"/>
              <w:bottom w:val="single" w:sz="4" w:space="0" w:color="auto"/>
              <w:right w:val="single" w:sz="6" w:space="0" w:color="000000"/>
            </w:tcBorders>
            <w:vAlign w:val="center"/>
          </w:tcPr>
          <w:p w:rsidR="00B87805" w:rsidRPr="001C6925" w:rsidRDefault="00B87805" w:rsidP="001F6E43">
            <w:pPr>
              <w:jc w:val="center"/>
              <w:rPr>
                <w:rFonts w:ascii="Times New Roman" w:hAnsi="Times New Roman"/>
                <w:sz w:val="24"/>
                <w:szCs w:val="24"/>
                <w:lang w:val="ru-RU"/>
              </w:rPr>
            </w:pPr>
            <w:r w:rsidRPr="00A56A33">
              <w:rPr>
                <w:rFonts w:ascii="Times New Roman" w:hAnsi="Times New Roman"/>
                <w:sz w:val="24"/>
                <w:szCs w:val="24"/>
              </w:rPr>
              <w:t>да/не</w:t>
            </w:r>
          </w:p>
        </w:tc>
        <w:tc>
          <w:tcPr>
            <w:tcW w:w="492" w:type="pct"/>
            <w:tcBorders>
              <w:top w:val="single" w:sz="6" w:space="0" w:color="000000"/>
              <w:left w:val="single" w:sz="6" w:space="0" w:color="000000"/>
              <w:bottom w:val="single" w:sz="4" w:space="0" w:color="auto"/>
              <w:right w:val="single" w:sz="6" w:space="0" w:color="000000"/>
            </w:tcBorders>
            <w:vAlign w:val="center"/>
          </w:tcPr>
          <w:p w:rsidR="00B87805" w:rsidRPr="0048766B" w:rsidRDefault="00B87805" w:rsidP="001F6E43">
            <w:pPr>
              <w:pStyle w:val="Index1"/>
              <w:rPr>
                <w:lang w:val="sr-Cyrl-CS"/>
              </w:rPr>
            </w:pPr>
            <w:r>
              <w:rPr>
                <w:lang w:val="sr-Cyrl-CS"/>
              </w:rPr>
              <w:t>5/0</w:t>
            </w:r>
          </w:p>
        </w:tc>
      </w:tr>
      <w:tr w:rsidR="00B87805" w:rsidRPr="00A56A33" w:rsidTr="001F6E43">
        <w:trPr>
          <w:trHeight w:val="1457"/>
        </w:trPr>
        <w:tc>
          <w:tcPr>
            <w:tcW w:w="1997" w:type="pct"/>
            <w:vMerge w:val="restart"/>
            <w:tcBorders>
              <w:top w:val="single" w:sz="6" w:space="0" w:color="000000"/>
              <w:left w:val="single" w:sz="6" w:space="0" w:color="000000"/>
              <w:bottom w:val="single" w:sz="6" w:space="0" w:color="000000"/>
              <w:right w:val="single" w:sz="6" w:space="0" w:color="000000"/>
            </w:tcBorders>
            <w:vAlign w:val="center"/>
          </w:tcPr>
          <w:p w:rsidR="00B87805" w:rsidRPr="00A56A33" w:rsidRDefault="00B87805" w:rsidP="001F6E43">
            <w:pPr>
              <w:rPr>
                <w:rFonts w:ascii="Times New Roman" w:hAnsi="Times New Roman"/>
                <w:sz w:val="24"/>
                <w:szCs w:val="24"/>
                <w:lang w:val="sr-Cyrl-CS"/>
              </w:rPr>
            </w:pPr>
            <w:r w:rsidRPr="00A56A33">
              <w:rPr>
                <w:rFonts w:ascii="Times New Roman" w:hAnsi="Times New Roman"/>
                <w:sz w:val="24"/>
                <w:szCs w:val="24"/>
                <w:lang w:val="sr-Cyrl-CS"/>
              </w:rPr>
              <w:t>Ликвидност правног лица</w:t>
            </w:r>
          </w:p>
          <w:p w:rsidR="00B87805" w:rsidRPr="00A56A33" w:rsidRDefault="00B87805" w:rsidP="001F6E43">
            <w:pPr>
              <w:rPr>
                <w:rFonts w:ascii="Times New Roman" w:hAnsi="Times New Roman"/>
                <w:strike/>
                <w:color w:val="FF0000"/>
                <w:sz w:val="24"/>
                <w:szCs w:val="24"/>
                <w:lang w:val="sr-Cyrl-CS"/>
              </w:rPr>
            </w:pPr>
          </w:p>
        </w:tc>
        <w:tc>
          <w:tcPr>
            <w:tcW w:w="2511" w:type="pct"/>
            <w:tcBorders>
              <w:top w:val="single" w:sz="6" w:space="0" w:color="000000"/>
              <w:left w:val="single" w:sz="6" w:space="0" w:color="000000"/>
              <w:bottom w:val="single" w:sz="4" w:space="0" w:color="auto"/>
              <w:right w:val="single" w:sz="6" w:space="0" w:color="000000"/>
            </w:tcBorders>
            <w:vAlign w:val="center"/>
          </w:tcPr>
          <w:p w:rsidR="00B87805" w:rsidRPr="00A56A33" w:rsidRDefault="00B87805" w:rsidP="001F6E43">
            <w:pPr>
              <w:jc w:val="center"/>
              <w:rPr>
                <w:rFonts w:ascii="Times New Roman" w:hAnsi="Times New Roman"/>
                <w:sz w:val="24"/>
                <w:szCs w:val="24"/>
                <w:lang w:val="ru-RU"/>
              </w:rPr>
            </w:pPr>
            <w:r w:rsidRPr="00A56A33">
              <w:rPr>
                <w:rFonts w:ascii="Times New Roman" w:hAnsi="Times New Roman"/>
                <w:sz w:val="24"/>
                <w:szCs w:val="24"/>
                <w:lang w:val="sr-Cyrl-CS"/>
              </w:rPr>
              <w:t xml:space="preserve">Правно лице није било у блокади </w:t>
            </w:r>
          </w:p>
        </w:tc>
        <w:tc>
          <w:tcPr>
            <w:tcW w:w="492" w:type="pct"/>
            <w:tcBorders>
              <w:top w:val="single" w:sz="6" w:space="0" w:color="000000"/>
              <w:left w:val="single" w:sz="6" w:space="0" w:color="000000"/>
              <w:bottom w:val="single" w:sz="4" w:space="0" w:color="auto"/>
              <w:right w:val="single" w:sz="6" w:space="0" w:color="000000"/>
            </w:tcBorders>
            <w:vAlign w:val="center"/>
          </w:tcPr>
          <w:p w:rsidR="00B87805" w:rsidRPr="0048766B" w:rsidRDefault="00450E89" w:rsidP="001F6E43">
            <w:pPr>
              <w:pStyle w:val="Index1"/>
              <w:rPr>
                <w:lang w:val="sr-Cyrl-CS"/>
              </w:rPr>
            </w:pPr>
            <w:r>
              <w:rPr>
                <w:lang w:val="sr-Cyrl-CS"/>
              </w:rPr>
              <w:t>20</w:t>
            </w:r>
          </w:p>
        </w:tc>
      </w:tr>
      <w:tr w:rsidR="00B87805" w:rsidRPr="00A56A33" w:rsidTr="001F6E43">
        <w:trPr>
          <w:trHeight w:val="1423"/>
        </w:trPr>
        <w:tc>
          <w:tcPr>
            <w:tcW w:w="1997" w:type="pct"/>
            <w:vMerge/>
            <w:tcBorders>
              <w:top w:val="single" w:sz="6" w:space="0" w:color="000000"/>
              <w:left w:val="single" w:sz="6" w:space="0" w:color="000000"/>
              <w:bottom w:val="single" w:sz="6" w:space="0" w:color="000000"/>
              <w:right w:val="single" w:sz="6" w:space="0" w:color="000000"/>
            </w:tcBorders>
            <w:vAlign w:val="center"/>
          </w:tcPr>
          <w:p w:rsidR="00B87805" w:rsidRPr="00A56A33" w:rsidDel="002329FC" w:rsidRDefault="00B87805" w:rsidP="001F6E43">
            <w:pPr>
              <w:rPr>
                <w:rFonts w:ascii="Times New Roman" w:hAnsi="Times New Roman"/>
                <w:sz w:val="24"/>
                <w:szCs w:val="24"/>
                <w:lang w:val="sr-Cyrl-CS"/>
              </w:rPr>
            </w:pPr>
          </w:p>
        </w:tc>
        <w:tc>
          <w:tcPr>
            <w:tcW w:w="2511" w:type="pct"/>
            <w:tcBorders>
              <w:top w:val="single" w:sz="4" w:space="0" w:color="auto"/>
              <w:left w:val="single" w:sz="6" w:space="0" w:color="000000"/>
              <w:bottom w:val="single" w:sz="4" w:space="0" w:color="auto"/>
              <w:right w:val="single" w:sz="6" w:space="0" w:color="000000"/>
            </w:tcBorders>
            <w:vAlign w:val="center"/>
          </w:tcPr>
          <w:p w:rsidR="00B87805" w:rsidRPr="00A56A33" w:rsidDel="002329FC" w:rsidRDefault="00B87805" w:rsidP="001F6E43">
            <w:pPr>
              <w:rPr>
                <w:rFonts w:ascii="Times New Roman" w:hAnsi="Times New Roman"/>
                <w:sz w:val="24"/>
                <w:szCs w:val="24"/>
                <w:lang w:val="ru-RU"/>
              </w:rPr>
            </w:pPr>
            <w:r w:rsidRPr="00A56A33">
              <w:rPr>
                <w:rFonts w:ascii="Times New Roman" w:hAnsi="Times New Roman"/>
                <w:sz w:val="24"/>
                <w:szCs w:val="24"/>
                <w:lang w:val="sr-Cyrl-CS"/>
              </w:rPr>
              <w:t>Правно лице је било у блокади више од 0-15 дана у континуитету или мање од 30 дана у кумулативу у последњих 12 месеци</w:t>
            </w:r>
          </w:p>
        </w:tc>
        <w:tc>
          <w:tcPr>
            <w:tcW w:w="492" w:type="pct"/>
            <w:tcBorders>
              <w:top w:val="single" w:sz="4" w:space="0" w:color="auto"/>
              <w:left w:val="single" w:sz="6" w:space="0" w:color="000000"/>
              <w:bottom w:val="single" w:sz="4" w:space="0" w:color="auto"/>
              <w:right w:val="single" w:sz="6" w:space="0" w:color="000000"/>
            </w:tcBorders>
            <w:vAlign w:val="center"/>
          </w:tcPr>
          <w:p w:rsidR="00B87805" w:rsidRPr="0048766B" w:rsidRDefault="00B87805" w:rsidP="001F6E43">
            <w:pPr>
              <w:pStyle w:val="Index1"/>
              <w:rPr>
                <w:lang w:val="sr-Cyrl-CS"/>
              </w:rPr>
            </w:pPr>
            <w:r>
              <w:rPr>
                <w:lang w:val="sr-Cyrl-CS"/>
              </w:rPr>
              <w:t>5</w:t>
            </w:r>
          </w:p>
        </w:tc>
      </w:tr>
      <w:tr w:rsidR="00B87805" w:rsidRPr="00A56A33" w:rsidTr="001F6E43">
        <w:trPr>
          <w:trHeight w:val="2093"/>
        </w:trPr>
        <w:tc>
          <w:tcPr>
            <w:tcW w:w="1997" w:type="pct"/>
            <w:vMerge/>
            <w:tcBorders>
              <w:top w:val="single" w:sz="6" w:space="0" w:color="000000"/>
              <w:left w:val="single" w:sz="6" w:space="0" w:color="000000"/>
              <w:bottom w:val="single" w:sz="6" w:space="0" w:color="000000"/>
              <w:right w:val="single" w:sz="6" w:space="0" w:color="000000"/>
            </w:tcBorders>
            <w:vAlign w:val="center"/>
          </w:tcPr>
          <w:p w:rsidR="00B87805" w:rsidRPr="00A56A33" w:rsidRDefault="00B87805" w:rsidP="001F6E43">
            <w:pPr>
              <w:rPr>
                <w:rFonts w:ascii="Times New Roman" w:hAnsi="Times New Roman"/>
                <w:sz w:val="24"/>
                <w:szCs w:val="24"/>
                <w:lang w:val="sr-Cyrl-CS"/>
              </w:rPr>
            </w:pPr>
          </w:p>
        </w:tc>
        <w:tc>
          <w:tcPr>
            <w:tcW w:w="2511" w:type="pct"/>
            <w:tcBorders>
              <w:top w:val="single" w:sz="4" w:space="0" w:color="auto"/>
              <w:left w:val="single" w:sz="6" w:space="0" w:color="000000"/>
              <w:bottom w:val="single" w:sz="6" w:space="0" w:color="000000"/>
              <w:right w:val="single" w:sz="6" w:space="0" w:color="000000"/>
            </w:tcBorders>
            <w:vAlign w:val="center"/>
          </w:tcPr>
          <w:p w:rsidR="00B87805" w:rsidRPr="00A56A33" w:rsidRDefault="00B87805" w:rsidP="001F6E43">
            <w:pPr>
              <w:rPr>
                <w:rFonts w:ascii="Times New Roman" w:hAnsi="Times New Roman"/>
                <w:sz w:val="24"/>
                <w:szCs w:val="24"/>
                <w:lang w:val="sr-Cyrl-CS"/>
              </w:rPr>
            </w:pPr>
            <w:r w:rsidRPr="00A56A33">
              <w:rPr>
                <w:rFonts w:ascii="Times New Roman" w:hAnsi="Times New Roman"/>
                <w:sz w:val="24"/>
                <w:szCs w:val="24"/>
                <w:lang w:val="sr-Cyrl-CS"/>
              </w:rPr>
              <w:t xml:space="preserve">Правно лице је било у блокади више од 15 дана у континуитету или више од 30 дана у кумулативу у последњих 12 месеци </w:t>
            </w:r>
          </w:p>
          <w:p w:rsidR="00B87805" w:rsidRPr="00A56A33" w:rsidDel="002329FC" w:rsidRDefault="00B87805" w:rsidP="001F6E43">
            <w:pPr>
              <w:rPr>
                <w:rFonts w:ascii="Times New Roman" w:hAnsi="Times New Roman"/>
                <w:sz w:val="24"/>
                <w:szCs w:val="24"/>
                <w:lang w:val="ru-RU"/>
              </w:rPr>
            </w:pPr>
          </w:p>
        </w:tc>
        <w:tc>
          <w:tcPr>
            <w:tcW w:w="492" w:type="pct"/>
            <w:tcBorders>
              <w:top w:val="single" w:sz="4" w:space="0" w:color="auto"/>
              <w:left w:val="single" w:sz="6" w:space="0" w:color="000000"/>
              <w:bottom w:val="single" w:sz="6" w:space="0" w:color="000000"/>
              <w:right w:val="single" w:sz="6" w:space="0" w:color="000000"/>
            </w:tcBorders>
            <w:vAlign w:val="center"/>
          </w:tcPr>
          <w:p w:rsidR="00B87805" w:rsidRPr="0048766B" w:rsidRDefault="00B87805" w:rsidP="001F6E43">
            <w:pPr>
              <w:pStyle w:val="Index1"/>
              <w:rPr>
                <w:lang w:val="sr-Cyrl-CS"/>
              </w:rPr>
            </w:pPr>
            <w:r w:rsidRPr="0048766B">
              <w:rPr>
                <w:lang w:val="sr-Cyrl-CS"/>
              </w:rPr>
              <w:t>0</w:t>
            </w:r>
          </w:p>
        </w:tc>
      </w:tr>
    </w:tbl>
    <w:p w:rsidR="00E156F7" w:rsidRDefault="00E156F7" w:rsidP="009A1507">
      <w:pPr>
        <w:ind w:left="360"/>
        <w:jc w:val="center"/>
        <w:outlineLvl w:val="0"/>
        <w:rPr>
          <w:rFonts w:ascii="Times New Roman" w:hAnsi="Times New Roman" w:cs="Times New Roman"/>
          <w:b/>
          <w:bCs/>
          <w:sz w:val="24"/>
          <w:szCs w:val="24"/>
          <w:lang w:val="sr-Cyrl-CS"/>
        </w:rPr>
      </w:pPr>
    </w:p>
    <w:p w:rsidR="00CB144D" w:rsidRDefault="00CB144D" w:rsidP="009A1507">
      <w:pPr>
        <w:ind w:left="360"/>
        <w:jc w:val="center"/>
        <w:outlineLvl w:val="0"/>
        <w:rPr>
          <w:rFonts w:ascii="Times New Roman" w:hAnsi="Times New Roman" w:cs="Times New Roman"/>
          <w:b/>
          <w:bCs/>
          <w:sz w:val="24"/>
          <w:szCs w:val="24"/>
          <w:lang w:val="sr-Cyrl-CS"/>
        </w:rPr>
      </w:pPr>
    </w:p>
    <w:p w:rsidR="00CB144D" w:rsidRDefault="00CB144D" w:rsidP="009A1507">
      <w:pPr>
        <w:ind w:left="360"/>
        <w:jc w:val="center"/>
        <w:outlineLvl w:val="0"/>
        <w:rPr>
          <w:rFonts w:ascii="Times New Roman" w:hAnsi="Times New Roman" w:cs="Times New Roman"/>
          <w:b/>
          <w:bCs/>
          <w:sz w:val="24"/>
          <w:szCs w:val="24"/>
          <w:lang w:val="sr-Cyrl-CS"/>
        </w:rPr>
      </w:pPr>
    </w:p>
    <w:p w:rsidR="00CB144D" w:rsidRPr="006C5B8D" w:rsidRDefault="00CB144D" w:rsidP="009A1507">
      <w:pPr>
        <w:ind w:left="360"/>
        <w:jc w:val="center"/>
        <w:outlineLvl w:val="0"/>
        <w:rPr>
          <w:rFonts w:ascii="Times New Roman" w:hAnsi="Times New Roman" w:cs="Times New Roman"/>
          <w:b/>
          <w:bCs/>
          <w:sz w:val="24"/>
          <w:szCs w:val="24"/>
          <w:lang w:val="sr-Cyrl-CS"/>
        </w:rPr>
      </w:pPr>
    </w:p>
    <w:p w:rsidR="009A1507" w:rsidRPr="006C5B8D" w:rsidRDefault="009A1507" w:rsidP="009A1507">
      <w:pPr>
        <w:ind w:left="360"/>
        <w:jc w:val="center"/>
        <w:outlineLvl w:val="0"/>
        <w:rPr>
          <w:rFonts w:ascii="Times New Roman" w:hAnsi="Times New Roman" w:cs="Times New Roman"/>
          <w:b/>
          <w:bCs/>
          <w:sz w:val="24"/>
          <w:szCs w:val="24"/>
          <w:lang w:val="sr-Cyrl-CS"/>
        </w:rPr>
      </w:pPr>
    </w:p>
    <w:p w:rsidR="009A1507" w:rsidRPr="001D2C37" w:rsidRDefault="009A1507" w:rsidP="009A1507">
      <w:pPr>
        <w:ind w:left="360"/>
        <w:jc w:val="center"/>
        <w:outlineLvl w:val="0"/>
        <w:rPr>
          <w:rFonts w:ascii="Times New Roman" w:hAnsi="Times New Roman" w:cs="Times New Roman"/>
          <w:bCs/>
          <w:sz w:val="24"/>
          <w:szCs w:val="24"/>
          <w:lang w:val="sr-Cyrl-CS"/>
        </w:rPr>
      </w:pPr>
      <w:r w:rsidRPr="001D2C37">
        <w:rPr>
          <w:rFonts w:ascii="Times New Roman" w:hAnsi="Times New Roman" w:cs="Times New Roman"/>
          <w:bCs/>
          <w:sz w:val="24"/>
          <w:szCs w:val="24"/>
          <w:lang w:val="sr-Cyrl-CS"/>
        </w:rPr>
        <w:t>ИНФОРМАЦИЈЕ</w:t>
      </w:r>
    </w:p>
    <w:p w:rsidR="009A1507" w:rsidRPr="006C5B8D" w:rsidRDefault="009A1507" w:rsidP="009A1507">
      <w:pPr>
        <w:ind w:left="360"/>
        <w:jc w:val="both"/>
        <w:rPr>
          <w:rFonts w:ascii="Times New Roman" w:hAnsi="Times New Roman" w:cs="Times New Roman"/>
          <w:sz w:val="24"/>
          <w:szCs w:val="24"/>
          <w:lang w:val="sr-Cyrl-CS"/>
        </w:rPr>
      </w:pPr>
    </w:p>
    <w:p w:rsidR="009A1507" w:rsidRDefault="009A1507" w:rsidP="009A1507">
      <w:pPr>
        <w:tabs>
          <w:tab w:val="left" w:pos="720"/>
        </w:tabs>
        <w:jc w:val="both"/>
        <w:rPr>
          <w:rFonts w:ascii="Times New Roman" w:hAnsi="Times New Roman" w:cs="Times New Roman"/>
          <w:sz w:val="24"/>
          <w:szCs w:val="24"/>
          <w:lang w:val="ru-RU"/>
        </w:rPr>
      </w:pPr>
      <w:r w:rsidRPr="006C5B8D">
        <w:rPr>
          <w:rFonts w:ascii="Times New Roman" w:hAnsi="Times New Roman" w:cs="Times New Roman"/>
          <w:sz w:val="24"/>
          <w:szCs w:val="24"/>
          <w:lang w:val="sr-Cyrl-CS"/>
        </w:rPr>
        <w:tab/>
        <w:t xml:space="preserve">Конкурс ће у скраћеној верзији бити објављен у дневним новинама, а  целовити текст </w:t>
      </w:r>
      <w:r w:rsidRPr="006C5B8D">
        <w:rPr>
          <w:rFonts w:ascii="Times New Roman" w:hAnsi="Times New Roman" w:cs="Times New Roman"/>
          <w:sz w:val="24"/>
          <w:szCs w:val="24"/>
          <w:lang w:val="ru-RU"/>
        </w:rPr>
        <w:t>К</w:t>
      </w:r>
      <w:r w:rsidRPr="006C5B8D">
        <w:rPr>
          <w:rFonts w:ascii="Times New Roman" w:hAnsi="Times New Roman" w:cs="Times New Roman"/>
          <w:sz w:val="24"/>
          <w:szCs w:val="24"/>
          <w:lang w:val="sr-Cyrl-CS"/>
        </w:rPr>
        <w:t xml:space="preserve">онкурса </w:t>
      </w:r>
      <w:r w:rsidR="00951A3A">
        <w:rPr>
          <w:rFonts w:ascii="Times New Roman" w:hAnsi="Times New Roman" w:cs="Times New Roman"/>
          <w:sz w:val="24"/>
          <w:szCs w:val="24"/>
          <w:lang w:val="sr-Cyrl-CS"/>
        </w:rPr>
        <w:t>б</w:t>
      </w:r>
      <w:r w:rsidRPr="006C5B8D">
        <w:rPr>
          <w:rFonts w:ascii="Times New Roman" w:hAnsi="Times New Roman" w:cs="Times New Roman"/>
          <w:sz w:val="24"/>
          <w:szCs w:val="24"/>
          <w:lang w:val="sr-Cyrl-CS"/>
        </w:rPr>
        <w:t xml:space="preserve">иће објављен на званичним интернет страницама Министарства пољопривреде и заштите животне средине </w:t>
      </w:r>
      <w:hyperlink r:id="rId8" w:history="1">
        <w:r w:rsidRPr="006C5B8D">
          <w:rPr>
            <w:rStyle w:val="Hyperlink"/>
            <w:rFonts w:ascii="Times New Roman" w:hAnsi="Times New Roman"/>
            <w:b/>
            <w:bCs/>
            <w:sz w:val="24"/>
            <w:szCs w:val="24"/>
            <w:lang w:val="sr-Cyrl-CS"/>
          </w:rPr>
          <w:t>http://www.m</w:t>
        </w:r>
        <w:r w:rsidRPr="006C5B8D">
          <w:rPr>
            <w:rStyle w:val="Hyperlink"/>
            <w:rFonts w:ascii="Times New Roman" w:hAnsi="Times New Roman"/>
            <w:b/>
            <w:bCs/>
            <w:sz w:val="24"/>
            <w:szCs w:val="24"/>
            <w:lang w:val="sr-Latn-RS"/>
          </w:rPr>
          <w:t>inpolj</w:t>
        </w:r>
        <w:r w:rsidRPr="006C5B8D">
          <w:rPr>
            <w:rStyle w:val="Hyperlink"/>
            <w:rFonts w:ascii="Times New Roman" w:hAnsi="Times New Roman"/>
            <w:b/>
            <w:bCs/>
            <w:sz w:val="24"/>
            <w:szCs w:val="24"/>
            <w:lang w:val="sr-Cyrl-CS"/>
          </w:rPr>
          <w:t>.</w:t>
        </w:r>
        <w:r w:rsidRPr="006C5B8D">
          <w:rPr>
            <w:rStyle w:val="Hyperlink"/>
            <w:rFonts w:ascii="Times New Roman" w:hAnsi="Times New Roman"/>
            <w:b/>
            <w:bCs/>
            <w:sz w:val="24"/>
            <w:szCs w:val="24"/>
            <w:lang w:val="sr-Latn-CS"/>
          </w:rPr>
          <w:t>gov</w:t>
        </w:r>
        <w:r w:rsidRPr="006C5B8D">
          <w:rPr>
            <w:rStyle w:val="Hyperlink"/>
            <w:rFonts w:ascii="Times New Roman" w:hAnsi="Times New Roman"/>
            <w:b/>
            <w:bCs/>
            <w:sz w:val="24"/>
            <w:szCs w:val="24"/>
            <w:lang w:val="sr-Cyrl-CS"/>
          </w:rPr>
          <w:t>.</w:t>
        </w:r>
        <w:r w:rsidRPr="006C5B8D">
          <w:rPr>
            <w:rStyle w:val="Hyperlink"/>
            <w:rFonts w:ascii="Times New Roman" w:hAnsi="Times New Roman"/>
            <w:b/>
            <w:bCs/>
            <w:sz w:val="24"/>
            <w:szCs w:val="24"/>
            <w:lang w:val="sr-Latn-CS"/>
          </w:rPr>
          <w:t>rs</w:t>
        </w:r>
      </w:hyperlink>
      <w:r w:rsidRPr="006C5B8D">
        <w:rPr>
          <w:rFonts w:ascii="Times New Roman" w:hAnsi="Times New Roman" w:cs="Times New Roman"/>
          <w:sz w:val="24"/>
          <w:szCs w:val="24"/>
          <w:lang w:val="sr-Cyrl-CS"/>
        </w:rPr>
        <w:t xml:space="preserve"> и Управе за аграрна плаћања </w:t>
      </w:r>
      <w:hyperlink r:id="rId9" w:history="1">
        <w:r w:rsidRPr="006C5B8D">
          <w:rPr>
            <w:rStyle w:val="Hyperlink"/>
            <w:rFonts w:ascii="Times New Roman" w:hAnsi="Times New Roman"/>
            <w:b/>
            <w:bCs/>
            <w:sz w:val="24"/>
            <w:szCs w:val="24"/>
            <w:lang w:val="sr-Cyrl-CS"/>
          </w:rPr>
          <w:t>http://www.uap.gov.rs</w:t>
        </w:r>
      </w:hyperlink>
      <w:r w:rsidRPr="006C5B8D">
        <w:rPr>
          <w:rFonts w:ascii="Times New Roman" w:hAnsi="Times New Roman" w:cs="Times New Roman"/>
          <w:sz w:val="24"/>
          <w:szCs w:val="24"/>
          <w:u w:val="single"/>
          <w:lang w:val="ru-RU"/>
        </w:rPr>
        <w:t>.</w:t>
      </w:r>
      <w:r w:rsidRPr="006C5B8D">
        <w:rPr>
          <w:rFonts w:ascii="Times New Roman" w:hAnsi="Times New Roman" w:cs="Times New Roman"/>
          <w:sz w:val="24"/>
          <w:szCs w:val="24"/>
          <w:lang w:val="ru-RU"/>
        </w:rPr>
        <w:t xml:space="preserve">   </w:t>
      </w:r>
    </w:p>
    <w:p w:rsidR="009A1507" w:rsidRPr="006C5B8D" w:rsidRDefault="004C6F90" w:rsidP="009A1507">
      <w:pPr>
        <w:tabs>
          <w:tab w:val="left" w:pos="720"/>
        </w:tabs>
        <w:jc w:val="both"/>
        <w:rPr>
          <w:rFonts w:ascii="Times New Roman" w:hAnsi="Times New Roman" w:cs="Times New Roman"/>
          <w:sz w:val="24"/>
          <w:szCs w:val="24"/>
          <w:lang w:val="sr-Cyrl-CS"/>
        </w:rPr>
      </w:pPr>
      <w:r>
        <w:rPr>
          <w:rFonts w:ascii="Times New Roman" w:hAnsi="Times New Roman" w:cs="Times New Roman"/>
          <w:sz w:val="24"/>
          <w:szCs w:val="24"/>
          <w:lang w:val="ru-RU"/>
        </w:rPr>
        <w:t xml:space="preserve">           </w:t>
      </w:r>
      <w:r w:rsidR="009A1507" w:rsidRPr="006C5B8D">
        <w:rPr>
          <w:rFonts w:ascii="Times New Roman" w:hAnsi="Times New Roman" w:cs="Times New Roman"/>
          <w:sz w:val="24"/>
          <w:szCs w:val="24"/>
          <w:lang w:val="sr-Cyrl-CS"/>
        </w:rPr>
        <w:tab/>
        <w:t>Информације у вези расписаног Конкурса су доступне на телефон</w:t>
      </w:r>
      <w:r w:rsidR="00B87805">
        <w:rPr>
          <w:rFonts w:ascii="Times New Roman" w:hAnsi="Times New Roman" w:cs="Times New Roman"/>
          <w:sz w:val="24"/>
          <w:szCs w:val="24"/>
          <w:lang w:val="sr-Cyrl-CS"/>
        </w:rPr>
        <w:t>е</w:t>
      </w:r>
      <w:r w:rsidR="009A1507" w:rsidRPr="006C5B8D">
        <w:rPr>
          <w:rFonts w:ascii="Times New Roman" w:hAnsi="Times New Roman" w:cs="Times New Roman"/>
          <w:sz w:val="24"/>
          <w:szCs w:val="24"/>
          <w:lang w:val="sr-Cyrl-CS"/>
        </w:rPr>
        <w:t xml:space="preserve"> Инфо-центра Министарства пољопривреде и заштите животне средине: 011/260-79-60 или 011/260-79-61, сваког радног дана од 7:30 до 15:30 часова, као и на телефон </w:t>
      </w:r>
      <w:r w:rsidR="00951A3A">
        <w:rPr>
          <w:rFonts w:ascii="Times New Roman" w:hAnsi="Times New Roman" w:cs="Times New Roman"/>
          <w:sz w:val="24"/>
          <w:szCs w:val="24"/>
          <w:lang w:val="sr-Cyrl-CS"/>
        </w:rPr>
        <w:t xml:space="preserve">Инфо-центра </w:t>
      </w:r>
      <w:r w:rsidR="009A1507" w:rsidRPr="006C5B8D">
        <w:rPr>
          <w:rFonts w:ascii="Times New Roman" w:hAnsi="Times New Roman" w:cs="Times New Roman"/>
          <w:sz w:val="24"/>
          <w:szCs w:val="24"/>
          <w:lang w:val="sr-Cyrl-CS"/>
        </w:rPr>
        <w:t>Управе за аграрна плаћања: 011/30-20-100.</w:t>
      </w:r>
    </w:p>
    <w:p w:rsidR="0025101C" w:rsidRPr="006C5B8D" w:rsidRDefault="0025101C" w:rsidP="0092277E">
      <w:pPr>
        <w:spacing w:before="100" w:beforeAutospacing="1" w:after="0" w:line="210" w:lineRule="atLeast"/>
        <w:ind w:firstLine="480"/>
        <w:jc w:val="both"/>
        <w:rPr>
          <w:rFonts w:ascii="Times New Roman" w:eastAsia="Times New Roman" w:hAnsi="Times New Roman" w:cs="Times New Roman"/>
          <w:sz w:val="24"/>
          <w:szCs w:val="24"/>
        </w:rPr>
      </w:pPr>
    </w:p>
    <w:p w:rsidR="006C5B8D" w:rsidRDefault="006C5B8D" w:rsidP="006C5B8D">
      <w:pPr>
        <w:spacing w:before="100" w:beforeAutospacing="1" w:after="0" w:line="210" w:lineRule="atLeast"/>
        <w:ind w:firstLine="480"/>
        <w:jc w:val="center"/>
        <w:rPr>
          <w:rFonts w:ascii="Times New Roman" w:eastAsia="Times New Roman" w:hAnsi="Times New Roman" w:cs="Times New Roman"/>
          <w:b/>
          <w:sz w:val="24"/>
          <w:szCs w:val="24"/>
          <w:lang w:val="sr-Cyrl-RS"/>
        </w:rPr>
      </w:pPr>
    </w:p>
    <w:p w:rsidR="006C5B8D" w:rsidRDefault="006C5B8D" w:rsidP="006C5B8D">
      <w:pPr>
        <w:spacing w:before="100" w:beforeAutospacing="1" w:after="0" w:line="210" w:lineRule="atLeast"/>
        <w:ind w:firstLine="480"/>
        <w:jc w:val="center"/>
        <w:rPr>
          <w:rFonts w:ascii="Times New Roman" w:eastAsia="Times New Roman" w:hAnsi="Times New Roman" w:cs="Times New Roman"/>
          <w:b/>
          <w:sz w:val="24"/>
          <w:szCs w:val="24"/>
          <w:lang w:val="sr-Cyrl-RS"/>
        </w:rPr>
      </w:pPr>
    </w:p>
    <w:p w:rsidR="006C5B8D" w:rsidRDefault="006C5B8D" w:rsidP="006C5B8D">
      <w:pPr>
        <w:spacing w:before="100" w:beforeAutospacing="1" w:after="0" w:line="210" w:lineRule="atLeast"/>
        <w:ind w:firstLine="480"/>
        <w:jc w:val="center"/>
        <w:rPr>
          <w:rFonts w:ascii="Times New Roman" w:eastAsia="Times New Roman" w:hAnsi="Times New Roman" w:cs="Times New Roman"/>
          <w:b/>
          <w:sz w:val="24"/>
          <w:szCs w:val="24"/>
          <w:lang w:val="sr-Cyrl-RS"/>
        </w:rPr>
      </w:pPr>
    </w:p>
    <w:p w:rsidR="006C5B8D" w:rsidRPr="006668BE" w:rsidRDefault="006C5B8D" w:rsidP="006C5B8D">
      <w:pPr>
        <w:tabs>
          <w:tab w:val="left" w:pos="720"/>
        </w:tabs>
        <w:jc w:val="center"/>
        <w:rPr>
          <w:b/>
          <w:bCs/>
          <w:lang w:val="sr-Cyrl-CS"/>
        </w:rPr>
      </w:pPr>
    </w:p>
    <w:p w:rsidR="00356553" w:rsidRDefault="00356553" w:rsidP="006C5B8D">
      <w:pPr>
        <w:tabs>
          <w:tab w:val="left" w:pos="720"/>
        </w:tabs>
        <w:rPr>
          <w:b/>
          <w:bCs/>
          <w:color w:val="008080"/>
          <w:lang w:val="sr-Cyrl-CS"/>
        </w:rPr>
      </w:pPr>
    </w:p>
    <w:sectPr w:rsidR="00356553" w:rsidSect="00821E8B">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B8B"/>
    <w:multiLevelType w:val="hybridMultilevel"/>
    <w:tmpl w:val="ED128A1A"/>
    <w:lvl w:ilvl="0" w:tplc="88A243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770FA3"/>
    <w:multiLevelType w:val="hybridMultilevel"/>
    <w:tmpl w:val="31D416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3524412"/>
    <w:multiLevelType w:val="hybridMultilevel"/>
    <w:tmpl w:val="1368EF00"/>
    <w:lvl w:ilvl="0" w:tplc="0409000F">
      <w:start w:val="1"/>
      <w:numFmt w:val="decimal"/>
      <w:lvlText w:val="%1."/>
      <w:lvlJc w:val="left"/>
      <w:pPr>
        <w:tabs>
          <w:tab w:val="num" w:pos="1070"/>
        </w:tabs>
        <w:ind w:left="1070" w:hanging="360"/>
      </w:pPr>
      <w:rPr>
        <w:rFonts w:cs="Times New Roman"/>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33B15DE6"/>
    <w:multiLevelType w:val="hybridMultilevel"/>
    <w:tmpl w:val="58B0E46A"/>
    <w:lvl w:ilvl="0" w:tplc="84AE9CC2">
      <w:start w:val="1"/>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4">
    <w:nsid w:val="48AE7A64"/>
    <w:multiLevelType w:val="hybridMultilevel"/>
    <w:tmpl w:val="542C99D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A555A84"/>
    <w:multiLevelType w:val="hybridMultilevel"/>
    <w:tmpl w:val="2C82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02BF6"/>
    <w:multiLevelType w:val="hybridMultilevel"/>
    <w:tmpl w:val="95D45B0A"/>
    <w:lvl w:ilvl="0" w:tplc="0409000F">
      <w:start w:val="1"/>
      <w:numFmt w:val="decimal"/>
      <w:lvlText w:val="%1."/>
      <w:lvlJc w:val="left"/>
      <w:pPr>
        <w:ind w:left="720" w:hanging="360"/>
      </w:pPr>
      <w:rPr>
        <w:rFonts w:hint="default"/>
        <w:strike w:val="0"/>
        <w:color w:val="auto"/>
      </w:rPr>
    </w:lvl>
    <w:lvl w:ilvl="1" w:tplc="4FE8D82C">
      <w:start w:val="1"/>
      <w:numFmt w:val="bullet"/>
      <w:lvlText w:val=""/>
      <w:lvlJc w:val="left"/>
      <w:pPr>
        <w:ind w:left="1440" w:hanging="360"/>
      </w:pPr>
      <w:rPr>
        <w:rFonts w:ascii="Symbol" w:hAnsi="Symbol" w:hint="default"/>
        <w:strike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F24DA1"/>
    <w:multiLevelType w:val="hybridMultilevel"/>
    <w:tmpl w:val="DA14AD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1B623B5"/>
    <w:multiLevelType w:val="hybridMultilevel"/>
    <w:tmpl w:val="C74658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1CC75E7"/>
    <w:multiLevelType w:val="hybridMultilevel"/>
    <w:tmpl w:val="ED044030"/>
    <w:lvl w:ilvl="0" w:tplc="88A2435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4"/>
  </w:num>
  <w:num w:numId="6">
    <w:abstractNumId w:val="9"/>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52"/>
    <w:rsid w:val="00000D92"/>
    <w:rsid w:val="0000507C"/>
    <w:rsid w:val="00013AEE"/>
    <w:rsid w:val="000170C6"/>
    <w:rsid w:val="00030D2E"/>
    <w:rsid w:val="00030F93"/>
    <w:rsid w:val="0008550A"/>
    <w:rsid w:val="000A1657"/>
    <w:rsid w:val="000D0204"/>
    <w:rsid w:val="000E0F13"/>
    <w:rsid w:val="000E4470"/>
    <w:rsid w:val="000E4475"/>
    <w:rsid w:val="000F5A24"/>
    <w:rsid w:val="00106D2E"/>
    <w:rsid w:val="00115616"/>
    <w:rsid w:val="00130769"/>
    <w:rsid w:val="00184D97"/>
    <w:rsid w:val="00186DCA"/>
    <w:rsid w:val="0019011C"/>
    <w:rsid w:val="0019056A"/>
    <w:rsid w:val="00197811"/>
    <w:rsid w:val="001B256B"/>
    <w:rsid w:val="001B6C50"/>
    <w:rsid w:val="001C6BAC"/>
    <w:rsid w:val="001D2C37"/>
    <w:rsid w:val="001E5654"/>
    <w:rsid w:val="001E5D46"/>
    <w:rsid w:val="001F4768"/>
    <w:rsid w:val="001F6E43"/>
    <w:rsid w:val="00206CB6"/>
    <w:rsid w:val="00215E63"/>
    <w:rsid w:val="0021768E"/>
    <w:rsid w:val="00217C17"/>
    <w:rsid w:val="00221F81"/>
    <w:rsid w:val="002326F4"/>
    <w:rsid w:val="00236808"/>
    <w:rsid w:val="002505AD"/>
    <w:rsid w:val="00250C18"/>
    <w:rsid w:val="0025101C"/>
    <w:rsid w:val="00252F14"/>
    <w:rsid w:val="00256902"/>
    <w:rsid w:val="0026409E"/>
    <w:rsid w:val="002667FA"/>
    <w:rsid w:val="00274BFA"/>
    <w:rsid w:val="002A323D"/>
    <w:rsid w:val="002A32D2"/>
    <w:rsid w:val="002A5E2A"/>
    <w:rsid w:val="002B1A61"/>
    <w:rsid w:val="002B2490"/>
    <w:rsid w:val="002B45B9"/>
    <w:rsid w:val="002B5F15"/>
    <w:rsid w:val="002B7366"/>
    <w:rsid w:val="002C5CD9"/>
    <w:rsid w:val="002C6DA4"/>
    <w:rsid w:val="002F40E4"/>
    <w:rsid w:val="00314499"/>
    <w:rsid w:val="00314671"/>
    <w:rsid w:val="00315623"/>
    <w:rsid w:val="00335548"/>
    <w:rsid w:val="00342A16"/>
    <w:rsid w:val="003506C8"/>
    <w:rsid w:val="003557E7"/>
    <w:rsid w:val="00356553"/>
    <w:rsid w:val="0036510F"/>
    <w:rsid w:val="00372BE8"/>
    <w:rsid w:val="003765F4"/>
    <w:rsid w:val="003937A2"/>
    <w:rsid w:val="00393F99"/>
    <w:rsid w:val="003A4841"/>
    <w:rsid w:val="003D1A37"/>
    <w:rsid w:val="003D3F34"/>
    <w:rsid w:val="003D5556"/>
    <w:rsid w:val="003D7A03"/>
    <w:rsid w:val="003E0ED3"/>
    <w:rsid w:val="003E21D5"/>
    <w:rsid w:val="003F3225"/>
    <w:rsid w:val="003F3F71"/>
    <w:rsid w:val="003F7B0B"/>
    <w:rsid w:val="0040719C"/>
    <w:rsid w:val="00415A22"/>
    <w:rsid w:val="00431603"/>
    <w:rsid w:val="00444531"/>
    <w:rsid w:val="00450E89"/>
    <w:rsid w:val="004519D2"/>
    <w:rsid w:val="004638BB"/>
    <w:rsid w:val="00473817"/>
    <w:rsid w:val="00481659"/>
    <w:rsid w:val="0048482F"/>
    <w:rsid w:val="0048766B"/>
    <w:rsid w:val="00493ECE"/>
    <w:rsid w:val="004A2A0A"/>
    <w:rsid w:val="004B04CA"/>
    <w:rsid w:val="004B2378"/>
    <w:rsid w:val="004C1064"/>
    <w:rsid w:val="004C6F90"/>
    <w:rsid w:val="004D69A2"/>
    <w:rsid w:val="004E1490"/>
    <w:rsid w:val="004E4FDA"/>
    <w:rsid w:val="0050202D"/>
    <w:rsid w:val="005102BA"/>
    <w:rsid w:val="005504B7"/>
    <w:rsid w:val="005542FD"/>
    <w:rsid w:val="005850B5"/>
    <w:rsid w:val="0059288A"/>
    <w:rsid w:val="005A49EE"/>
    <w:rsid w:val="005A5A03"/>
    <w:rsid w:val="005A7D5A"/>
    <w:rsid w:val="005B647C"/>
    <w:rsid w:val="005E58A2"/>
    <w:rsid w:val="005F2BB6"/>
    <w:rsid w:val="005F65D4"/>
    <w:rsid w:val="00600119"/>
    <w:rsid w:val="0062131C"/>
    <w:rsid w:val="00632002"/>
    <w:rsid w:val="00636A44"/>
    <w:rsid w:val="00664321"/>
    <w:rsid w:val="00694E7F"/>
    <w:rsid w:val="006B4655"/>
    <w:rsid w:val="006C053D"/>
    <w:rsid w:val="006C5B8D"/>
    <w:rsid w:val="006C6372"/>
    <w:rsid w:val="006D565C"/>
    <w:rsid w:val="006E2874"/>
    <w:rsid w:val="006E7987"/>
    <w:rsid w:val="006F595F"/>
    <w:rsid w:val="007112FB"/>
    <w:rsid w:val="007125D4"/>
    <w:rsid w:val="00727952"/>
    <w:rsid w:val="00731842"/>
    <w:rsid w:val="00731972"/>
    <w:rsid w:val="00746D29"/>
    <w:rsid w:val="007472E2"/>
    <w:rsid w:val="00751273"/>
    <w:rsid w:val="0075743F"/>
    <w:rsid w:val="00794830"/>
    <w:rsid w:val="00795960"/>
    <w:rsid w:val="007A6725"/>
    <w:rsid w:val="007D52FB"/>
    <w:rsid w:val="007F340B"/>
    <w:rsid w:val="00804956"/>
    <w:rsid w:val="008108D3"/>
    <w:rsid w:val="008113C6"/>
    <w:rsid w:val="00813580"/>
    <w:rsid w:val="00814DE9"/>
    <w:rsid w:val="00821E8B"/>
    <w:rsid w:val="00842102"/>
    <w:rsid w:val="00871595"/>
    <w:rsid w:val="008731F3"/>
    <w:rsid w:val="00880D7F"/>
    <w:rsid w:val="00885CAC"/>
    <w:rsid w:val="00885D0F"/>
    <w:rsid w:val="0089106E"/>
    <w:rsid w:val="008952AA"/>
    <w:rsid w:val="008A50A4"/>
    <w:rsid w:val="008A6520"/>
    <w:rsid w:val="008A6D3B"/>
    <w:rsid w:val="008E0617"/>
    <w:rsid w:val="008E1A69"/>
    <w:rsid w:val="008E27FD"/>
    <w:rsid w:val="008E7B72"/>
    <w:rsid w:val="008E7D24"/>
    <w:rsid w:val="008F2FC4"/>
    <w:rsid w:val="008F42C3"/>
    <w:rsid w:val="00905DA0"/>
    <w:rsid w:val="0092277E"/>
    <w:rsid w:val="00927C42"/>
    <w:rsid w:val="0093350F"/>
    <w:rsid w:val="00933D0C"/>
    <w:rsid w:val="00951939"/>
    <w:rsid w:val="00951A3A"/>
    <w:rsid w:val="009637F2"/>
    <w:rsid w:val="00966DFC"/>
    <w:rsid w:val="009809D6"/>
    <w:rsid w:val="0098573D"/>
    <w:rsid w:val="00994810"/>
    <w:rsid w:val="0099595A"/>
    <w:rsid w:val="009A10DE"/>
    <w:rsid w:val="009A1507"/>
    <w:rsid w:val="009A3B10"/>
    <w:rsid w:val="009B1977"/>
    <w:rsid w:val="009B2B62"/>
    <w:rsid w:val="009C3D32"/>
    <w:rsid w:val="009D2FFE"/>
    <w:rsid w:val="009D6F13"/>
    <w:rsid w:val="009F7350"/>
    <w:rsid w:val="00A0714F"/>
    <w:rsid w:val="00A356B4"/>
    <w:rsid w:val="00A5590A"/>
    <w:rsid w:val="00A63759"/>
    <w:rsid w:val="00A81BD3"/>
    <w:rsid w:val="00A91946"/>
    <w:rsid w:val="00A93BBA"/>
    <w:rsid w:val="00A97101"/>
    <w:rsid w:val="00AA3E3A"/>
    <w:rsid w:val="00AA4FAE"/>
    <w:rsid w:val="00AD2DB5"/>
    <w:rsid w:val="00AE179C"/>
    <w:rsid w:val="00AE60F4"/>
    <w:rsid w:val="00AF7EF0"/>
    <w:rsid w:val="00B01F91"/>
    <w:rsid w:val="00B07AF4"/>
    <w:rsid w:val="00B16B20"/>
    <w:rsid w:val="00B27F0C"/>
    <w:rsid w:val="00B32088"/>
    <w:rsid w:val="00B36FC5"/>
    <w:rsid w:val="00B40D53"/>
    <w:rsid w:val="00B450A7"/>
    <w:rsid w:val="00B51CF6"/>
    <w:rsid w:val="00B66B31"/>
    <w:rsid w:val="00B85EC3"/>
    <w:rsid w:val="00B85F5F"/>
    <w:rsid w:val="00B87805"/>
    <w:rsid w:val="00BA19FA"/>
    <w:rsid w:val="00BB2EAE"/>
    <w:rsid w:val="00BC7346"/>
    <w:rsid w:val="00BE59F8"/>
    <w:rsid w:val="00C1404C"/>
    <w:rsid w:val="00C62E58"/>
    <w:rsid w:val="00C6543B"/>
    <w:rsid w:val="00C9175F"/>
    <w:rsid w:val="00C93161"/>
    <w:rsid w:val="00CA5D49"/>
    <w:rsid w:val="00CA6350"/>
    <w:rsid w:val="00CB144D"/>
    <w:rsid w:val="00CE2530"/>
    <w:rsid w:val="00CF302E"/>
    <w:rsid w:val="00D026E8"/>
    <w:rsid w:val="00D031A3"/>
    <w:rsid w:val="00D04B97"/>
    <w:rsid w:val="00D0759D"/>
    <w:rsid w:val="00D22541"/>
    <w:rsid w:val="00D567F8"/>
    <w:rsid w:val="00D56FDA"/>
    <w:rsid w:val="00D62D56"/>
    <w:rsid w:val="00D64541"/>
    <w:rsid w:val="00D653DC"/>
    <w:rsid w:val="00D6679B"/>
    <w:rsid w:val="00D67408"/>
    <w:rsid w:val="00D76835"/>
    <w:rsid w:val="00D80665"/>
    <w:rsid w:val="00D95004"/>
    <w:rsid w:val="00D961DE"/>
    <w:rsid w:val="00D96603"/>
    <w:rsid w:val="00DB2F0C"/>
    <w:rsid w:val="00DD397F"/>
    <w:rsid w:val="00DE1F3E"/>
    <w:rsid w:val="00DE4DBA"/>
    <w:rsid w:val="00DE6AB6"/>
    <w:rsid w:val="00DE6C82"/>
    <w:rsid w:val="00DF56C7"/>
    <w:rsid w:val="00E02F8C"/>
    <w:rsid w:val="00E14619"/>
    <w:rsid w:val="00E156F7"/>
    <w:rsid w:val="00E418DC"/>
    <w:rsid w:val="00E5674A"/>
    <w:rsid w:val="00E6282C"/>
    <w:rsid w:val="00E65929"/>
    <w:rsid w:val="00E74DAD"/>
    <w:rsid w:val="00E85C3E"/>
    <w:rsid w:val="00E87448"/>
    <w:rsid w:val="00EC0AB5"/>
    <w:rsid w:val="00EC1AA9"/>
    <w:rsid w:val="00EE5128"/>
    <w:rsid w:val="00F16739"/>
    <w:rsid w:val="00F34B72"/>
    <w:rsid w:val="00F36BC2"/>
    <w:rsid w:val="00F46833"/>
    <w:rsid w:val="00F53142"/>
    <w:rsid w:val="00F61732"/>
    <w:rsid w:val="00F620B5"/>
    <w:rsid w:val="00F77FB6"/>
    <w:rsid w:val="00F83FC9"/>
    <w:rsid w:val="00F93A79"/>
    <w:rsid w:val="00FA1726"/>
    <w:rsid w:val="00FA5D2B"/>
    <w:rsid w:val="00FC3D8B"/>
    <w:rsid w:val="00FC67DD"/>
    <w:rsid w:val="00FD302A"/>
    <w:rsid w:val="00FD683B"/>
    <w:rsid w:val="00FE5A57"/>
    <w:rsid w:val="00FF4FF9"/>
    <w:rsid w:val="00FF5A10"/>
    <w:rsid w:val="00FF6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E7F"/>
    <w:pPr>
      <w:ind w:left="720"/>
      <w:contextualSpacing/>
    </w:pPr>
  </w:style>
  <w:style w:type="character" w:styleId="Hyperlink">
    <w:name w:val="Hyperlink"/>
    <w:basedOn w:val="DefaultParagraphFont"/>
    <w:rsid w:val="009A1507"/>
    <w:rPr>
      <w:rFonts w:cs="Times New Roman"/>
      <w:color w:val="0000FF"/>
      <w:u w:val="single"/>
    </w:rPr>
  </w:style>
  <w:style w:type="paragraph" w:styleId="Index1">
    <w:name w:val="index 1"/>
    <w:basedOn w:val="Normal"/>
    <w:next w:val="Normal"/>
    <w:autoRedefine/>
    <w:semiHidden/>
    <w:rsid w:val="009A1507"/>
    <w:pPr>
      <w:spacing w:after="0" w:line="240" w:lineRule="auto"/>
      <w:jc w:val="center"/>
    </w:pPr>
    <w:rPr>
      <w:rFonts w:ascii="Times New Roman" w:eastAsia="Calibri" w:hAnsi="Times New Roman" w:cs="Times New Roman"/>
      <w:sz w:val="24"/>
      <w:szCs w:val="24"/>
    </w:rPr>
  </w:style>
  <w:style w:type="paragraph" w:styleId="CommentText">
    <w:name w:val="annotation text"/>
    <w:basedOn w:val="Normal"/>
    <w:link w:val="CommentTextChar"/>
    <w:semiHidden/>
    <w:rsid w:val="009A1507"/>
    <w:pPr>
      <w:spacing w:after="0" w:line="240" w:lineRule="auto"/>
    </w:pPr>
    <w:rPr>
      <w:rFonts w:ascii="Arial" w:eastAsia="Calibri" w:hAnsi="Arial" w:cs="Arial"/>
      <w:sz w:val="20"/>
      <w:szCs w:val="20"/>
      <w:lang w:val="sl-SI"/>
    </w:rPr>
  </w:style>
  <w:style w:type="character" w:customStyle="1" w:styleId="CommentTextChar">
    <w:name w:val="Comment Text Char"/>
    <w:basedOn w:val="DefaultParagraphFont"/>
    <w:link w:val="CommentText"/>
    <w:semiHidden/>
    <w:rsid w:val="009A1507"/>
    <w:rPr>
      <w:rFonts w:ascii="Arial" w:eastAsia="Calibri" w:hAnsi="Arial" w:cs="Arial"/>
      <w:sz w:val="20"/>
      <w:szCs w:val="20"/>
      <w:lang w:val="sl-SI"/>
    </w:rPr>
  </w:style>
  <w:style w:type="paragraph" w:styleId="NoSpacing">
    <w:name w:val="No Spacing"/>
    <w:qFormat/>
    <w:rsid w:val="00CE2530"/>
    <w:pPr>
      <w:spacing w:after="0" w:line="240" w:lineRule="auto"/>
    </w:pPr>
    <w:rPr>
      <w:rFonts w:ascii="Times New Roman" w:eastAsia="Calibri" w:hAnsi="Times New Roman" w:cs="Times New Roman"/>
      <w:sz w:val="24"/>
      <w:szCs w:val="24"/>
    </w:rPr>
  </w:style>
  <w:style w:type="paragraph" w:customStyle="1" w:styleId="Normal1">
    <w:name w:val="Normal1"/>
    <w:basedOn w:val="Normal"/>
    <w:rsid w:val="00CE2530"/>
    <w:pPr>
      <w:spacing w:before="100" w:beforeAutospacing="1" w:after="100" w:afterAutospacing="1" w:line="240" w:lineRule="auto"/>
    </w:pPr>
    <w:rPr>
      <w:rFonts w:ascii="Arial" w:eastAsia="Calibri" w:hAnsi="Arial" w:cs="Arial"/>
      <w:lang w:val="en-GB" w:eastAsia="en-GB"/>
    </w:rPr>
  </w:style>
  <w:style w:type="paragraph" w:styleId="BalloonText">
    <w:name w:val="Balloon Text"/>
    <w:basedOn w:val="Normal"/>
    <w:link w:val="BalloonTextChar"/>
    <w:uiPriority w:val="99"/>
    <w:semiHidden/>
    <w:unhideWhenUsed/>
    <w:rsid w:val="008A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E7F"/>
    <w:pPr>
      <w:ind w:left="720"/>
      <w:contextualSpacing/>
    </w:pPr>
  </w:style>
  <w:style w:type="character" w:styleId="Hyperlink">
    <w:name w:val="Hyperlink"/>
    <w:basedOn w:val="DefaultParagraphFont"/>
    <w:rsid w:val="009A1507"/>
    <w:rPr>
      <w:rFonts w:cs="Times New Roman"/>
      <w:color w:val="0000FF"/>
      <w:u w:val="single"/>
    </w:rPr>
  </w:style>
  <w:style w:type="paragraph" w:styleId="Index1">
    <w:name w:val="index 1"/>
    <w:basedOn w:val="Normal"/>
    <w:next w:val="Normal"/>
    <w:autoRedefine/>
    <w:semiHidden/>
    <w:rsid w:val="009A1507"/>
    <w:pPr>
      <w:spacing w:after="0" w:line="240" w:lineRule="auto"/>
      <w:jc w:val="center"/>
    </w:pPr>
    <w:rPr>
      <w:rFonts w:ascii="Times New Roman" w:eastAsia="Calibri" w:hAnsi="Times New Roman" w:cs="Times New Roman"/>
      <w:sz w:val="24"/>
      <w:szCs w:val="24"/>
    </w:rPr>
  </w:style>
  <w:style w:type="paragraph" w:styleId="CommentText">
    <w:name w:val="annotation text"/>
    <w:basedOn w:val="Normal"/>
    <w:link w:val="CommentTextChar"/>
    <w:semiHidden/>
    <w:rsid w:val="009A1507"/>
    <w:pPr>
      <w:spacing w:after="0" w:line="240" w:lineRule="auto"/>
    </w:pPr>
    <w:rPr>
      <w:rFonts w:ascii="Arial" w:eastAsia="Calibri" w:hAnsi="Arial" w:cs="Arial"/>
      <w:sz w:val="20"/>
      <w:szCs w:val="20"/>
      <w:lang w:val="sl-SI"/>
    </w:rPr>
  </w:style>
  <w:style w:type="character" w:customStyle="1" w:styleId="CommentTextChar">
    <w:name w:val="Comment Text Char"/>
    <w:basedOn w:val="DefaultParagraphFont"/>
    <w:link w:val="CommentText"/>
    <w:semiHidden/>
    <w:rsid w:val="009A1507"/>
    <w:rPr>
      <w:rFonts w:ascii="Arial" w:eastAsia="Calibri" w:hAnsi="Arial" w:cs="Arial"/>
      <w:sz w:val="20"/>
      <w:szCs w:val="20"/>
      <w:lang w:val="sl-SI"/>
    </w:rPr>
  </w:style>
  <w:style w:type="paragraph" w:styleId="NoSpacing">
    <w:name w:val="No Spacing"/>
    <w:qFormat/>
    <w:rsid w:val="00CE2530"/>
    <w:pPr>
      <w:spacing w:after="0" w:line="240" w:lineRule="auto"/>
    </w:pPr>
    <w:rPr>
      <w:rFonts w:ascii="Times New Roman" w:eastAsia="Calibri" w:hAnsi="Times New Roman" w:cs="Times New Roman"/>
      <w:sz w:val="24"/>
      <w:szCs w:val="24"/>
    </w:rPr>
  </w:style>
  <w:style w:type="paragraph" w:customStyle="1" w:styleId="Normal1">
    <w:name w:val="Normal1"/>
    <w:basedOn w:val="Normal"/>
    <w:rsid w:val="00CE2530"/>
    <w:pPr>
      <w:spacing w:before="100" w:beforeAutospacing="1" w:after="100" w:afterAutospacing="1" w:line="240" w:lineRule="auto"/>
    </w:pPr>
    <w:rPr>
      <w:rFonts w:ascii="Arial" w:eastAsia="Calibri" w:hAnsi="Arial" w:cs="Arial"/>
      <w:lang w:val="en-GB" w:eastAsia="en-GB"/>
    </w:rPr>
  </w:style>
  <w:style w:type="paragraph" w:styleId="BalloonText">
    <w:name w:val="Balloon Text"/>
    <w:basedOn w:val="Normal"/>
    <w:link w:val="BalloonTextChar"/>
    <w:uiPriority w:val="99"/>
    <w:semiHidden/>
    <w:unhideWhenUsed/>
    <w:rsid w:val="008A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99516">
      <w:bodyDiv w:val="1"/>
      <w:marLeft w:val="0"/>
      <w:marRight w:val="0"/>
      <w:marTop w:val="0"/>
      <w:marBottom w:val="0"/>
      <w:divBdr>
        <w:top w:val="none" w:sz="0" w:space="0" w:color="auto"/>
        <w:left w:val="none" w:sz="0" w:space="0" w:color="auto"/>
        <w:bottom w:val="none" w:sz="0" w:space="0" w:color="auto"/>
        <w:right w:val="none" w:sz="0" w:space="0" w:color="auto"/>
      </w:divBdr>
      <w:divsChild>
        <w:div w:id="961115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r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ap.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9159-6099-4CA2-AB0D-BFBB7402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7210</Words>
  <Characters>41102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Trsic Boskovic</dc:creator>
  <cp:lastModifiedBy>Marijana Cvejic</cp:lastModifiedBy>
  <cp:revision>3</cp:revision>
  <cp:lastPrinted>2016-09-01T12:38:00Z</cp:lastPrinted>
  <dcterms:created xsi:type="dcterms:W3CDTF">2016-09-05T09:35:00Z</dcterms:created>
  <dcterms:modified xsi:type="dcterms:W3CDTF">2016-09-05T09:47:00Z</dcterms:modified>
</cp:coreProperties>
</file>