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86" w:rsidRDefault="00E10B86" w:rsidP="00E10B86">
      <w:pPr>
        <w:pStyle w:val="Heading1"/>
        <w:jc w:val="center"/>
      </w:pPr>
      <w:bookmarkStart w:id="0" w:name="_Toc100146482"/>
      <w:r w:rsidRPr="000945D0">
        <w:t>НАВОЂЕЊЕ ПРОПИСА</w:t>
      </w:r>
      <w:bookmarkEnd w:id="0"/>
    </w:p>
    <w:p w:rsidR="00E10B86" w:rsidRPr="00E10B86" w:rsidRDefault="00E10B86" w:rsidP="00E10B86">
      <w:bookmarkStart w:id="1" w:name="_GoBack"/>
      <w:bookmarkEnd w:id="1"/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 w:hanging="426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31/2019,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 149/2020, 118/2021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138/2022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118/2021 – др. закон)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; </w:t>
      </w:r>
    </w:p>
    <w:p w:rsidR="00E10B8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буџету Републике Србије за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годину ("Сл. гласник РС", бр.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110/2021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125/2022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буџету Решублике Србије за 2023. годину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бр. 138/2022);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министарствима („Службени гласник РС“, број 128/2020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116/2022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 8/2020 - усклађени дин. изн.,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153/2020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138/2022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државној управи („Сл. гласник РС“, број 79/2005, 101/2007, 95/2010, 99/2014, 47/2018 и 30/2018 - др. закон);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државним службеницима („Службени гласник РС“, број 79/2005, 81/2005 - испр., 83/2005 - испр., 64/2007, 67/2007 - испр., 116/2008, 104/</w:t>
      </w:r>
      <w:r>
        <w:rPr>
          <w:rFonts w:eastAsia="Calibri" w:cs="Times New Roman"/>
          <w:noProof w:val="0"/>
          <w:color w:val="000000"/>
          <w:sz w:val="22"/>
        </w:rPr>
        <w:t>2009, 99/2014, 94/2017, 95/2018,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 157/2020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142/2022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раду („Службени гласник РС“, број 24/2005, 61/2005, 54/2009, 32/2013, 75/2014, 13/2017 - одлука УС, 113/2017 и 95/2018 - аутентично тумачење);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пензијском и инвалидском осигурању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34/2003, 64/2004 - одлука УСРС, 84/2004 - др. закон, 85/2005, 101/2005 - др. закон, 63/2006 - одлука УСРС, 5/2009, 107/2009, 101/2010, 93/2012, 62/2013, 108/2013, 75/2014, 142/2014, 73/2018,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 46/2019 - одлука УС, 86/2019,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62/2021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125/2022 и 138/2022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спречавању злостављања на раду („Службени гласник РС“ број 36/2010);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контроли државне помоћи („Службени гласник РС“ број 73/2019);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правобранилаштву („Сл. гласник РС“, бр. 55/2014);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заштити узбуњивача („Сл. гласник РС“, бр. 128/2014);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Националној академији за јавну управу („Сл. гласник РС“, бр. 94/2017);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управним споровима („Службени гласник РС“, број 111/2009);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печату државних и других органа ("Сл. гласник РС", бр. 101/2007 и 49/2021);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пољопривреди и руралном развоју („Службени гласник РС“ број </w:t>
      </w:r>
      <w:r w:rsidRPr="00A72F66">
        <w:rPr>
          <w:rFonts w:eastAsia="Calibri" w:cs="Times New Roman"/>
          <w:b/>
          <w:bCs/>
          <w:i/>
          <w:iCs/>
          <w:noProof w:val="0"/>
          <w:color w:val="000000"/>
          <w:sz w:val="22"/>
        </w:rPr>
        <w:t> 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41/2009, 10/2013 - др. закон, 101/2016, 67/2021 - др. закон и 114/2021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2019. („Службени гласник РС“ број 3/2019, 12/2019, 29/2019, 40/2019,57/2019, 69/2019, 80/2019, 88/2019 и 94/2019);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2020. години.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(„Службени гласник РС“ број 1/2020, 13/2020, 27/2020, 52/2020, 75/2020, 106/2020, 118/2020, 124/2020, 140/2020 и 152/2020);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2021. години. ("Сл. гласник РС", бр. 159/2020, 15/2021, 32/2021, 46/2021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64/2021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90/2021, 109/2021 и 120/2021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>. години. ("Сл. гласник РС", бр.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25</w:t>
      </w:r>
      <w:r w:rsidRPr="00A72F66">
        <w:rPr>
          <w:rFonts w:eastAsia="Calibri" w:cs="Times New Roman"/>
          <w:noProof w:val="0"/>
          <w:color w:val="000000"/>
          <w:sz w:val="22"/>
        </w:rPr>
        <w:t>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10/2022,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30/2022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,52/2022, 67/2022, 99/2022, 126/2022 и 141/2022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o кaнцeлaриjскoм пoслoвaњу oргaнa држaвнe упрaвe ("Сл. гласник РС", бр. 21/2020 и 32/2021);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Урeдба o буџeтскoм рaчунoвoдству ("Сл. гласник РС", бр. 125/2003, 12/2006 и 27/2020);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инспекцијском надзору („Службени гласник РС“ број 36/2015, 44/2018 - др. закон и 95/2018);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и садржају извештавања о извршеним расходима за плате код директних и индиректних корисника буџета Републике Србије у 2021. години ("Сл. гласник РС", бр. 11/2021);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Одлука о образовању Фонда за подстицање развоја пољопривредне производње у Републици ("Сл. гласник РС", бр. 115/2005, 98/2010, 33/2011 и 118/2020);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 ("Сл. гласник РС", бр. 113/2020, 115/2020, 118/2020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126/2020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36/2022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организацији и начину обављања послова централизованих јавних набавки на републичком нивоу ("Сл. гласник РС", бр. 116/2020);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Закључак о усвајању Националног програма руралног развоја од 2018. до 2020. године ("Сл. гласник РС", бр. 60/2018);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хипотеци („Службени гласник РС“ број 115/2005, 60/2015, 63/2015 - одлука УС и 83/2015);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промету непокретности („Службени гласник РС“ број 93/2014, 121/2014 и 6/2015);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планирању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агенцији за привредне регистре („Службени гласник РС“, број 55/2004, 111/2009 и 99/2011);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привредним друштвима ("Сл. глaсник РС", бр. 36/2011, 99/2011, 83/2014 - др. зaкoн, 5/2015, 44/2018, 95/2018 и 91/2019);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безбедности хране („Службени гласник РС“ број 41/2009 и 17/2019);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Закон о органској производњи („Службени гласник РС“ број 30/2010 и 17/2019 - др. зaкoн);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контроли и сертификацији у органској производњи и методама органске производње ("Сл. гласник РС", бр. 95/2020 и 24/2021)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сточарству („Службени гласник РС“, број 41/2009, 93/2012 и 14/2016);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ветеринарству („Службени гласник РС“, број 91/2005, 30/2010, 93/2012 и 17/2019 - др. зaкoн);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јаким алкохолним пићима („Сл. гласник РС“, бр. 92/2015);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вину („Службени гласник РС“ број 41/2009 и 93/2012);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генетички модификованим организмима („Службени гласник РС“, број 41/2009);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запосленима у јавним службама ("Сл. гласник РС", бр. 113/2017, 95/2018 и 86/2019);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електронској управи („Сл. гласник РС“ број 27/2018);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података о личности („Службени гласник РС“ број 87/2018);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водама ("Сл. гласник РС", бр. 30/2010, 93/2012, 101/2016 и 95/2018);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поступку уписа у катастар непокретности и водова ("Сл. гласник РС", бр. 41/2018, 95/2018, 31/2019 и 15/2020)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туризма и документацији потребној за регистрацију и евиденцију ("Сл. гласник РС", бр. 55/2012, 4/2016, 81/2019 и 13/2020);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одређивању подручја са отежаним условима рада у пољопривреди („Службени гласник РС“, број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2/2021);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премију за млеко („Службени гласник РС“, број 28/2013, 36/2014, 44/2018 - др. закон, 56/2020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159/2020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93/2021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9/2016, 44/2018 - др. Зaкoн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38/2020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16/2021,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18/2022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и 141/2022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тов јунади, тов свиња, тов јагњади и тов јаради („Службе</w:t>
      </w:r>
      <w:r>
        <w:rPr>
          <w:rFonts w:eastAsia="Calibri" w:cs="Times New Roman"/>
          <w:noProof w:val="0"/>
          <w:color w:val="000000"/>
          <w:sz w:val="22"/>
        </w:rPr>
        <w:t xml:space="preserve">ни гласник РС“, број 104/2018, </w:t>
      </w:r>
      <w:r w:rsidRPr="00A72F66">
        <w:rPr>
          <w:rFonts w:eastAsia="Calibri" w:cs="Times New Roman"/>
          <w:noProof w:val="0"/>
          <w:color w:val="000000"/>
          <w:sz w:val="22"/>
        </w:rPr>
        <w:t>3/2019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квалитетна приплодна грла ("Сл. гласник РС", бр. 26/2017, 20/2018, 34/2018, 44/2018 - др. закон, 104/2018 и 24/2021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139/2022 и 144/2022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краве дојиље („Службени гласник РС“, број 46/2015, 26/2018 и 44/2018 -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("Сл. гласник РС", бр. 41/2021);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по кошници пчела („Сл. гласник РС“, број 33/2015, 14/2016, 20/2018,</w:t>
      </w:r>
      <w:r>
        <w:rPr>
          <w:rFonts w:eastAsia="Calibri" w:cs="Times New Roman"/>
          <w:noProof w:val="0"/>
          <w:color w:val="000000"/>
          <w:sz w:val="22"/>
        </w:rPr>
        <w:t xml:space="preserve"> 44/2018 - др. закон, 27/2019, </w:t>
      </w:r>
      <w:r w:rsidRPr="00A72F66">
        <w:rPr>
          <w:rFonts w:eastAsia="Calibri" w:cs="Times New Roman"/>
          <w:noProof w:val="0"/>
          <w:color w:val="000000"/>
          <w:sz w:val="22"/>
        </w:rPr>
        <w:t>76/2020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остваривања права на подстицаје у сточарству за производњу конзумне рибе („Службени гласник РС“, број 61/2013, 44/2014 и 44/2018-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:rsidR="00E10B86" w:rsidRPr="00B83CFD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B83CFD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</w:t>
      </w:r>
      <w:r w:rsidRPr="00B83CFD">
        <w:rPr>
          <w:rFonts w:eastAsia="Calibri" w:cs="Times New Roman"/>
          <w:noProof w:val="0"/>
          <w:color w:val="000000"/>
          <w:sz w:val="22"/>
          <w:lang w:val="sr-Cyrl-RS"/>
        </w:rPr>
        <w:t>, 18/2022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B83CFD">
        <w:rPr>
          <w:rFonts w:eastAsia="Calibri" w:cs="Times New Roman"/>
          <w:noProof w:val="0"/>
          <w:color w:val="000000"/>
          <w:sz w:val="22"/>
          <w:lang w:val="sr-Cyrl-RS"/>
        </w:rPr>
        <w:t>77/2022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144/2022</w:t>
      </w:r>
      <w:r w:rsidRPr="00B83CFD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("Сл. гласник РС", бр. 83/2013, 35/2015, 28/2016, 44/2018 - др. закон, 104/2018 и 16/2021);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кредитну подршку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 48/2017, 88/2017, 84/2018, 23/2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019, 27/2020, 36/2021, 102/2021,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130/2021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127/2022 и 144/2022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35/2019, 25/2020, 87/2020 - др. правилник и 133/2020 - др. правилник);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 и 13/2020);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("Сл. гласник РС", бр. 46/2018, 50/2018, 35/2019 и 78/2019);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48/2018, 29/2019, 78/2020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и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48/2018, 23/2019, 78/2020 и 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гласник РС", бр. 46/2019 и 87/2020);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електрификацију поља ("Сл. гласник РС", бр. 25/2020);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48/2018, 29/2019, 48/2019 и 25/2020);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краве за узгој телади за тов („Службени гласник РС“ број 25/2018 и 44/2018 - др. </w:t>
      </w:r>
      <w:r>
        <w:rPr>
          <w:rFonts w:eastAsia="Calibri" w:cs="Times New Roman"/>
          <w:noProof w:val="0"/>
          <w:color w:val="000000"/>
          <w:sz w:val="22"/>
        </w:rPr>
        <w:t>з</w:t>
      </w:r>
      <w:r w:rsidRPr="00A72F66">
        <w:rPr>
          <w:rFonts w:eastAsia="Calibri" w:cs="Times New Roman"/>
          <w:noProof w:val="0"/>
          <w:color w:val="000000"/>
          <w:sz w:val="22"/>
        </w:rPr>
        <w:t>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органску сточарску производњу („Службени гласник РС“ број 25/2020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биљну производњу ("Сл. гласник РС", бр. 31/2018, 23/2019, 20/2020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44/2021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50/2020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139/2022 и 142/2022 – испр.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промотивне активности у пољопривреди и руралном развоју ("Службени глaсник РС", бр. 72/2017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27/2019, 40/2019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81/2020, 120/2020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и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 66/2022)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("Сл. гласник РС", бр. 39/2018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17/2021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132/2021  27/2022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87/2020 и 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заштите здравља биља за 2021.годину ("Сл. гласник РС", бр. 51/2021)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</w:t>
      </w:r>
    </w:p>
    <w:p w:rsidR="00E10B8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ИПА II) („Сл. гласник РС - Међународни уговори бр. 19/2014);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о усвајању Националног програма за пољопривреду за период 2018-2020. године („Сл. гласник РС“, бр. 120/2017);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10/2019);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граничним вредностима загађујућих, штетних и опасних материја у земљишту ("Службени гласник РС", бр. 30/2018);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23/2018, 98/2018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82/2019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74/2021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пољопривредних газдинстава ("Сл. гласник РС", бр. 84/2017, 112/2017, 78/2018, 67/2019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53/2021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10/2022 и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("Сл. гласник РС", бр. 18/2022)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диверзификацију пољопривредних газдинстава и развој пословања ("Сл. гласник РС", бр. 76/2020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87/2021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спровођење активности у циљу подизања конкурентности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кроз диверсификацију економских активности кроз подршку инвестицијама у прераду и маркетинг на пољопривредном газдинству (</w:t>
      </w:r>
      <w:r>
        <w:rPr>
          <w:rFonts w:eastAsia="Calibri" w:cs="Times New Roman"/>
          <w:noProof w:val="0"/>
          <w:color w:val="000000"/>
          <w:sz w:val="22"/>
        </w:rPr>
        <w:t xml:space="preserve">"Сл. гласник РС", бр. 88/2017, </w:t>
      </w:r>
      <w:r w:rsidRPr="00A72F66">
        <w:rPr>
          <w:rFonts w:eastAsia="Calibri" w:cs="Times New Roman"/>
          <w:noProof w:val="0"/>
          <w:color w:val="000000"/>
          <w:sz w:val="22"/>
        </w:rPr>
        <w:t>44/2018 -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141/2022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у сектору производње вина ("Сл. гласник РС", бр. 87/2020 и 94/2020);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("Сл. гласник РС", бр. 84/2020 и 94/2020);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понуђача и документацији која се подноси уз пријаву за регистрацију понуђача ("Сл. гласник РС", бр. 17/2020 и 94/2020);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услoвимa кoje трeбa дa испуњавају oбjeкти за животињске отпатке и погони за прераду и обраду животињских отпадака („Сл. гласник РС“ број 94/2017)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здравствене заштите животиња („Службени гласник РС“ број 12/2019);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за 2021.годину ("Сл. гласник РС", бр. 36/2021); 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2021. Годину ("Сл. гласник РС", бр. 30/2021);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утврђивању Средњорочног програма развоја саветодавних послова у пољопривреди за период од 2021. до 2025.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г</w:t>
      </w:r>
      <w:r w:rsidRPr="00A72F66">
        <w:rPr>
          <w:rFonts w:eastAsia="Calibri" w:cs="Times New Roman"/>
          <w:noProof w:val="0"/>
          <w:color w:val="000000"/>
          <w:sz w:val="22"/>
        </w:rPr>
        <w:t>одине ("Сл. гласник РС", бр. 19/2021);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додели бесповратних средстава у оквиру пројекта за конкурентну пољопривреду ("Сл. гласник РС", бр. 30/2021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бoлeсти COVID-19 изaзвaнe вирусoм SARS-CoV-2 зaрaзнoм бoлeшћу("Сл. 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вaнрeднoг стaњa("Сл. гласник РС", бр. 62/2020)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Урeдбa o примeни рoкoвa у упрaвним пoступцимa зa врeмe вaнрeднoг стaњa ("Сл. гласник РС", бр. 41/2020 и 43/2020);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превентивним мерама за безбедан и здрав рад за спречавање појаве и ширења епидемије заразне болести ("Сл. гласник РС", бр. 94/2020);</w:t>
      </w:r>
    </w:p>
    <w:p w:rsidR="00E10B8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Уредбa о мерама за спречавање и сузбијање заразне болести COVID-19 ("Сл. гласник РС", бр. 151/2020, 152/2020, 153/2020, 156/2020, 158/2020, 1/2021, 17/2021, 19/2021, 22/2021, 29/2021, 34/2021, 48/2021, 54/2021</w:t>
      </w:r>
      <w:r>
        <w:rPr>
          <w:rFonts w:eastAsia="Calibri" w:cs="Times New Roman"/>
          <w:noProof w:val="0"/>
          <w:color w:val="000000"/>
          <w:sz w:val="22"/>
        </w:rPr>
        <w:t xml:space="preserve">, 59/2021, 60/2021, 64/2021, </w:t>
      </w:r>
      <w:r w:rsidRPr="00A72F66">
        <w:rPr>
          <w:rFonts w:eastAsia="Calibri" w:cs="Times New Roman"/>
          <w:noProof w:val="0"/>
          <w:color w:val="000000"/>
          <w:sz w:val="22"/>
        </w:rPr>
        <w:t>69/2021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86/2021, 95/2021, 99/2021, 101/2021, 105/2021, 108/2021, 117/2021, 125/2021, 7/2022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Уредба о мерама за спречавање и сузбијање заразне болести </w:t>
      </w:r>
      <w:r>
        <w:rPr>
          <w:rFonts w:eastAsia="Calibri" w:cs="Times New Roman"/>
          <w:noProof w:val="0"/>
          <w:color w:val="000000"/>
          <w:sz w:val="22"/>
        </w:rPr>
        <w:t>COVID-19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(</w:t>
      </w:r>
      <w:r>
        <w:rPr>
          <w:rFonts w:eastAsia="Calibri" w:cs="Times New Roman"/>
          <w:noProof w:val="0"/>
          <w:color w:val="000000"/>
          <w:sz w:val="22"/>
        </w:rPr>
        <w:t>“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Сл. гласник РС</w:t>
      </w:r>
      <w:r>
        <w:rPr>
          <w:rFonts w:eastAsia="Calibri" w:cs="Times New Roman"/>
          <w:noProof w:val="0"/>
          <w:color w:val="000000"/>
          <w:sz w:val="22"/>
        </w:rPr>
        <w:t>”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бр. 33/2022, 48/2022 и 53/2022);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уређењу тржишта пољопривредних производа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 бр. 67/2021)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>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и унапређење и развој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руралне инфраструктуре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67/2021, 83/2021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125/2021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10/2022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попису пољопривреде 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 xml:space="preserve">2023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76/2021)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2" w:name="_Hlk84414572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89/2021);</w:t>
      </w:r>
      <w:bookmarkEnd w:id="2"/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 ("Сл. Гласник РС", бр. 93/2021);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Закон о спречавању корупције ("Сл. Гласник РС", бр. 35/2019, 88/2019, 11/2021 – аутентично тумачење и 94/2021);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</w:rPr>
        <w:t>Закон о Заштитнику грађана</w:t>
      </w:r>
      <w:r w:rsidRPr="00A72F66">
        <w:rPr>
          <w:rFonts w:cs="Times New Roman"/>
          <w:sz w:val="22"/>
          <w:lang w:val="sr-Cyrl-RS"/>
        </w:rPr>
        <w:t xml:space="preserve"> ("Сл. гласник РС", бр. 105/2021);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Закон о слободном приступу информацијама од јавног значаја ("Сл. гласник РС", бр. 120/2004, 54/2007, 104/2009, 36/2010 и 105/2021);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Правилник о условима, начину и поступку спровођења мере техничка помоћ у оквиру инструмента за претприступну помоћ руралном развоју ("Сл. гласник РС", бр. 107/2021);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Уредба о одређивању компетенција за рад државних службеника ("Сл. гласник РС", бр. 9/2022);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lang w:val="sr-Cyrl-RS"/>
        </w:rPr>
        <w:t>Уредба о утврђивању Годишњег програма развоја саветодавних послова у пољопривреди за 2022. годину ("Сл. гласник РС", бр. 18/2022);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Одлука о листи пољопривредних производа у секторима за уређење тржишта пољопривредних производа ("Сл. гласник РС", бр. 18/2022);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Упутство о канцеларијском пословању органа државне управе ("Сл. гласник РС", бр. 20/2022);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Уредба о изменама и допунама Уредбе о вредновању радне успешности      државних службеника ("Сл. гласник РС", бр. 2/2019, 69/2019 и 20/2022);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  <w:lang w:val="sr-Cyrl-RS"/>
        </w:rPr>
        <w:t xml:space="preserve">Правилник о изменама и допунама Правилника о подстицајима за инвестиције у прераду и </w:t>
      </w:r>
      <w:r w:rsidRPr="00A72F66">
        <w:rPr>
          <w:rFonts w:cs="Times New Roman"/>
          <w:sz w:val="22"/>
          <w:lang w:val="sr-Cyrl-RS"/>
        </w:rPr>
        <w:lastRenderedPageBreak/>
        <w:t>маркетинг пољопривредних и прехрамбених производа у сектору производње јаких алкохолних пића ("Сл. гласник РС", бр. 133/2020 и 27/2022);</w:t>
      </w:r>
    </w:p>
    <w:p w:rsidR="00E10B86" w:rsidRPr="002A013F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 xml:space="preserve">Уредба о утврђивању Годишњег програма мера за спровођење одгајивачког програма за 2022. </w:t>
      </w:r>
      <w:r w:rsidRPr="00A72F66">
        <w:rPr>
          <w:rFonts w:cs="Times New Roman"/>
          <w:sz w:val="22"/>
          <w:lang w:val="sr-Cyrl-RS"/>
        </w:rPr>
        <w:t>г</w:t>
      </w:r>
      <w:r w:rsidRPr="00A72F66">
        <w:rPr>
          <w:rFonts w:cs="Times New Roman"/>
          <w:sz w:val="22"/>
        </w:rPr>
        <w:t>одину</w:t>
      </w:r>
      <w:r w:rsidRPr="00A72F66">
        <w:rPr>
          <w:rFonts w:cs="Times New Roman"/>
          <w:sz w:val="22"/>
          <w:lang w:val="sr-Cyrl-RS"/>
        </w:rPr>
        <w:t xml:space="preserve"> ("Сл. гласник РС", бр. 30/2022);</w:t>
      </w:r>
    </w:p>
    <w:p w:rsidR="00E10B86" w:rsidRPr="00A72F66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условима, начину и обрасцу захтева за остваривање права на регрес за ђубриво, гориво и семе("Сл. гласник РС", бр. 30/2022</w:t>
      </w:r>
      <w:r>
        <w:rPr>
          <w:rFonts w:cs="Times New Roman"/>
          <w:sz w:val="22"/>
          <w:lang w:val="sr-Cyrl-RS"/>
        </w:rPr>
        <w:t xml:space="preserve"> и 139/2022</w:t>
      </w:r>
      <w:r w:rsidRPr="00A72F66">
        <w:rPr>
          <w:rFonts w:cs="Times New Roman"/>
          <w:sz w:val="22"/>
        </w:rPr>
        <w:t>);</w:t>
      </w:r>
    </w:p>
    <w:p w:rsidR="00E10B86" w:rsidRPr="00A118AA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изменама Правилника о Листи генетских резерви домаћих животиња, начину очувања генетских резерви домаћих животиња, као и о Листи аутохтоних раса домаћих животиња и угрожених аутохтоних раса</w:t>
      </w:r>
      <w:r w:rsidRPr="00A72F66">
        <w:rPr>
          <w:rFonts w:cs="Times New Roman"/>
          <w:sz w:val="22"/>
          <w:lang w:val="sr-Cyrl-RS"/>
        </w:rPr>
        <w:t xml:space="preserve"> ("Сл. гласник РС", бр. 33/2017, 104/2021 и 30/2022)</w:t>
      </w:r>
      <w:r>
        <w:rPr>
          <w:rFonts w:cs="Times New Roman"/>
          <w:sz w:val="22"/>
          <w:lang w:val="sr-Cyrl-RS"/>
        </w:rPr>
        <w:t>;</w:t>
      </w:r>
    </w:p>
    <w:p w:rsidR="00E10B86" w:rsidRPr="00A118AA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Уредба о ванредној интервентној мери подршке произвођачима брашна</w:t>
      </w:r>
      <w:r>
        <w:rPr>
          <w:rFonts w:cs="Times New Roman"/>
          <w:sz w:val="22"/>
          <w:lang w:val="sr-Cyrl-RS"/>
        </w:rPr>
        <w:t xml:space="preserve"> </w:t>
      </w:r>
      <w:r w:rsidRPr="00A118AA">
        <w:rPr>
          <w:rFonts w:cs="Times New Roman"/>
          <w:sz w:val="22"/>
          <w:lang w:val="sr-Cyrl-RS"/>
        </w:rPr>
        <w:t>("Сл. гласник РС", бр. 67/2022</w:t>
      </w:r>
      <w:r>
        <w:rPr>
          <w:rFonts w:cs="Times New Roman"/>
          <w:sz w:val="22"/>
          <w:lang w:val="sr-Cyrl-RS"/>
        </w:rPr>
        <w:t xml:space="preserve"> и 139/2022</w:t>
      </w:r>
      <w:r w:rsidRPr="00A118AA">
        <w:rPr>
          <w:rFonts w:cs="Times New Roman"/>
          <w:sz w:val="22"/>
          <w:lang w:val="sr-Cyrl-RS"/>
        </w:rPr>
        <w:t>)</w:t>
      </w:r>
      <w:r>
        <w:rPr>
          <w:rFonts w:cs="Times New Roman"/>
          <w:sz w:val="22"/>
          <w:lang w:val="sr-Cyrl-RS"/>
        </w:rPr>
        <w:t>;</w:t>
      </w:r>
    </w:p>
    <w:p w:rsidR="00E10B86" w:rsidRPr="00E366C9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</w:t>
      </w:r>
      <w:r>
        <w:rPr>
          <w:rFonts w:cs="Times New Roman"/>
          <w:sz w:val="22"/>
          <w:lang w:val="sr-Cyrl-RS"/>
        </w:rPr>
        <w:t>а</w:t>
      </w:r>
      <w:r w:rsidRPr="00A118AA">
        <w:rPr>
          <w:rFonts w:cs="Times New Roman"/>
          <w:sz w:val="22"/>
        </w:rPr>
        <w:t xml:space="preserve"> о мерама за спречавање и сузбијање заразне болести COVID-19</w:t>
      </w:r>
      <w:r w:rsidRPr="00A118AA">
        <w:t xml:space="preserve"> </w:t>
      </w:r>
      <w:r w:rsidRPr="00A118AA">
        <w:rPr>
          <w:rFonts w:cs="Times New Roman"/>
          <w:sz w:val="22"/>
        </w:rPr>
        <w:t>("Сл. гласник РС", бр. 33/2022, 48/2022, 53/2022 и 69/2022)</w:t>
      </w:r>
      <w:r>
        <w:rPr>
          <w:rFonts w:cs="Times New Roman"/>
          <w:sz w:val="22"/>
          <w:lang w:val="sr-Cyrl-RS"/>
        </w:rPr>
        <w:t>;</w:t>
      </w:r>
    </w:p>
    <w:p w:rsidR="00E10B86" w:rsidRPr="00BB3B4B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вођењу, функционисању и утврђивању података који се уписују у Регистар административних поступака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  <w:lang w:val="sr-Cyrl-RS"/>
        </w:rPr>
        <w:t>бр. 84/2022);</w:t>
      </w:r>
    </w:p>
    <w:p w:rsidR="00E10B86" w:rsidRPr="00BB3B4B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утврђивању Програма финансијске подршке пољопривредним произвођачима сунцокрета рода 2022. године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94/2022, 123/2022, 126/2022, 139/2022 и 141/2022);</w:t>
      </w:r>
    </w:p>
    <w:p w:rsidR="00E10B86" w:rsidRPr="00F6019C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ограничењу висине разлике у откупној цени сунцокрета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94/2022);</w:t>
      </w:r>
    </w:p>
    <w:p w:rsidR="00E10B86" w:rsidRPr="00F6019C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F6019C">
        <w:rPr>
          <w:rFonts w:cs="Times New Roman"/>
          <w:sz w:val="22"/>
          <w:lang w:val="sr-Cyrl-RS"/>
        </w:rPr>
        <w:t>Одлука о привременим мерама банке у циљу адекватног управљања кредитним ризиком у портфолију пољопривредних кредита у условима отежане пољопривредне производње</w:t>
      </w:r>
      <w:r>
        <w:rPr>
          <w:rFonts w:cs="Times New Roman"/>
          <w:sz w:val="22"/>
          <w:lang w:val="sr-Cyrl-RS"/>
        </w:rPr>
        <w:t xml:space="preserve"> </w:t>
      </w:r>
      <w:r w:rsidRPr="00F6019C">
        <w:rPr>
          <w:sz w:val="22"/>
        </w:rPr>
        <w:t>("Сл. гласник РС", бр. 111/2022)</w:t>
      </w:r>
      <w:r w:rsidRPr="00F6019C">
        <w:rPr>
          <w:sz w:val="22"/>
          <w:lang w:val="sr-Cyrl-RS"/>
        </w:rPr>
        <w:t>;</w:t>
      </w:r>
    </w:p>
    <w:p w:rsidR="00E10B86" w:rsidRPr="005C188A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sz w:val="22"/>
          <w:lang w:val="sr-Cyrl-RS"/>
        </w:rPr>
        <w:t>Одлука о привременим мерама за даваоце лизинга у циљу адекватног управљања кредитним ризиком у портфолију пласмана по основу лизинга пољопривредних машина и опреме у условима отежане пољопривредне производње (</w:t>
      </w:r>
      <w:r w:rsidRPr="00F6019C">
        <w:rPr>
          <w:sz w:val="22"/>
        </w:rPr>
        <w:t>"Сл. гласник РС", бр. 111/2022)</w:t>
      </w:r>
      <w:r>
        <w:rPr>
          <w:sz w:val="22"/>
          <w:lang w:val="sr-Cyrl-RS"/>
        </w:rPr>
        <w:t>;</w:t>
      </w:r>
    </w:p>
    <w:p w:rsidR="00E10B86" w:rsidRPr="005D37BA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sz w:val="22"/>
          <w:lang w:val="sr-Cyrl-RS"/>
        </w:rPr>
        <w:t>Уредба о финансијској подршци пољопривредним произвођачима шећерне репе рода 2023. године (</w:t>
      </w:r>
      <w:r w:rsidRPr="00F6019C">
        <w:rPr>
          <w:sz w:val="22"/>
        </w:rPr>
        <w:t>"Сл. гласник РС", бр.</w:t>
      </w:r>
      <w:r>
        <w:rPr>
          <w:sz w:val="22"/>
          <w:lang w:val="sr-Cyrl-RS"/>
        </w:rPr>
        <w:t xml:space="preserve"> 123/2022);</w:t>
      </w:r>
    </w:p>
    <w:p w:rsidR="00E10B86" w:rsidRPr="00E02AE8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b/>
          <w:bCs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</w:t>
      </w:r>
      <w:r>
        <w:rPr>
          <w:rFonts w:eastAsia="Calibri" w:cs="Times New Roman"/>
          <w:noProof w:val="0"/>
          <w:color w:val="000000"/>
          <w:sz w:val="22"/>
        </w:rPr>
        <w:t>III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)</w:t>
      </w:r>
      <w:r w:rsidRPr="005D37BA">
        <w:rPr>
          <w:rFonts w:eastAsia="Calibri" w:cs="Times New Roman"/>
          <w:noProof w:val="0"/>
          <w:color w:val="000000"/>
          <w:sz w:val="22"/>
        </w:rPr>
        <w:t xml:space="preserve"> ("Сл. гласник РС - Међународни уговори", бр. 6/2022)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;</w:t>
      </w:r>
    </w:p>
    <w:p w:rsidR="00E10B86" w:rsidRPr="00E02AE8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bCs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Закон о републичким административним таксама</w:t>
      </w:r>
      <w:r>
        <w:rPr>
          <w:rFonts w:eastAsia="Calibri" w:cs="Times New Roman"/>
          <w:b/>
          <w:bCs/>
          <w:noProof w:val="0"/>
          <w:color w:val="000000"/>
          <w:sz w:val="22"/>
          <w:lang w:val="sr-Cyrl-RS"/>
        </w:rPr>
        <w:t xml:space="preserve"> </w:t>
      </w:r>
      <w:r w:rsidRPr="00E02AE8">
        <w:rPr>
          <w:rFonts w:eastAsia="Calibri" w:cs="Times New Roman"/>
          <w:bCs/>
          <w:noProof w:val="0"/>
          <w:color w:val="000000"/>
          <w:sz w:val="22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изн., 144/2020, 62/2021- усклађени дин. изн. и 138/2022)</w:t>
      </w:r>
      <w:r>
        <w:rPr>
          <w:rFonts w:eastAsia="Calibri" w:cs="Times New Roman"/>
          <w:bCs/>
          <w:noProof w:val="0"/>
          <w:color w:val="000000"/>
          <w:sz w:val="22"/>
          <w:lang w:val="sr-Cyrl-RS"/>
        </w:rPr>
        <w:t>;</w:t>
      </w:r>
    </w:p>
    <w:p w:rsidR="00E10B86" w:rsidRPr="00E02AE8" w:rsidRDefault="00E10B86" w:rsidP="00E10B86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bCs/>
          <w:noProof w:val="0"/>
          <w:color w:val="000000"/>
          <w:sz w:val="22"/>
        </w:rPr>
      </w:pPr>
      <w:r>
        <w:rPr>
          <w:rFonts w:eastAsia="Calibri" w:cs="Times New Roman"/>
          <w:bCs/>
          <w:noProof w:val="0"/>
          <w:color w:val="000000"/>
          <w:sz w:val="22"/>
          <w:lang w:val="sr-Cyrl-RS"/>
        </w:rPr>
        <w:t>Правилник о условима, начину и обрасцима захтева за остваривање права на регрес за трошкове складиштења пољопривредних производа у јавним складиштима</w:t>
      </w:r>
      <w:r w:rsidRPr="00E02AE8">
        <w:rPr>
          <w:rFonts w:eastAsia="Calibri" w:cs="Times New Roman"/>
          <w:bCs/>
          <w:noProof w:val="0"/>
          <w:color w:val="000000"/>
          <w:sz w:val="22"/>
        </w:rPr>
        <w:t xml:space="preserve"> ("Сл. гласник РС", бр. 61/2013 и 141/2022)</w:t>
      </w:r>
      <w:r>
        <w:rPr>
          <w:rFonts w:eastAsia="Calibri" w:cs="Times New Roman"/>
          <w:bCs/>
          <w:noProof w:val="0"/>
          <w:color w:val="000000"/>
          <w:sz w:val="22"/>
          <w:lang w:val="sr-Cyrl-RS"/>
        </w:rPr>
        <w:t>;</w:t>
      </w:r>
    </w:p>
    <w:p w:rsidR="001B682A" w:rsidRDefault="001B682A"/>
    <w:sectPr w:rsidR="001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6"/>
    <w:rsid w:val="00083566"/>
    <w:rsid w:val="000A335F"/>
    <w:rsid w:val="000D454B"/>
    <w:rsid w:val="000E52F8"/>
    <w:rsid w:val="000F4D2A"/>
    <w:rsid w:val="00111175"/>
    <w:rsid w:val="00160472"/>
    <w:rsid w:val="00186AD8"/>
    <w:rsid w:val="00187FFE"/>
    <w:rsid w:val="001A79DB"/>
    <w:rsid w:val="001B682A"/>
    <w:rsid w:val="001B7E69"/>
    <w:rsid w:val="001C64BB"/>
    <w:rsid w:val="001E4CA3"/>
    <w:rsid w:val="001F772E"/>
    <w:rsid w:val="00236398"/>
    <w:rsid w:val="00292A0C"/>
    <w:rsid w:val="002B7B04"/>
    <w:rsid w:val="002D43DF"/>
    <w:rsid w:val="00336AF5"/>
    <w:rsid w:val="003A1E57"/>
    <w:rsid w:val="003A609D"/>
    <w:rsid w:val="003D75C3"/>
    <w:rsid w:val="003E477A"/>
    <w:rsid w:val="00432815"/>
    <w:rsid w:val="0043339C"/>
    <w:rsid w:val="004A167A"/>
    <w:rsid w:val="004A1B18"/>
    <w:rsid w:val="004B070D"/>
    <w:rsid w:val="004D17DC"/>
    <w:rsid w:val="004D4689"/>
    <w:rsid w:val="0054448B"/>
    <w:rsid w:val="005628FB"/>
    <w:rsid w:val="005B27F5"/>
    <w:rsid w:val="005B4F13"/>
    <w:rsid w:val="005E3AE5"/>
    <w:rsid w:val="005F2ADA"/>
    <w:rsid w:val="00626204"/>
    <w:rsid w:val="00644056"/>
    <w:rsid w:val="00674F66"/>
    <w:rsid w:val="00696DC5"/>
    <w:rsid w:val="006A45BB"/>
    <w:rsid w:val="006B2654"/>
    <w:rsid w:val="006B29DF"/>
    <w:rsid w:val="006B793B"/>
    <w:rsid w:val="006F1ABD"/>
    <w:rsid w:val="007151BE"/>
    <w:rsid w:val="0073428C"/>
    <w:rsid w:val="00745A6F"/>
    <w:rsid w:val="00796B93"/>
    <w:rsid w:val="007B1469"/>
    <w:rsid w:val="007D7A7F"/>
    <w:rsid w:val="007D7AC2"/>
    <w:rsid w:val="00844CD2"/>
    <w:rsid w:val="0085326A"/>
    <w:rsid w:val="0085391E"/>
    <w:rsid w:val="00863F6C"/>
    <w:rsid w:val="00871E5D"/>
    <w:rsid w:val="008730FC"/>
    <w:rsid w:val="008B377B"/>
    <w:rsid w:val="008E1A39"/>
    <w:rsid w:val="008E6454"/>
    <w:rsid w:val="0092004E"/>
    <w:rsid w:val="00943C19"/>
    <w:rsid w:val="00943D7F"/>
    <w:rsid w:val="00987B5A"/>
    <w:rsid w:val="00992116"/>
    <w:rsid w:val="009B21C1"/>
    <w:rsid w:val="009B7C71"/>
    <w:rsid w:val="009E6B81"/>
    <w:rsid w:val="00A008A7"/>
    <w:rsid w:val="00A20DC4"/>
    <w:rsid w:val="00A5449D"/>
    <w:rsid w:val="00A73C53"/>
    <w:rsid w:val="00A92E34"/>
    <w:rsid w:val="00AD4867"/>
    <w:rsid w:val="00B0220E"/>
    <w:rsid w:val="00B02E83"/>
    <w:rsid w:val="00B15701"/>
    <w:rsid w:val="00B55780"/>
    <w:rsid w:val="00B95400"/>
    <w:rsid w:val="00BA39A1"/>
    <w:rsid w:val="00BB28DA"/>
    <w:rsid w:val="00BB320B"/>
    <w:rsid w:val="00BB4395"/>
    <w:rsid w:val="00BC682E"/>
    <w:rsid w:val="00BD4070"/>
    <w:rsid w:val="00C129A3"/>
    <w:rsid w:val="00C15857"/>
    <w:rsid w:val="00C16531"/>
    <w:rsid w:val="00C252EA"/>
    <w:rsid w:val="00C27D0F"/>
    <w:rsid w:val="00C34087"/>
    <w:rsid w:val="00C65D36"/>
    <w:rsid w:val="00C92C84"/>
    <w:rsid w:val="00C92D2A"/>
    <w:rsid w:val="00CA39FB"/>
    <w:rsid w:val="00CA5E99"/>
    <w:rsid w:val="00CB5090"/>
    <w:rsid w:val="00CC5995"/>
    <w:rsid w:val="00CE04CB"/>
    <w:rsid w:val="00CF094F"/>
    <w:rsid w:val="00CF37BF"/>
    <w:rsid w:val="00D331CD"/>
    <w:rsid w:val="00D76B84"/>
    <w:rsid w:val="00D863FD"/>
    <w:rsid w:val="00DD6711"/>
    <w:rsid w:val="00DF052A"/>
    <w:rsid w:val="00DF6531"/>
    <w:rsid w:val="00E02399"/>
    <w:rsid w:val="00E0685D"/>
    <w:rsid w:val="00E10861"/>
    <w:rsid w:val="00E10B86"/>
    <w:rsid w:val="00E14B0A"/>
    <w:rsid w:val="00E32530"/>
    <w:rsid w:val="00E41114"/>
    <w:rsid w:val="00E44376"/>
    <w:rsid w:val="00E51B3E"/>
    <w:rsid w:val="00E964F5"/>
    <w:rsid w:val="00EB7955"/>
    <w:rsid w:val="00ED3089"/>
    <w:rsid w:val="00ED3A40"/>
    <w:rsid w:val="00EF6EC2"/>
    <w:rsid w:val="00EF72AA"/>
    <w:rsid w:val="00F10B28"/>
    <w:rsid w:val="00F31998"/>
    <w:rsid w:val="00F64602"/>
    <w:rsid w:val="00F66DDC"/>
    <w:rsid w:val="00F902BF"/>
    <w:rsid w:val="00FC1045"/>
    <w:rsid w:val="00FD44D0"/>
    <w:rsid w:val="00FD47F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66C"/>
  <w15:chartTrackingRefBased/>
  <w15:docId w15:val="{DD28DF1F-0F9C-41EB-82BD-E68A0EA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86"/>
    <w:pPr>
      <w:spacing w:after="200" w:line="276" w:lineRule="auto"/>
      <w:jc w:val="both"/>
    </w:pPr>
    <w:rPr>
      <w:rFonts w:ascii="Times New Roman" w:hAnsi="Times New Roman"/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B8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44546A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B86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2023-01-09T09:53:00Z</dcterms:created>
  <dcterms:modified xsi:type="dcterms:W3CDTF">2023-01-09T09:54:00Z</dcterms:modified>
</cp:coreProperties>
</file>