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A4" w:rsidRPr="00D156E3" w:rsidRDefault="001974FF" w:rsidP="00D156E3">
      <w:pPr>
        <w:spacing w:after="15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На основу члана 4. став 1. Закона о подстицајима у пољопривреди и руралном развоју („Службени гласник РС”, бр. 10/13, 142/14, 103/15 и 101/16),</w:t>
      </w:r>
      <w:r w:rsidRPr="00D156E3">
        <w:rPr>
          <w:rFonts w:ascii="Times New Roman" w:hAnsi="Times New Roman" w:cs="Times New Roman"/>
          <w:color w:val="000000"/>
        </w:rPr>
        <w:t xml:space="preserve"> члана 8. Закона о буџету Републике Србије за 2021. годину („Службени гласник РС”, број 149/20) и члана 42. став 1. Закона о Влади („Службени гласник РС”, бр. 55/05, 71/05 – исправка, 101/07, 65/08, 16/11, 68/12 – УС, 72/12, 7/14 – УС, 44/14 и 30/18 – др. </w:t>
      </w:r>
      <w:r w:rsidRPr="00D156E3">
        <w:rPr>
          <w:rFonts w:ascii="Times New Roman" w:hAnsi="Times New Roman" w:cs="Times New Roman"/>
          <w:color w:val="000000"/>
        </w:rPr>
        <w:t>закон),</w:t>
      </w:r>
    </w:p>
    <w:p w:rsidR="006742A4" w:rsidRPr="00D156E3" w:rsidRDefault="001974FF" w:rsidP="00D156E3">
      <w:pPr>
        <w:spacing w:after="15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Влада доноси</w:t>
      </w:r>
    </w:p>
    <w:p w:rsidR="006742A4" w:rsidRPr="00D156E3" w:rsidRDefault="001974FF">
      <w:pPr>
        <w:spacing w:after="225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b/>
          <w:color w:val="000000"/>
        </w:rPr>
        <w:t>УРЕДБУ</w:t>
      </w:r>
    </w:p>
    <w:p w:rsidR="006742A4" w:rsidRPr="00D156E3" w:rsidRDefault="001974FF">
      <w:pPr>
        <w:spacing w:after="15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b/>
          <w:color w:val="000000"/>
        </w:rPr>
        <w:t>о расподели подстицаја у пољопривреди и руралном развоју у 2021. години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Овом уредбом прописује се за буџетску 2021. годину обим средстава, врсте и максимални износи по врсти подстицаја у пољопривреди и руралном развоју (</w:t>
      </w:r>
      <w:r w:rsidRPr="00D156E3">
        <w:rPr>
          <w:rFonts w:ascii="Times New Roman" w:hAnsi="Times New Roman" w:cs="Times New Roman"/>
          <w:color w:val="000000"/>
        </w:rPr>
        <w:t>у даљем тексту: подстицаји), у складу са Законом о подстицајима у пољопривреди и руралном развоју и Законом о буџету Републике Србије за 2021. годину.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2.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Законом о буџету Републике Србије за 2021. годину у Разделу 24 – Министарство пољопривреде, шумар</w:t>
      </w:r>
      <w:r w:rsidRPr="00D156E3">
        <w:rPr>
          <w:rFonts w:ascii="Times New Roman" w:hAnsi="Times New Roman" w:cs="Times New Roman"/>
          <w:color w:val="000000"/>
        </w:rPr>
        <w:t>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0005 – Кредитна подршка у пољопривреди, Економска</w:t>
      </w:r>
      <w:r w:rsidRPr="00D156E3">
        <w:rPr>
          <w:rFonts w:ascii="Times New Roman" w:hAnsi="Times New Roman" w:cs="Times New Roman"/>
          <w:color w:val="000000"/>
        </w:rPr>
        <w:t xml:space="preserve"> класификација 451 – Субвенције јавним нефинансијским предузећима и организацијама утврђена су средства у износу од 700.000.000 динара од чега 600.000.000 динара из извора финансирања прихода буџета (01) и 100.000.000 динара из извора финансирања примања о</w:t>
      </w:r>
      <w:r w:rsidRPr="00D156E3">
        <w:rPr>
          <w:rFonts w:ascii="Times New Roman" w:hAnsi="Times New Roman" w:cs="Times New Roman"/>
          <w:color w:val="000000"/>
        </w:rPr>
        <w:t>д отплате датих кредита и продаје финансијске имовине (12), која се распоређују у складу са овом уредбом.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Законом о буџету Републике Србије за 2021. годину у Разделу 24 – Министарство пољопривреде, шумарства и водопривреде, Глава 24.6 – Управа за аграрна п</w:t>
      </w:r>
      <w:r w:rsidRPr="00D156E3">
        <w:rPr>
          <w:rFonts w:ascii="Times New Roman" w:hAnsi="Times New Roman" w:cs="Times New Roman"/>
          <w:color w:val="000000"/>
        </w:rPr>
        <w:t xml:space="preserve">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0001 – Директна плаћања, Економска класификација 451 – Субвенције јавним нефинансијским предузећима и </w:t>
      </w:r>
      <w:r w:rsidRPr="00D156E3">
        <w:rPr>
          <w:rFonts w:ascii="Times New Roman" w:hAnsi="Times New Roman" w:cs="Times New Roman"/>
          <w:color w:val="000000"/>
        </w:rPr>
        <w:t>организацијама утврђена су средства у износу од 27.264.284.000 динара, која се распоређују у складу са овом уредбом.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Законом о буџету Републике Србије за 2021. годину у Разделу 24 – Министарство пољопривреде, шумарства и водопривреде, Глава 24.6 – Управа з</w:t>
      </w:r>
      <w:r w:rsidRPr="00D156E3">
        <w:rPr>
          <w:rFonts w:ascii="Times New Roman" w:hAnsi="Times New Roman" w:cs="Times New Roman"/>
          <w:color w:val="000000"/>
        </w:rPr>
        <w:t>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0002 – Мере руралног развоја, Економска класификација 451 – Субвенције јавним нефинансијски</w:t>
      </w:r>
      <w:r w:rsidRPr="00D156E3">
        <w:rPr>
          <w:rFonts w:ascii="Times New Roman" w:hAnsi="Times New Roman" w:cs="Times New Roman"/>
          <w:color w:val="000000"/>
        </w:rPr>
        <w:t>м предузећима и организацијама утврђена су средства у износу од 3.000.001.000 динара, која се распоређују у складу са овом уредбом.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Законом о буџету Републике Србије за 2021. годину у Разделу 24 – Министарство пољопривреде, шумарства и водопривреде, Глава </w:t>
      </w:r>
      <w:r w:rsidRPr="00D156E3">
        <w:rPr>
          <w:rFonts w:ascii="Times New Roman" w:hAnsi="Times New Roman" w:cs="Times New Roman"/>
          <w:color w:val="000000"/>
        </w:rPr>
        <w:t>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0006 – Посебни подстицаји, Економска класификација 451 – Субвенције јавним н</w:t>
      </w:r>
      <w:r w:rsidRPr="00D156E3">
        <w:rPr>
          <w:rFonts w:ascii="Times New Roman" w:hAnsi="Times New Roman" w:cs="Times New Roman"/>
          <w:color w:val="000000"/>
        </w:rPr>
        <w:t xml:space="preserve">ефинансијским предузећима и </w:t>
      </w:r>
      <w:r w:rsidRPr="00D156E3">
        <w:rPr>
          <w:rFonts w:ascii="Times New Roman" w:hAnsi="Times New Roman" w:cs="Times New Roman"/>
          <w:color w:val="000000"/>
        </w:rPr>
        <w:lastRenderedPageBreak/>
        <w:t>организацијама утврђена су средства у износу од 250.000.000 динара, која се распоређују у складу са овом уредбом.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Законом о буџету Републике Србије за 2021. годину у Разделу 24 – Министарство пољопривреде, шумарства и водопривре</w:t>
      </w:r>
      <w:r w:rsidRPr="00D156E3">
        <w:rPr>
          <w:rFonts w:ascii="Times New Roman" w:hAnsi="Times New Roman" w:cs="Times New Roman"/>
          <w:color w:val="000000"/>
        </w:rPr>
        <w:t>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4005 – ИПАРД, Економска класификација 451 – Субвенције јавним нефи</w:t>
      </w:r>
      <w:r w:rsidRPr="00D156E3">
        <w:rPr>
          <w:rFonts w:ascii="Times New Roman" w:hAnsi="Times New Roman" w:cs="Times New Roman"/>
          <w:color w:val="000000"/>
        </w:rPr>
        <w:t>нансијским предузећима и организацијама утврђена су средства у износу од 6.294.000.000 динара, од чега 1.573.500.000 динара буџетских средстава и 4.720.500.000 динара средстава финансијске помоћи Европске уније за финансирање ИПАРД подстицаја, која се расп</w:t>
      </w:r>
      <w:r w:rsidRPr="00D156E3">
        <w:rPr>
          <w:rFonts w:ascii="Times New Roman" w:hAnsi="Times New Roman" w:cs="Times New Roman"/>
          <w:color w:val="000000"/>
        </w:rPr>
        <w:t>оређују у складу са овом уредбом.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Законом о буџету Републике Србије за 2021.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</w:t>
      </w:r>
      <w:r w:rsidRPr="00D156E3">
        <w:rPr>
          <w:rFonts w:ascii="Times New Roman" w:hAnsi="Times New Roman" w:cs="Times New Roman"/>
          <w:color w:val="000000"/>
        </w:rPr>
        <w:t>кција 420 – Пољопривреда, шумарство, лов и риболов, Програмска активност/пројекат 4005 – ИПАРД, Економска класификација 451 – Субвенције јавним нефинансијским предузећима и организацијама планирана су средства за 2022. годину у износу од 6.294.000.000 дина</w:t>
      </w:r>
      <w:r w:rsidRPr="00D156E3">
        <w:rPr>
          <w:rFonts w:ascii="Times New Roman" w:hAnsi="Times New Roman" w:cs="Times New Roman"/>
          <w:color w:val="000000"/>
        </w:rPr>
        <w:t>ра, од чега 1.573.500.000 динара буџетских средстава и 4.720.500.000 динара средстава финансијске помоћи Европске уније за финансирање ИПАРД подстицаја, која се распоређују у складу са овом уредбом.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Законом о буџету Републике Србије за 2021. годину у Разде</w:t>
      </w:r>
      <w:r w:rsidRPr="00D156E3">
        <w:rPr>
          <w:rFonts w:ascii="Times New Roman" w:hAnsi="Times New Roman" w:cs="Times New Roman"/>
          <w:color w:val="000000"/>
        </w:rPr>
        <w:t>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4005 – ИП</w:t>
      </w:r>
      <w:r w:rsidRPr="00D156E3">
        <w:rPr>
          <w:rFonts w:ascii="Times New Roman" w:hAnsi="Times New Roman" w:cs="Times New Roman"/>
          <w:color w:val="000000"/>
        </w:rPr>
        <w:t>АРД, Економска класификација 451 – Субвенције јавним нефинансијским предузећима и организацијама планирана су средства за 2023. годину у износу од 6.294.000.000 динара, од чега 1.573.500.000 динара буџетских средстава и 4.720.500.000 динара средстава финан</w:t>
      </w:r>
      <w:r w:rsidRPr="00D156E3">
        <w:rPr>
          <w:rFonts w:ascii="Times New Roman" w:hAnsi="Times New Roman" w:cs="Times New Roman"/>
          <w:color w:val="000000"/>
        </w:rPr>
        <w:t>сијске помоћи Европске уније за финансирање ИПАРД подстицаја, која се распоређују у складу са овом уредбом.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3.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У оквиру средстава прописаних чланом 2. став 1. ове уредбе износ од 300.000.000 динара расподељује се за захтеве по основу кредитне подршке </w:t>
      </w:r>
      <w:r w:rsidRPr="00D156E3">
        <w:rPr>
          <w:rFonts w:ascii="Times New Roman" w:hAnsi="Times New Roman" w:cs="Times New Roman"/>
          <w:color w:val="000000"/>
        </w:rPr>
        <w:t>из претходних година, планираних за исплату у текућој години.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У оквиру средстава прописаних чланом 2. став 2. ове уредбе износ од 2.468.844.400 динара расподељује се за захтеве по основу директних плаћања из претходних година, планираних за исплату у текућ</w:t>
      </w:r>
      <w:r w:rsidRPr="00D156E3">
        <w:rPr>
          <w:rFonts w:ascii="Times New Roman" w:hAnsi="Times New Roman" w:cs="Times New Roman"/>
          <w:color w:val="000000"/>
        </w:rPr>
        <w:t xml:space="preserve">ој години, а који се односе на: премију за млеко; основне подстицаје за биљну производњу; регресе за ђубриво; подстицаје за генетско унапређење квалитетних приплодних млечних крава, квалитетних приплодних товних крава, квалитетних приплодних оваца и коза, </w:t>
      </w:r>
      <w:r w:rsidRPr="00D156E3">
        <w:rPr>
          <w:rFonts w:ascii="Times New Roman" w:hAnsi="Times New Roman" w:cs="Times New Roman"/>
          <w:color w:val="000000"/>
        </w:rPr>
        <w:t>квалитетних приплодних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тов јаради и тов свиња; к</w:t>
      </w:r>
      <w:r w:rsidRPr="00D156E3">
        <w:rPr>
          <w:rFonts w:ascii="Times New Roman" w:hAnsi="Times New Roman" w:cs="Times New Roman"/>
          <w:color w:val="000000"/>
        </w:rPr>
        <w:t>раве дојиље; кошнице пчела; производњу конзумне рибе; краве за узгој телади за тов; реализацију подстицаја по решењима судских пресуда.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У оквиру средстава прописаних чланом 2. став 3. ове уредбе износ од 1.294.982.000 динара расподељује се за захтеве по ос</w:t>
      </w:r>
      <w:r w:rsidRPr="00D156E3">
        <w:rPr>
          <w:rFonts w:ascii="Times New Roman" w:hAnsi="Times New Roman" w:cs="Times New Roman"/>
          <w:color w:val="000000"/>
        </w:rPr>
        <w:t>нову мера руралног развоја из претходних година, од чега: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– за подстицаје за младе пољопривреднике по конкурсу за подношење пријава за остваривање подстицаја за подршку програмима који се односе на диверсификацију дохотка и унапређење </w:t>
      </w:r>
      <w:r w:rsidRPr="00D156E3">
        <w:rPr>
          <w:rFonts w:ascii="Times New Roman" w:hAnsi="Times New Roman" w:cs="Times New Roman"/>
          <w:color w:val="000000"/>
        </w:rPr>
        <w:lastRenderedPageBreak/>
        <w:t>квалитета живота у ру</w:t>
      </w:r>
      <w:r w:rsidRPr="00D156E3">
        <w:rPr>
          <w:rFonts w:ascii="Times New Roman" w:hAnsi="Times New Roman" w:cs="Times New Roman"/>
          <w:color w:val="000000"/>
        </w:rPr>
        <w:t>ралним подручјима кроз подршку младим пољопривредницима у 2019. години планираних за исплату у текућој години износ од 700.000.000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за подстицаје који се односе на: подстицање подизања нових вишегодишњих засада воћака, винове лозе и хмеља; подршку</w:t>
      </w:r>
      <w:r w:rsidRPr="00D156E3">
        <w:rPr>
          <w:rFonts w:ascii="Times New Roman" w:hAnsi="Times New Roman" w:cs="Times New Roman"/>
          <w:color w:val="000000"/>
        </w:rPr>
        <w:t xml:space="preserve"> за инвестиције за набавку нових машина и опреме за унапређење примарне биљне пољопривредне производње; подршку за инвестиције за набавку нових машина и опреме за унапређење примарне сточарске пољопривредне производње; подршку за инвестиције за набавку нов</w:t>
      </w:r>
      <w:r w:rsidRPr="00D156E3">
        <w:rPr>
          <w:rFonts w:ascii="Times New Roman" w:hAnsi="Times New Roman" w:cs="Times New Roman"/>
          <w:color w:val="000000"/>
        </w:rPr>
        <w:t>их машина и опреме за унапређење дигитализације сточарске пољопривредне производње; подршку за инвестиције за набавку квалитетних приплодних грла за унапређење примарне сточарске пољопривредне производње; подршку инвестицијама у изградњу и опремање објекат</w:t>
      </w:r>
      <w:r w:rsidRPr="00D156E3">
        <w:rPr>
          <w:rFonts w:ascii="Times New Roman" w:hAnsi="Times New Roman" w:cs="Times New Roman"/>
          <w:color w:val="000000"/>
        </w:rPr>
        <w:t>а; подршку инвестицијама у набавку нових трактора; подршку унапређењу квалитета вина и ракије и пољопривредно-прехрамбених производа; контролне маркице за пољопривредно-прехрамбене производе и евиденционе маркице за вино; набавку опреме у сектору меса, мле</w:t>
      </w:r>
      <w:r w:rsidRPr="00D156E3">
        <w:rPr>
          <w:rFonts w:ascii="Times New Roman" w:hAnsi="Times New Roman" w:cs="Times New Roman"/>
          <w:color w:val="000000"/>
        </w:rPr>
        <w:t>ка, воћа, поврћа и грожђа и пива; регрес за премију осигурања за усеве, плодове, вишегодишње засаде, расаднике и животиње; органску биљну и сточарску производњу; очување биљних генетичких ресурса; очување животињских генетичких ресурса; очување животињских</w:t>
      </w:r>
      <w:r w:rsidRPr="00D156E3">
        <w:rPr>
          <w:rFonts w:ascii="Times New Roman" w:hAnsi="Times New Roman" w:cs="Times New Roman"/>
          <w:color w:val="000000"/>
        </w:rPr>
        <w:t xml:space="preserve"> генетичких ресурса у банци гена; унапређење економских активности на селу кроз подршку непољопривредним активностима; подршку младима у руралним подручјима; увођење и сертификацију система квалитета хране, органских производа и производа са ознаком геогра</w:t>
      </w:r>
      <w:r w:rsidRPr="00D156E3">
        <w:rPr>
          <w:rFonts w:ascii="Times New Roman" w:hAnsi="Times New Roman" w:cs="Times New Roman"/>
          <w:color w:val="000000"/>
        </w:rPr>
        <w:t>фског порекла; диверсификацију економских активности кроз подршку инвестицијама у прераду и маркетинг на газдинству; припрему и спровођење локалних стратегија руралног развоја; развој техничко-технолошких, примењених, развојних и иновативних пројеката у по</w:t>
      </w:r>
      <w:r w:rsidRPr="00D156E3">
        <w:rPr>
          <w:rFonts w:ascii="Times New Roman" w:hAnsi="Times New Roman" w:cs="Times New Roman"/>
          <w:color w:val="000000"/>
        </w:rPr>
        <w:t>љопривреди и руралном развоју; подршку пружању савета и информација пољопривредним произвођачима, удружењима, задругама и другим правним лицима у пољопривреди; реализацију подстицаја по решењима судских пресуда износ од 594.982.000 динара.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У оквиру средста</w:t>
      </w:r>
      <w:r w:rsidRPr="00D156E3">
        <w:rPr>
          <w:rFonts w:ascii="Times New Roman" w:hAnsi="Times New Roman" w:cs="Times New Roman"/>
          <w:color w:val="000000"/>
        </w:rPr>
        <w:t>ва прописаних чланом 2. став 4. ове уредбе износ од 50.000.000 динара расподељује се за захтеве по основу посебних подстицаја из претходних година, планираних за исплату у текућој години, а који се односе на: подстицаје за спровођење одгајивачких програма,</w:t>
      </w:r>
      <w:r w:rsidRPr="00D156E3">
        <w:rPr>
          <w:rFonts w:ascii="Times New Roman" w:hAnsi="Times New Roman" w:cs="Times New Roman"/>
          <w:color w:val="000000"/>
        </w:rPr>
        <w:t xml:space="preserve"> ради остваривања одгајивачких циљева у сточарству – мере селекције; подстицаје за промотивне активности у пољопривреди и руралном развоју (мере и акције у пољопривреди); подстицаје за производњу садног материјала и сертификацију и клонску селекцију; реали</w:t>
      </w:r>
      <w:r w:rsidRPr="00D156E3">
        <w:rPr>
          <w:rFonts w:ascii="Times New Roman" w:hAnsi="Times New Roman" w:cs="Times New Roman"/>
          <w:color w:val="000000"/>
        </w:rPr>
        <w:t>зацију подстицаја по решењима судских пресуда.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4.</w:t>
      </w:r>
    </w:p>
    <w:p w:rsidR="006742A4" w:rsidRPr="00D156E3" w:rsidRDefault="001974FF">
      <w:pPr>
        <w:spacing w:after="150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Средства из члана 2. ове уредбе распоређују се за следеће програмске активности/пројекте:</w:t>
      </w:r>
    </w:p>
    <w:p w:rsidR="006742A4" w:rsidRPr="00D156E3" w:rsidRDefault="001974FF">
      <w:pPr>
        <w:spacing w:after="150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1) директна плаћања;</w:t>
      </w:r>
    </w:p>
    <w:p w:rsidR="006742A4" w:rsidRPr="00D156E3" w:rsidRDefault="001974FF">
      <w:pPr>
        <w:spacing w:after="150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2) мере руралног развоја;</w:t>
      </w:r>
    </w:p>
    <w:p w:rsidR="006742A4" w:rsidRPr="00D156E3" w:rsidRDefault="001974FF">
      <w:pPr>
        <w:spacing w:after="150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3) кредитну подршку у пољопривреди;</w:t>
      </w:r>
    </w:p>
    <w:p w:rsidR="006742A4" w:rsidRPr="00D156E3" w:rsidRDefault="001974FF">
      <w:pPr>
        <w:spacing w:after="150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4) посебне подстицаје;</w:t>
      </w:r>
    </w:p>
    <w:p w:rsidR="006742A4" w:rsidRPr="00D156E3" w:rsidRDefault="001974FF">
      <w:pPr>
        <w:spacing w:after="150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5) </w:t>
      </w:r>
      <w:r w:rsidRPr="00D156E3">
        <w:rPr>
          <w:rFonts w:ascii="Times New Roman" w:hAnsi="Times New Roman" w:cs="Times New Roman"/>
          <w:color w:val="000000"/>
        </w:rPr>
        <w:t>ИПАРД подстицаје.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5.</w:t>
      </w:r>
    </w:p>
    <w:p w:rsidR="006742A4" w:rsidRPr="00D156E3" w:rsidRDefault="001974FF">
      <w:pPr>
        <w:spacing w:after="150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Обим средстава за директна плаћања износи 24.795.439.600 динара.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lastRenderedPageBreak/>
        <w:t>Средства из става 1. овог члана расподељују се у одговарајућим укупним износима, и то за следеће врсте подстицаја: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1) премију за млеко у износу од 4.493.966.800 дина</w:t>
      </w:r>
      <w:r w:rsidRPr="00D156E3">
        <w:rPr>
          <w:rFonts w:ascii="Times New Roman" w:hAnsi="Times New Roman" w:cs="Times New Roman"/>
          <w:color w:val="000000"/>
        </w:rPr>
        <w:t>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2) основне подстицаје за биљну производњу у износу од 9.779.972.800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3) подстицаје за квалитетне приплодне млечне краве, квалитетне приплодне товне краве и бикове, квалитетне приплодне крмаче и нерастове, квалитетне приплодне овце и овнове, козе</w:t>
      </w:r>
      <w:r w:rsidRPr="00D156E3">
        <w:rPr>
          <w:rFonts w:ascii="Times New Roman" w:hAnsi="Times New Roman" w:cs="Times New Roman"/>
          <w:color w:val="000000"/>
        </w:rPr>
        <w:t xml:space="preserve"> и јарчеве, родитељске кокошке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5.800.000.000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4) подстицаје за тов јунади, тов јагњади, то</w:t>
      </w:r>
      <w:r w:rsidRPr="00D156E3">
        <w:rPr>
          <w:rFonts w:ascii="Times New Roman" w:hAnsi="Times New Roman" w:cs="Times New Roman"/>
          <w:color w:val="000000"/>
        </w:rPr>
        <w:t>в јаради и тов свиња у износу од 3.500.000.000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5) подстицаје за краве дојиље у износу од 20.000.000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6) подстицаје за кошнице пчела у износу од 600.000.000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7) подстицаје за производњу конзумне рибе у износу од 1.000.000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8) </w:t>
      </w:r>
      <w:r w:rsidRPr="00D156E3">
        <w:rPr>
          <w:rFonts w:ascii="Times New Roman" w:hAnsi="Times New Roman" w:cs="Times New Roman"/>
          <w:color w:val="000000"/>
        </w:rPr>
        <w:t>подстицаје за краве за узгој телади за тов у износу од 600.000.000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9) регрес за трошкове складиштења у јавним складиштима у износу од 500.000 динара.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6.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Директна плаћања, у зависности од врсте подстицаја из члана 5. став 2. ове уредбе исплаћуј</w:t>
      </w:r>
      <w:r w:rsidRPr="00D156E3">
        <w:rPr>
          <w:rFonts w:ascii="Times New Roman" w:hAnsi="Times New Roman" w:cs="Times New Roman"/>
          <w:color w:val="000000"/>
        </w:rPr>
        <w:t>у се у одговарајућим максималним износима, и то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1) премију за млеко у износу од седам динара по литру млека;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2) основне подстицаје за биљну производњу у износу од 5.200 динара по хектару;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3) подстицаје за квалитетне приплодне млечне краве у износу од 2</w:t>
      </w:r>
      <w:r w:rsidRPr="00D156E3">
        <w:rPr>
          <w:rFonts w:ascii="Times New Roman" w:hAnsi="Times New Roman" w:cs="Times New Roman"/>
          <w:color w:val="000000"/>
        </w:rPr>
        <w:t>5.000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4) подстицаје за квалитетне приплодне товне краве и бикове у износу од 40.000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5) подстицаје за квалитетне приплодне овце и овнове, козе и јарчеве у износу од 7.000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6) подстицаје за квалитетне приплодне </w:t>
      </w:r>
      <w:r w:rsidRPr="00D156E3">
        <w:rPr>
          <w:rFonts w:ascii="Times New Roman" w:hAnsi="Times New Roman" w:cs="Times New Roman"/>
          <w:color w:val="000000"/>
        </w:rPr>
        <w:t>крмаче и нерастове у износу од 15.000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7) подстицаје за родитељске кокошке тешког типа у износу од 60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8) подстицаје за родитељске кокошке лаког типа у износу од 100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9) подстицаје за родитељске ћурке у износу о</w:t>
      </w:r>
      <w:r w:rsidRPr="00D156E3">
        <w:rPr>
          <w:rFonts w:ascii="Times New Roman" w:hAnsi="Times New Roman" w:cs="Times New Roman"/>
          <w:color w:val="000000"/>
        </w:rPr>
        <w:t>д 300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10) подстицаје за квалитетне приплодне матице рибе шарана у износу од 500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11) подстицаје за квалитетне приплодне матице рибе пастрмке у износу од 300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12) подстицаје за тов јунади у износу од 15.000 </w:t>
      </w:r>
      <w:r w:rsidRPr="00D156E3">
        <w:rPr>
          <w:rFonts w:ascii="Times New Roman" w:hAnsi="Times New Roman" w:cs="Times New Roman"/>
          <w:color w:val="000000"/>
        </w:rPr>
        <w:t>динара по грлу у тову;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13) подстицаје за тов јагњади у износу од 2.000 динара по грлу у тову;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14) подстицаје за тов јаради у износу од 2.000 динара по грлу у тову;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lastRenderedPageBreak/>
        <w:t>15) подстицаје за тов свиња у износу од 1.000 динара по грлу у тову;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16) подстицаје за краве</w:t>
      </w:r>
      <w:r w:rsidRPr="00D156E3">
        <w:rPr>
          <w:rFonts w:ascii="Times New Roman" w:hAnsi="Times New Roman" w:cs="Times New Roman"/>
          <w:color w:val="000000"/>
        </w:rPr>
        <w:t xml:space="preserve"> дојиље у износу од 40.000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17) подстицаје за кошнице пчела у износу од 800 динара по кошници;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18) подстицаје за производњу конзумне рибе у износу од десет динара по килограму произведене рибе;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19) подстицаје за краве за узгој телади за тов </w:t>
      </w:r>
      <w:r w:rsidRPr="00D156E3">
        <w:rPr>
          <w:rFonts w:ascii="Times New Roman" w:hAnsi="Times New Roman" w:cs="Times New Roman"/>
          <w:color w:val="000000"/>
        </w:rPr>
        <w:t>у износу од 20.000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20) регрес за трошкове складиштења у јавним складиштима у износу од 40% трошкова складиштења.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7.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Директна плаћања из члана 5. став 2. ове уредбе исплаћују се из средстава прописаних чланом 2. став 2. ове уредбе.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</w:t>
      </w:r>
      <w:r w:rsidRPr="00D156E3">
        <w:rPr>
          <w:rFonts w:ascii="Times New Roman" w:hAnsi="Times New Roman" w:cs="Times New Roman"/>
          <w:color w:val="000000"/>
        </w:rPr>
        <w:t xml:space="preserve"> 8.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Обим средстава за подстицаје за мере руралног развоја износи 1.705.019.000 динара.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Средства из става 1. овог члана расподељују се у одговарајућим укупним износима, и то за мере руралног развоја које обухватају подршку програмима који се односе на: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1) у</w:t>
      </w:r>
      <w:r w:rsidRPr="00D156E3">
        <w:rPr>
          <w:rFonts w:ascii="Times New Roman" w:hAnsi="Times New Roman" w:cs="Times New Roman"/>
          <w:color w:val="000000"/>
        </w:rPr>
        <w:t>напређење конкурентности у износу од 755.010.000 динара, и то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(1) инвестиције у физичку имовину пољопривредног газдинства у износу од 750.005.000 динара, од чега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подстицање подизања нових вишегодишњих производних засада воћака, винове лозе и хмељ</w:t>
      </w:r>
      <w:r w:rsidRPr="00D156E3">
        <w:rPr>
          <w:rFonts w:ascii="Times New Roman" w:hAnsi="Times New Roman" w:cs="Times New Roman"/>
          <w:color w:val="000000"/>
        </w:rPr>
        <w:t>а у износу од 400.000.000 динара, од чега за подстицање подизања нових вишегодишњих производних засада воћака и хмеља у износу од 200.000.000 динара и за подстицање подизања нових вишегодишњих производних засада винове лозе у износу од 200.000.000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подршку за унапређење примарне пољопривредне производње у износу од 350.005.000 динара, од чега за подршку за инвестиције за набавку нових машина и опреме за унапређење примарне биљне пољопривредне производње у износу од 1.000 динара, за инвестиције за н</w:t>
      </w:r>
      <w:r w:rsidRPr="00D156E3">
        <w:rPr>
          <w:rFonts w:ascii="Times New Roman" w:hAnsi="Times New Roman" w:cs="Times New Roman"/>
          <w:color w:val="000000"/>
        </w:rPr>
        <w:t>абавку нових машина и опреме за унапређење примарне сточарске пољопривредне производње у износу од 1.000 динара, за инвестиције за набавку нових машина и опреме за унапређење дигитализације сточарске пољопривредне производње у износу од 1.000 динара, за ин</w:t>
      </w:r>
      <w:r w:rsidRPr="00D156E3">
        <w:rPr>
          <w:rFonts w:ascii="Times New Roman" w:hAnsi="Times New Roman" w:cs="Times New Roman"/>
          <w:color w:val="000000"/>
        </w:rPr>
        <w:t>вестиције за набавку квалитетних приплодних грла за унапређење примарне сточарске пољопривредне производње у износу од 300.000.000 динара, за подршку инвестицијама за изградњу и опремање објеката у износу од 50.000.000 динара, за подршку за инвестиције у н</w:t>
      </w:r>
      <w:r w:rsidRPr="00D156E3">
        <w:rPr>
          <w:rFonts w:ascii="Times New Roman" w:hAnsi="Times New Roman" w:cs="Times New Roman"/>
          <w:color w:val="000000"/>
        </w:rPr>
        <w:t>абавку нових трактора у износу од 1.000 динара и за подршку инвестицијама за електрификацију поља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(2) инвестиције у прераду и маркетинг пољопривредних и прехрамбених производа и производа рибарства у износу од 5.004.000 динара, од</w:t>
      </w:r>
      <w:r w:rsidRPr="00D156E3">
        <w:rPr>
          <w:rFonts w:ascii="Times New Roman" w:hAnsi="Times New Roman" w:cs="Times New Roman"/>
          <w:color w:val="000000"/>
        </w:rPr>
        <w:t xml:space="preserve"> чега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подршку унапређења квалитета вина и ракије и пољопривредно-прехрамбених производа у износу од 1.000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контролне маркице за пољопривредно-прехрамбене производе и евиденционе маркице за вино у износу од 5.000.000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lastRenderedPageBreak/>
        <w:t xml:space="preserve">– набавку опреме </w:t>
      </w:r>
      <w:r w:rsidRPr="00D156E3">
        <w:rPr>
          <w:rFonts w:ascii="Times New Roman" w:hAnsi="Times New Roman" w:cs="Times New Roman"/>
          <w:color w:val="000000"/>
        </w:rPr>
        <w:t>у сектору меса, млека и пива у износу од 1.000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изградња објеката и набавка опреме у сектору производње вина у износу од 1.000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изградња објеката и набавка опреме у сектору производње јаких алкохолних пића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(3) уп</w:t>
      </w:r>
      <w:r w:rsidRPr="00D156E3">
        <w:rPr>
          <w:rFonts w:ascii="Times New Roman" w:hAnsi="Times New Roman" w:cs="Times New Roman"/>
          <w:color w:val="000000"/>
        </w:rPr>
        <w:t>рављање ризицима (регрес за премију осигурања за усеве, плодове, вишегодишње засаде, расаднике и животиње)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2) подстицаје за очување и унапређење животне средине и природних ресурса у износу од 200.003.000 динара, и то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(1) орга</w:t>
      </w:r>
      <w:r w:rsidRPr="00D156E3">
        <w:rPr>
          <w:rFonts w:ascii="Times New Roman" w:hAnsi="Times New Roman" w:cs="Times New Roman"/>
          <w:color w:val="000000"/>
        </w:rPr>
        <w:t>нску производњу у износу од 200.000.000 динара, од чега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органску биљну производњу у износу од 40.000.000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органску сточарску производњу у износу од 160.000.000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(2) очување биљних и животињских генетичких ресурса у износу од 3.000 </w:t>
      </w:r>
      <w:r w:rsidRPr="00D156E3">
        <w:rPr>
          <w:rFonts w:ascii="Times New Roman" w:hAnsi="Times New Roman" w:cs="Times New Roman"/>
          <w:color w:val="000000"/>
        </w:rPr>
        <w:t>динара, од чега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очување биљних генетичких ресурса у износу од 1.000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очување животињских генетичких ресурса у износу од 1.000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очување животињских генетичких ресурса у банци гена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3) подстицаје за </w:t>
      </w:r>
      <w:r w:rsidRPr="00D156E3">
        <w:rPr>
          <w:rFonts w:ascii="Times New Roman" w:hAnsi="Times New Roman" w:cs="Times New Roman"/>
          <w:color w:val="000000"/>
        </w:rPr>
        <w:t>диверсификацију дохотка и унапређење квалитета живота у руралним подручјима у укупном износу од 4.000 динара, и то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(1) унапређење економских активности на селу кроз подршку непољопривредним активностима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(2) подршку младима у р</w:t>
      </w:r>
      <w:r w:rsidRPr="00D156E3">
        <w:rPr>
          <w:rFonts w:ascii="Times New Roman" w:hAnsi="Times New Roman" w:cs="Times New Roman"/>
          <w:color w:val="000000"/>
        </w:rPr>
        <w:t>уралним подручјима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(3) спровођење активности у циљу подизања конкурентности у смислу додавања вредности кроз прераду, као и за увођење и сертификацију система квалитета хране, органских производа и производа са ознаком географског</w:t>
      </w:r>
      <w:r w:rsidRPr="00D156E3">
        <w:rPr>
          <w:rFonts w:ascii="Times New Roman" w:hAnsi="Times New Roman" w:cs="Times New Roman"/>
          <w:color w:val="000000"/>
        </w:rPr>
        <w:t xml:space="preserve"> порекла на газдинствима у износу од 2.000 динара, од чега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подстицаје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у износ</w:t>
      </w:r>
      <w:r w:rsidRPr="00D156E3">
        <w:rPr>
          <w:rFonts w:ascii="Times New Roman" w:hAnsi="Times New Roman" w:cs="Times New Roman"/>
          <w:color w:val="000000"/>
        </w:rPr>
        <w:t>у од 1.000 динара,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– подстицаје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4) подстицаје за прип</w:t>
      </w:r>
      <w:r w:rsidRPr="00D156E3">
        <w:rPr>
          <w:rFonts w:ascii="Times New Roman" w:hAnsi="Times New Roman" w:cs="Times New Roman"/>
          <w:color w:val="000000"/>
        </w:rPr>
        <w:t>рему и спровођење локалних стратегија руралног развоја у укупном износу од 2.000 динара, и то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(1) припрему локалних стратегија руралног развоја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(2) спровођење локалних стратегија руралног развоја у износу од 1.000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5) п</w:t>
      </w:r>
      <w:r w:rsidRPr="00D156E3">
        <w:rPr>
          <w:rFonts w:ascii="Times New Roman" w:hAnsi="Times New Roman" w:cs="Times New Roman"/>
          <w:color w:val="000000"/>
        </w:rPr>
        <w:t>одстицаје за унапређење система креирања и преноса знања у укупном износу од 750.000.000 динара, и то за: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lastRenderedPageBreak/>
        <w:t>(1) развој техничко-технолошких, примењених, развојних и иновативних пројеката у пољопривреди и руралном развоју у износу од 200.000.000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(2) п</w:t>
      </w:r>
      <w:r w:rsidRPr="00D156E3">
        <w:rPr>
          <w:rFonts w:ascii="Times New Roman" w:hAnsi="Times New Roman" w:cs="Times New Roman"/>
          <w:color w:val="000000"/>
        </w:rPr>
        <w:t>одршку пружању савета и информација пољопривредним произвођачима, удружењима, задругама и другим правним лицима у пољопривреди у износу од 550.000.000 динара.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9.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из члана 8. став 2. тачка 1) подтачка (1) алинеја прва – подстицање подизања н</w:t>
      </w:r>
      <w:r w:rsidRPr="00D156E3">
        <w:rPr>
          <w:rFonts w:ascii="Times New Roman" w:hAnsi="Times New Roman" w:cs="Times New Roman"/>
          <w:color w:val="000000"/>
        </w:rPr>
        <w:t>ових вишегодишњих производних засада воћака и хмеља, алинеја друга – подршка за инвестиције за набавку нових машина и опреме за унапређење примарне биљне пољопривредне производње, подршка за инвестиције за набавку нових машина и опреме за унапређење примар</w:t>
      </w:r>
      <w:r w:rsidRPr="00D156E3">
        <w:rPr>
          <w:rFonts w:ascii="Times New Roman" w:hAnsi="Times New Roman" w:cs="Times New Roman"/>
          <w:color w:val="000000"/>
        </w:rPr>
        <w:t>не сточарске пољопривредне производње, подршка за инвестиције за набавку квалитетних приплодних грла за унапређење примарне сточарске пољопривредне производње, подршка за инвестиције за изградњу и опремање објеката, подршка за инвестиције у набавку нових т</w:t>
      </w:r>
      <w:r w:rsidRPr="00D156E3">
        <w:rPr>
          <w:rFonts w:ascii="Times New Roman" w:hAnsi="Times New Roman" w:cs="Times New Roman"/>
          <w:color w:val="000000"/>
        </w:rPr>
        <w:t>рактора, подтачка (2) алинеја прва, друга и трећа и тачка 3) подтач. (1) и (3) ове уредбе исплаћују се у максималном износу од 50% од вредности поједине врсте мере руралног развоја, односно у максималном износу од 65% од вредности поједине врсте мере рурал</w:t>
      </w:r>
      <w:r w:rsidRPr="00D156E3">
        <w:rPr>
          <w:rFonts w:ascii="Times New Roman" w:hAnsi="Times New Roman" w:cs="Times New Roman"/>
          <w:color w:val="000000"/>
        </w:rPr>
        <w:t>ног развоја у подручју са отежаним условима рада у пољопривреди.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из члана 8. став 2. тачка 1) подтачкa (1) алинеја прва – подстицање подизања нових вишегодишњих производних засада винове лозе, алинеја друга – подршка за инвестиције за набавку но</w:t>
      </w:r>
      <w:r w:rsidRPr="00D156E3">
        <w:rPr>
          <w:rFonts w:ascii="Times New Roman" w:hAnsi="Times New Roman" w:cs="Times New Roman"/>
          <w:color w:val="000000"/>
        </w:rPr>
        <w:t>вих машина и опреме за унапређење дигитализације сточарске пољопривредне производње и подтач. (2) алинеја четврта и пета ове уредбе исплаћују се у максималном износу од 60% од вредности поједине врсте мере руралног развоја.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из члана 8. став 2. т</w:t>
      </w:r>
      <w:r w:rsidRPr="00D156E3">
        <w:rPr>
          <w:rFonts w:ascii="Times New Roman" w:hAnsi="Times New Roman" w:cs="Times New Roman"/>
          <w:color w:val="000000"/>
        </w:rPr>
        <w:t>ачка 1) подтачка (3) ове уредбе исплаћују се у максималном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пољопривреди, односно у максималном износу од 70% плаће</w:t>
      </w:r>
      <w:r w:rsidRPr="00D156E3">
        <w:rPr>
          <w:rFonts w:ascii="Times New Roman" w:hAnsi="Times New Roman" w:cs="Times New Roman"/>
          <w:color w:val="000000"/>
        </w:rPr>
        <w:t>не премије осигурања на подручју Моравичког, Златиборског, Подунавског, Шумадијског и Колубарског управног округа.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из члана 8. став 2. тачка 3) подтачка (2) ове уредбе исплаћују се у максималном износу од 75% од вредности поједине врсте мере рур</w:t>
      </w:r>
      <w:r w:rsidRPr="00D156E3">
        <w:rPr>
          <w:rFonts w:ascii="Times New Roman" w:hAnsi="Times New Roman" w:cs="Times New Roman"/>
          <w:color w:val="000000"/>
        </w:rPr>
        <w:t>алног развоја.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из члана 8. став 2. тачка 1) подтачкa (1) алинеја друга – подршка инвестицијама за електрификацију поља ове уредбе исплаћују се у максималном износу од 90% од вредности поједине врсте мере руралног развоја.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Подстицаји из члана 8. </w:t>
      </w:r>
      <w:r w:rsidRPr="00D156E3">
        <w:rPr>
          <w:rFonts w:ascii="Times New Roman" w:hAnsi="Times New Roman" w:cs="Times New Roman"/>
          <w:color w:val="000000"/>
        </w:rPr>
        <w:t>став 2. тачка 2) подтачка (2) алинеје прва и трећа, тач. 4) и 5) ове уредбе исплаћују се у максималном износу од 100% од вредности поједине врсте мере руралног развоја.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Подстицаји из члана 8. став 2. тачка 2) подтачка (1) алинеја прва ове уредбе исплаћују </w:t>
      </w:r>
      <w:r w:rsidRPr="00D156E3">
        <w:rPr>
          <w:rFonts w:ascii="Times New Roman" w:hAnsi="Times New Roman" w:cs="Times New Roman"/>
          <w:color w:val="000000"/>
        </w:rPr>
        <w:t>се у максималном износу од 400% од вредности поједине врсте мере руралног развоја.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из члана 8. став 2. тачка 2) подтачка (1) алинеја друга ове уредбе исплаћују се у максималном износу од 40% од вредности поједине врсте мере руралног развоја.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</w:t>
      </w:r>
      <w:r w:rsidRPr="00D156E3">
        <w:rPr>
          <w:rFonts w:ascii="Times New Roman" w:hAnsi="Times New Roman" w:cs="Times New Roman"/>
          <w:color w:val="000000"/>
        </w:rPr>
        <w:t>стицаји из члана 8. став 2. тачка 2) подтачка (2) алинеја друга ове уредбе исплаћују се по јединици мере, и то: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1) подолско говече и буша (бикови, краве и сва грла преко две године старости) у износу од 30.000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lastRenderedPageBreak/>
        <w:t>2) подолско говече и буша (сва</w:t>
      </w:r>
      <w:r w:rsidRPr="00D156E3">
        <w:rPr>
          <w:rFonts w:ascii="Times New Roman" w:hAnsi="Times New Roman" w:cs="Times New Roman"/>
          <w:color w:val="000000"/>
        </w:rPr>
        <w:t xml:space="preserve"> грла од шест месеци до две године старости) у износу од 18.000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3) подолско говече и буша (телад испод шест месеци старости) у износу од 12.000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4) домаћи биво (бикови биволи, биволице и сва грла преко две године старости) у </w:t>
      </w:r>
      <w:r w:rsidRPr="00D156E3">
        <w:rPr>
          <w:rFonts w:ascii="Times New Roman" w:hAnsi="Times New Roman" w:cs="Times New Roman"/>
          <w:color w:val="000000"/>
        </w:rPr>
        <w:t>износу од 30.000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5) домаћи биво (сва грла од шест месеци до две године старости) у износу од 18.000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6) домаћи биво (телад испод шест месеци старости) у износу од 12.000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7) домаћи – брдски коњ и нониус (сва гр</w:t>
      </w:r>
      <w:r w:rsidRPr="00D156E3">
        <w:rPr>
          <w:rFonts w:ascii="Times New Roman" w:hAnsi="Times New Roman" w:cs="Times New Roman"/>
          <w:color w:val="000000"/>
        </w:rPr>
        <w:t>ла старија од шест месеци) у износу од 30.000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8) балкански магарац (сва грла старија од шест месеци) у износу од 10.000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9) мангулица (црни, бели и црвени сој), моравка и ресавка (приплодне крмаче) у износу од 12.000 динара п</w:t>
      </w:r>
      <w:r w:rsidRPr="00D156E3">
        <w:rPr>
          <w:rFonts w:ascii="Times New Roman" w:hAnsi="Times New Roman" w:cs="Times New Roman"/>
          <w:color w:val="000000"/>
        </w:rPr>
        <w:t>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10) мангулица (црни, бели и црвени сој), моравка и ресавка (приплодни нерастови) у износу од 6.000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11) мангулица (црни, бели и црвени сој), моравка и ресавка (приплодне назимице – сва грла старија од седам месеци) у износу од 4.000 </w:t>
      </w:r>
      <w:r w:rsidRPr="00D156E3">
        <w:rPr>
          <w:rFonts w:ascii="Times New Roman" w:hAnsi="Times New Roman" w:cs="Times New Roman"/>
          <w:color w:val="000000"/>
        </w:rPr>
        <w:t>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12) овце расе/соја праменка (пиротска, кривовирска, бардока, липска, шарпланинска, влашко виторога и каракачанска) и чоканска цигаја (сва грла старија од дванаест месеци) у износу од 4.500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13) балканска и домаћа бела коза (с</w:t>
      </w:r>
      <w:r w:rsidRPr="00D156E3">
        <w:rPr>
          <w:rFonts w:ascii="Times New Roman" w:hAnsi="Times New Roman" w:cs="Times New Roman"/>
          <w:color w:val="000000"/>
        </w:rPr>
        <w:t>ва грла старија од дванаест месеци) у износу од 4.500 динара по грлу;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14) живина – сомборска капорка, банатски голошијан, косовски певач и сврљишка кокош (кокице и петлови) у износу од 400 динара по грлу.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10.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за мере руралног развоја из чла</w:t>
      </w:r>
      <w:r w:rsidRPr="00D156E3">
        <w:rPr>
          <w:rFonts w:ascii="Times New Roman" w:hAnsi="Times New Roman" w:cs="Times New Roman"/>
          <w:color w:val="000000"/>
        </w:rPr>
        <w:t>на 8. став 2. ове уредбе исплаћују се из средстава прописаних чланом 2. став 3. ове уредбе.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11.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Обим средстава за кредитну подршку у пољопривреди износи 400.000.000 динара од чега 300.000.000 динара из извора финансирања прихода буџета (01) и 100.000.</w:t>
      </w:r>
      <w:r w:rsidRPr="00D156E3">
        <w:rPr>
          <w:rFonts w:ascii="Times New Roman" w:hAnsi="Times New Roman" w:cs="Times New Roman"/>
          <w:color w:val="000000"/>
        </w:rPr>
        <w:t>000 динара из извора финансирања примања од отплате датих кредита и продаје финансијске имовине (12).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12.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за кредитну подршку у пољопривреди из члана 11. ове уредбе исплаћују се из средстава прописаних чланом 2. став 1. ове уредбе.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13.</w:t>
      </w:r>
    </w:p>
    <w:p w:rsidR="006742A4" w:rsidRPr="00D156E3" w:rsidRDefault="001974FF">
      <w:pPr>
        <w:spacing w:after="150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Обим средстава за посебне подстицаје износи 200.000.000 динара.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lastRenderedPageBreak/>
        <w:t>Средства из става 1. овог члана расподељују се у одговарајућим укупним износима, и то за следеће посебне подстицаје: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1) подстицаје за спровођење одгајивачких програма, ради остваривања одгаји</w:t>
      </w:r>
      <w:r w:rsidRPr="00D156E3">
        <w:rPr>
          <w:rFonts w:ascii="Times New Roman" w:hAnsi="Times New Roman" w:cs="Times New Roman"/>
          <w:color w:val="000000"/>
        </w:rPr>
        <w:t>вачких циљева у сточарству у износу од 150.000.000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2) подстицаје за промотивне активности у пољопривреди и руралном развоју (мере и акције у пољопривреди) у износу од 5.000.000 динара;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3) подстицаје за производњу садног материјала и сертификацију и</w:t>
      </w:r>
      <w:r w:rsidRPr="00D156E3">
        <w:rPr>
          <w:rFonts w:ascii="Times New Roman" w:hAnsi="Times New Roman" w:cs="Times New Roman"/>
          <w:color w:val="000000"/>
        </w:rPr>
        <w:t xml:space="preserve"> клонску селекцију, у износу од 45.000.000 динара.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14.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Посебни подстицаји из члана 13. став 2. ове уредбе исплаћују се из средстава прописаних чланом 2. став 4. ове уредбе.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15.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Обим средстава за ИПАРД подстицаје из члана 2. став 5. ове уредбе </w:t>
      </w:r>
      <w:r w:rsidRPr="00D156E3">
        <w:rPr>
          <w:rFonts w:ascii="Times New Roman" w:hAnsi="Times New Roman" w:cs="Times New Roman"/>
          <w:color w:val="000000"/>
        </w:rPr>
        <w:t>износи 6.294.000.000 динара, од чега 1.573.500.000 динара буџетских средстава и 4.720.500.000 динара средстава финансијске помоћи Европске уније за финансирање ИПАРД подстицаја.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Обим средстава за ИПАРД подстицаје из члана 2. став 6. ове уредбе износи 6.294</w:t>
      </w:r>
      <w:r w:rsidRPr="00D156E3">
        <w:rPr>
          <w:rFonts w:ascii="Times New Roman" w:hAnsi="Times New Roman" w:cs="Times New Roman"/>
          <w:color w:val="000000"/>
        </w:rPr>
        <w:t>.000.000 динара, од чега 1.573.500.000 динара буџетских средстава и 4.720.500.000 динара средстава финансијске помоћи Европске уније за финансирање ИПАРД подстицаја.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 xml:space="preserve">Обим средстава за ИПАРД подстицаје из члана 2. став 7. ове уредбе за износи 6.294.000.000 </w:t>
      </w:r>
      <w:r w:rsidRPr="00D156E3">
        <w:rPr>
          <w:rFonts w:ascii="Times New Roman" w:hAnsi="Times New Roman" w:cs="Times New Roman"/>
          <w:color w:val="000000"/>
        </w:rPr>
        <w:t>динара, од чега 1.573.500.000 динара буџетских средстава и 4.720.500.000 динара средстава финансијске помоћи Европске уније за финансирање ИПАРД подстицаја.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Средства из ст. 1–3. овог члана расподељују се у одговарајућим укупним износима по мерама и према ј</w:t>
      </w:r>
      <w:r w:rsidRPr="00D156E3">
        <w:rPr>
          <w:rFonts w:ascii="Times New Roman" w:hAnsi="Times New Roman" w:cs="Times New Roman"/>
          <w:color w:val="000000"/>
        </w:rPr>
        <w:t>авним позивима у складу са табелом распореда буџета за ИПАРД 2 програма која је дата у Прилогу – ТАБЕЛА РАСПОРЕДА БУЏЕТА ЗА ИПАРД 2 ПРОГРАМ, који је одштампан уз ову уредбу и чини њен саставни део.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16.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из члана 15. ове уредбе исплаћују се у</w:t>
      </w:r>
      <w:r w:rsidRPr="00D156E3">
        <w:rPr>
          <w:rFonts w:ascii="Times New Roman" w:hAnsi="Times New Roman" w:cs="Times New Roman"/>
          <w:color w:val="000000"/>
        </w:rPr>
        <w:t xml:space="preserve"> максималном износу дефинисаним Секторским споразумом између Владе Републике Србије и Европске комисије и посебним прописима.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17.</w:t>
      </w:r>
    </w:p>
    <w:p w:rsidR="006742A4" w:rsidRPr="00D156E3" w:rsidRDefault="001974FF" w:rsidP="00D156E3">
      <w:pPr>
        <w:spacing w:after="15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Подстицаји из члана 15. ове уредбе исплаћују се из средстава прописаних чланом 2. став 5. ове уредбе.</w:t>
      </w:r>
    </w:p>
    <w:p w:rsidR="006742A4" w:rsidRPr="00D156E3" w:rsidRDefault="001974FF">
      <w:pPr>
        <w:spacing w:after="120"/>
        <w:jc w:val="center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Члан 18.</w:t>
      </w:r>
    </w:p>
    <w:p w:rsidR="00D156E3" w:rsidRDefault="001974FF" w:rsidP="00D156E3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156E3">
        <w:rPr>
          <w:rFonts w:ascii="Times New Roman" w:hAnsi="Times New Roman" w:cs="Times New Roman"/>
          <w:color w:val="000000"/>
        </w:rPr>
        <w:t>Ова уредба</w:t>
      </w:r>
      <w:r w:rsidRPr="00D156E3">
        <w:rPr>
          <w:rFonts w:ascii="Times New Roman" w:hAnsi="Times New Roman" w:cs="Times New Roman"/>
          <w:color w:val="000000"/>
        </w:rPr>
        <w:t xml:space="preserve"> ступа на снагу наредног дана од дана објављивања у „Службеном гласнику Републике Србије”, а примењује се од 1. јануара 2021. године.</w:t>
      </w:r>
      <w:r w:rsidR="00D156E3">
        <w:rPr>
          <w:rFonts w:ascii="Times New Roman" w:hAnsi="Times New Roman" w:cs="Times New Roman"/>
          <w:lang w:val="sr-Cyrl-RS"/>
        </w:rPr>
        <w:t xml:space="preserve">          </w:t>
      </w:r>
    </w:p>
    <w:p w:rsidR="00D156E3" w:rsidRDefault="001974FF" w:rsidP="00D156E3">
      <w:pPr>
        <w:spacing w:after="0"/>
        <w:jc w:val="both"/>
        <w:rPr>
          <w:rFonts w:ascii="Times New Roman" w:hAnsi="Times New Roman" w:cs="Times New Roman"/>
          <w:color w:val="000000"/>
          <w:lang w:val="sr-Cyrl-RS"/>
        </w:rPr>
      </w:pPr>
      <w:r w:rsidRPr="00D156E3">
        <w:rPr>
          <w:rFonts w:ascii="Times New Roman" w:hAnsi="Times New Roman" w:cs="Times New Roman"/>
          <w:color w:val="000000"/>
        </w:rPr>
        <w:t xml:space="preserve">У Београду, 29. децембра 2020. </w:t>
      </w:r>
      <w:r w:rsidR="00D156E3">
        <w:rPr>
          <w:rFonts w:ascii="Times New Roman" w:hAnsi="Times New Roman" w:cs="Times New Roman"/>
          <w:color w:val="000000"/>
        </w:rPr>
        <w:t>године</w:t>
      </w:r>
      <w:r w:rsidR="00D156E3">
        <w:rPr>
          <w:rFonts w:ascii="Times New Roman" w:hAnsi="Times New Roman" w:cs="Times New Roman"/>
          <w:color w:val="000000"/>
          <w:lang w:val="sr-Cyrl-RS"/>
        </w:rPr>
        <w:t xml:space="preserve">    </w:t>
      </w:r>
    </w:p>
    <w:p w:rsidR="00D156E3" w:rsidRPr="00D156E3" w:rsidRDefault="00D156E3" w:rsidP="00D156E3">
      <w:pPr>
        <w:spacing w:after="0"/>
        <w:jc w:val="both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05 број 110-11192/2020-1</w:t>
      </w:r>
      <w:bookmarkStart w:id="0" w:name="_GoBack"/>
      <w:bookmarkEnd w:id="0"/>
    </w:p>
    <w:p w:rsidR="006742A4" w:rsidRPr="00D156E3" w:rsidRDefault="001974FF" w:rsidP="00D156E3">
      <w:pPr>
        <w:spacing w:after="0"/>
        <w:jc w:val="right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b/>
          <w:color w:val="000000"/>
        </w:rPr>
        <w:t>Влада</w:t>
      </w:r>
    </w:p>
    <w:p w:rsidR="006742A4" w:rsidRPr="00D156E3" w:rsidRDefault="001974FF" w:rsidP="00D156E3">
      <w:pPr>
        <w:spacing w:after="0"/>
        <w:jc w:val="right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t>Председник,</w:t>
      </w:r>
    </w:p>
    <w:p w:rsidR="006742A4" w:rsidRPr="00D156E3" w:rsidRDefault="001974FF" w:rsidP="00D156E3">
      <w:pPr>
        <w:spacing w:after="0"/>
        <w:jc w:val="right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b/>
          <w:color w:val="000000"/>
        </w:rPr>
        <w:t>Ана Брнабић,</w:t>
      </w:r>
      <w:r w:rsidRPr="00D156E3">
        <w:rPr>
          <w:rFonts w:ascii="Times New Roman" w:hAnsi="Times New Roman" w:cs="Times New Roman"/>
          <w:color w:val="000000"/>
        </w:rPr>
        <w:t xml:space="preserve"> с.р.</w:t>
      </w:r>
    </w:p>
    <w:p w:rsidR="006742A4" w:rsidRPr="00D156E3" w:rsidRDefault="001974FF">
      <w:pPr>
        <w:spacing w:after="150"/>
        <w:jc w:val="right"/>
        <w:rPr>
          <w:rFonts w:ascii="Times New Roman" w:hAnsi="Times New Roman" w:cs="Times New Roman"/>
        </w:rPr>
      </w:pPr>
      <w:r w:rsidRPr="00D156E3">
        <w:rPr>
          <w:rFonts w:ascii="Times New Roman" w:hAnsi="Times New Roman" w:cs="Times New Roman"/>
          <w:color w:val="000000"/>
        </w:rPr>
        <w:lastRenderedPageBreak/>
        <w:t>ПРИЛОГ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71"/>
        <w:gridCol w:w="2519"/>
        <w:gridCol w:w="2519"/>
        <w:gridCol w:w="2519"/>
      </w:tblGrid>
      <w:tr w:rsidR="006742A4" w:rsidRPr="00D156E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b/>
                <w:color w:val="000000"/>
              </w:rPr>
              <w:t>ТАБЕЛА РАСПОРЕДА</w:t>
            </w:r>
            <w:r w:rsidRPr="00D156E3">
              <w:rPr>
                <w:rFonts w:ascii="Times New Roman" w:hAnsi="Times New Roman" w:cs="Times New Roman"/>
                <w:b/>
                <w:color w:val="000000"/>
              </w:rPr>
              <w:t xml:space="preserve"> БУЏЕТА ЗА ИПАРД 2 ПРОГРАМ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Мера/Позив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 2021. годину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 2022. годину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 2023. годину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1 Трећи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50.000.000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75.000.000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 xml:space="preserve">Мера 1 </w:t>
            </w:r>
            <w:r w:rsidRPr="00D156E3">
              <w:rPr>
                <w:rFonts w:ascii="Times New Roman" w:hAnsi="Times New Roman" w:cs="Times New Roman"/>
                <w:color w:val="000000"/>
              </w:rPr>
              <w:t>Трећи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150.000.000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225.000.000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1 Четврти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90.000.000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1 Четврти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270.000.000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1 Пети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436.375.000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486.375.000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1 Пети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1.309.125.000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1.459.125.000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1 Шести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723.500.000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1 Шести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2.170.500.000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3 Први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9.250.000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3 Први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27.750.000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3 Други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93.856.250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240.750.000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3 Други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281.568.750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722.250.000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3 Трећи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600.000.000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227.356.250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3 Трећи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1.800.000.000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682.068.750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 xml:space="preserve">Мера 3 Четврти </w:t>
            </w:r>
            <w:r w:rsidRPr="00D156E3">
              <w:rPr>
                <w:rFonts w:ascii="Times New Roman" w:hAnsi="Times New Roman" w:cs="Times New Roman"/>
                <w:color w:val="000000"/>
              </w:rPr>
              <w:lastRenderedPageBreak/>
              <w:t>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600.000.000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lastRenderedPageBreak/>
              <w:t>Мера 3 Четврти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1.800.000.000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7 Први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294.018.750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294.018.750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7 Први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882.056.250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882.056.250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7 Други позив 01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250.000.000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250.000.000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Мера 7 Други позив 56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750.000.000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750.000.000</w:t>
            </w:r>
          </w:p>
        </w:tc>
      </w:tr>
      <w:tr w:rsidR="006742A4" w:rsidRPr="00D156E3">
        <w:trPr>
          <w:trHeight w:val="45"/>
          <w:tblCellSpacing w:w="0" w:type="auto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Укупно: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6.294.000.000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6.294.000.000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A4" w:rsidRPr="00D156E3" w:rsidRDefault="001974FF">
            <w:pPr>
              <w:spacing w:after="150"/>
              <w:rPr>
                <w:rFonts w:ascii="Times New Roman" w:hAnsi="Times New Roman" w:cs="Times New Roman"/>
              </w:rPr>
            </w:pPr>
            <w:r w:rsidRPr="00D156E3">
              <w:rPr>
                <w:rFonts w:ascii="Times New Roman" w:hAnsi="Times New Roman" w:cs="Times New Roman"/>
                <w:color w:val="000000"/>
              </w:rPr>
              <w:t>6.294.000.000</w:t>
            </w:r>
          </w:p>
        </w:tc>
      </w:tr>
    </w:tbl>
    <w:p w:rsidR="001974FF" w:rsidRPr="00D156E3" w:rsidRDefault="001974FF">
      <w:pPr>
        <w:rPr>
          <w:rFonts w:ascii="Times New Roman" w:hAnsi="Times New Roman" w:cs="Times New Roman"/>
        </w:rPr>
      </w:pPr>
    </w:p>
    <w:sectPr w:rsidR="001974FF" w:rsidRPr="00D156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2A4"/>
    <w:rsid w:val="001974FF"/>
    <w:rsid w:val="006742A4"/>
    <w:rsid w:val="00D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720A"/>
  <w15:docId w15:val="{B406B28F-51DC-4C7E-A99F-45BB64F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3822</Words>
  <Characters>21787</Characters>
  <Application>Microsoft Office Word</Application>
  <DocSecurity>0</DocSecurity>
  <Lines>181</Lines>
  <Paragraphs>51</Paragraphs>
  <ScaleCrop>false</ScaleCrop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 Skorupan</cp:lastModifiedBy>
  <cp:revision>2</cp:revision>
  <dcterms:created xsi:type="dcterms:W3CDTF">2021-01-05T07:48:00Z</dcterms:created>
  <dcterms:modified xsi:type="dcterms:W3CDTF">2021-01-05T07:54:00Z</dcterms:modified>
</cp:coreProperties>
</file>