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C125" w14:textId="77777777" w:rsidR="001619E7" w:rsidRPr="00657CFD" w:rsidRDefault="001619E7" w:rsidP="00657CFD">
      <w:pPr>
        <w:rPr>
          <w:rFonts w:ascii="Arial" w:hAnsi="Arial" w:cs="Arial"/>
          <w:sz w:val="32"/>
          <w:szCs w:val="32"/>
          <w:lang w:val="sr-Cyrl-RS"/>
        </w:rPr>
      </w:pPr>
      <w:bookmarkStart w:id="0" w:name="_GoBack"/>
      <w:bookmarkEnd w:id="0"/>
    </w:p>
    <w:p w14:paraId="4AAB8367" w14:textId="77777777" w:rsidR="001619E7" w:rsidRDefault="001619E7">
      <w:pPr>
        <w:jc w:val="center"/>
        <w:rPr>
          <w:rFonts w:ascii="Arial" w:hAnsi="Arial" w:cs="Arial"/>
          <w:sz w:val="32"/>
          <w:szCs w:val="32"/>
        </w:rPr>
      </w:pPr>
    </w:p>
    <w:p w14:paraId="30DCF3E4" w14:textId="77777777" w:rsidR="001619E7" w:rsidRDefault="003B487D">
      <w:pPr>
        <w:jc w:val="center"/>
        <w:rPr>
          <w:rFonts w:ascii="Arial" w:hAnsi="Arial" w:cs="Arial"/>
          <w:sz w:val="32"/>
          <w:szCs w:val="32"/>
          <w:lang w:val="sr-Cyrl-RS"/>
        </w:rPr>
      </w:pPr>
      <w:r>
        <w:rPr>
          <w:noProof/>
          <w:sz w:val="20"/>
          <w:szCs w:val="20"/>
          <w:lang w:eastAsia="en-US"/>
        </w:rPr>
        <w:drawing>
          <wp:inline distT="0" distB="0" distL="0" distR="0" wp14:anchorId="2D3DB41A" wp14:editId="33330637">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278533C4" w14:textId="77777777" w:rsidR="00657CFD" w:rsidRDefault="00657CFD">
      <w:pPr>
        <w:jc w:val="center"/>
        <w:rPr>
          <w:rFonts w:ascii="Arial" w:hAnsi="Arial" w:cs="Arial"/>
          <w:sz w:val="32"/>
          <w:szCs w:val="32"/>
          <w:lang w:val="sr-Cyrl-RS"/>
        </w:rPr>
      </w:pPr>
    </w:p>
    <w:p w14:paraId="3C1FBA0C" w14:textId="77777777" w:rsidR="00657CFD" w:rsidRPr="00657CFD" w:rsidRDefault="00657CFD">
      <w:pPr>
        <w:jc w:val="center"/>
        <w:rPr>
          <w:rFonts w:ascii="Arial" w:hAnsi="Arial" w:cs="Arial"/>
          <w:sz w:val="32"/>
          <w:szCs w:val="32"/>
          <w:lang w:val="sr-Cyrl-RS"/>
        </w:rPr>
      </w:pPr>
    </w:p>
    <w:p w14:paraId="28314204" w14:textId="77777777" w:rsidR="001619E7" w:rsidRPr="003B487D" w:rsidRDefault="001619E7" w:rsidP="003B487D">
      <w:pPr>
        <w:rPr>
          <w:rFonts w:ascii="Arial" w:hAnsi="Arial" w:cs="Arial"/>
          <w:sz w:val="32"/>
          <w:szCs w:val="32"/>
          <w:lang w:val="sr-Cyrl-RS"/>
        </w:rPr>
      </w:pPr>
    </w:p>
    <w:p w14:paraId="04BE5D43" w14:textId="77777777" w:rsidR="001619E7" w:rsidRDefault="001619E7">
      <w:pPr>
        <w:jc w:val="center"/>
        <w:rPr>
          <w:rFonts w:ascii="Arial" w:hAnsi="Arial" w:cs="Arial"/>
          <w:sz w:val="32"/>
          <w:szCs w:val="32"/>
        </w:rPr>
      </w:pPr>
    </w:p>
    <w:p w14:paraId="160C8399" w14:textId="77777777" w:rsidR="0079696D" w:rsidRPr="00495C8E" w:rsidRDefault="0079696D" w:rsidP="0079696D">
      <w:pPr>
        <w:shd w:val="clear" w:color="auto" w:fill="C6D9F1"/>
        <w:jc w:val="center"/>
        <w:rPr>
          <w:sz w:val="32"/>
          <w:szCs w:val="32"/>
          <w:lang w:val="ru-RU"/>
        </w:rPr>
      </w:pPr>
      <w:r w:rsidRPr="00495C8E">
        <w:rPr>
          <w:sz w:val="32"/>
          <w:szCs w:val="32"/>
        </w:rPr>
        <w:t>КОНКУРСНA ДОКУМЕНТАЦИЈA</w:t>
      </w:r>
    </w:p>
    <w:p w14:paraId="79213728" w14:textId="77777777" w:rsidR="0079696D" w:rsidRPr="00495C8E" w:rsidRDefault="0079696D" w:rsidP="0079696D">
      <w:pPr>
        <w:jc w:val="center"/>
        <w:rPr>
          <w:sz w:val="32"/>
          <w:szCs w:val="32"/>
          <w:lang w:val="ru-RU"/>
        </w:rPr>
      </w:pPr>
    </w:p>
    <w:p w14:paraId="0A4DEAAD" w14:textId="77777777" w:rsidR="0079696D" w:rsidRDefault="0079696D" w:rsidP="0079696D">
      <w:pPr>
        <w:jc w:val="center"/>
        <w:rPr>
          <w:b/>
          <w:bCs/>
          <w:iCs/>
          <w:sz w:val="28"/>
          <w:szCs w:val="28"/>
          <w:lang w:val="sr-Cyrl-RS"/>
        </w:rPr>
      </w:pPr>
      <w:r>
        <w:rPr>
          <w:b/>
          <w:bCs/>
          <w:iCs/>
          <w:sz w:val="28"/>
          <w:szCs w:val="28"/>
          <w:lang w:val="sr-Cyrl-RS"/>
        </w:rPr>
        <w:t>МИНИСТАРСТВО ПОЉОП</w:t>
      </w:r>
      <w:r w:rsidR="00500AE6">
        <w:rPr>
          <w:b/>
          <w:bCs/>
          <w:iCs/>
          <w:sz w:val="28"/>
          <w:szCs w:val="28"/>
          <w:lang w:val="sr-Cyrl-RS"/>
        </w:rPr>
        <w:t xml:space="preserve">РИВЕДЕ, ШУМАРСТВА И ВОДОПРИВРЕДЕ </w:t>
      </w:r>
      <w:r>
        <w:rPr>
          <w:b/>
          <w:bCs/>
          <w:iCs/>
          <w:sz w:val="28"/>
          <w:szCs w:val="28"/>
          <w:lang w:val="sr-Cyrl-RS"/>
        </w:rPr>
        <w:t>– УПРАВА ЗА АГРАРНА ПЛАЋАЊА</w:t>
      </w:r>
    </w:p>
    <w:p w14:paraId="6A30AD1C" w14:textId="77777777" w:rsidR="0079696D" w:rsidRPr="00495C8E" w:rsidRDefault="00611C1F" w:rsidP="0079696D">
      <w:pPr>
        <w:jc w:val="center"/>
        <w:rPr>
          <w:b/>
          <w:bCs/>
          <w:iCs/>
          <w:sz w:val="28"/>
          <w:szCs w:val="28"/>
          <w:lang w:val="sr-Cyrl-RS"/>
        </w:rPr>
      </w:pPr>
      <w:r>
        <w:rPr>
          <w:b/>
          <w:bCs/>
          <w:iCs/>
          <w:sz w:val="28"/>
          <w:szCs w:val="28"/>
          <w:lang w:val="sr-Cyrl-RS"/>
        </w:rPr>
        <w:t>Булевар краља Александра 84, Београд</w:t>
      </w:r>
    </w:p>
    <w:p w14:paraId="686E0933" w14:textId="77777777" w:rsidR="0079696D" w:rsidRDefault="0079696D" w:rsidP="0079696D">
      <w:pPr>
        <w:jc w:val="center"/>
        <w:rPr>
          <w:rFonts w:ascii="Arial" w:hAnsi="Arial" w:cs="Arial"/>
          <w:b/>
          <w:bCs/>
          <w:i/>
          <w:iCs/>
          <w:sz w:val="28"/>
          <w:szCs w:val="28"/>
          <w:lang w:val="ru-RU"/>
        </w:rPr>
      </w:pPr>
    </w:p>
    <w:p w14:paraId="6063D74C" w14:textId="77777777" w:rsidR="0079696D" w:rsidRDefault="0079696D" w:rsidP="0079696D">
      <w:pPr>
        <w:jc w:val="center"/>
        <w:rPr>
          <w:rFonts w:ascii="Arial" w:hAnsi="Arial" w:cs="Arial"/>
          <w:b/>
          <w:bCs/>
          <w:i/>
          <w:iCs/>
          <w:sz w:val="28"/>
          <w:szCs w:val="28"/>
          <w:lang w:val="ru-RU"/>
        </w:rPr>
      </w:pPr>
    </w:p>
    <w:p w14:paraId="71475C6B" w14:textId="77777777" w:rsidR="00AD238B" w:rsidRPr="00AC1A9C" w:rsidRDefault="00AC1A9C" w:rsidP="0079696D">
      <w:pPr>
        <w:jc w:val="center"/>
        <w:rPr>
          <w:b/>
          <w:bCs/>
          <w:lang w:val="sr-Latn-RS"/>
        </w:rPr>
      </w:pPr>
      <w:r>
        <w:rPr>
          <w:b/>
          <w:bCs/>
          <w:lang w:val="sr-Cyrl-RS"/>
        </w:rPr>
        <w:t>ЈАВНА НАБАВКА</w:t>
      </w:r>
    </w:p>
    <w:p w14:paraId="59B15E98" w14:textId="77777777" w:rsidR="0079696D" w:rsidRDefault="00AD238B" w:rsidP="0079696D">
      <w:pPr>
        <w:jc w:val="center"/>
        <w:rPr>
          <w:b/>
          <w:bCs/>
          <w:lang w:val="sr-Cyrl-RS"/>
        </w:rPr>
      </w:pPr>
      <w:r>
        <w:rPr>
          <w:b/>
          <w:bCs/>
          <w:lang w:val="sr-Cyrl-RS"/>
        </w:rPr>
        <w:t xml:space="preserve">– </w:t>
      </w:r>
      <w:r w:rsidR="00500AE6">
        <w:rPr>
          <w:b/>
          <w:bCs/>
          <w:lang w:val="sr-Cyrl-RS"/>
        </w:rPr>
        <w:t>У</w:t>
      </w:r>
      <w:r w:rsidR="00500AE6" w:rsidRPr="00500AE6">
        <w:rPr>
          <w:b/>
          <w:bCs/>
          <w:lang w:val="sr-Cyrl-RS"/>
        </w:rPr>
        <w:t>ређај за беспрекидно напајање електричном енергијом</w:t>
      </w:r>
      <w:r w:rsidR="00773490">
        <w:rPr>
          <w:b/>
          <w:bCs/>
          <w:lang w:val="sr-Cyrl-RS"/>
        </w:rPr>
        <w:t xml:space="preserve"> </w:t>
      </w:r>
      <w:r w:rsidR="00AF35F0">
        <w:rPr>
          <w:b/>
          <w:bCs/>
          <w:lang w:val="sr-Cyrl-RS"/>
        </w:rPr>
        <w:t>–</w:t>
      </w:r>
    </w:p>
    <w:p w14:paraId="0486D273" w14:textId="77777777" w:rsidR="00AF35F0" w:rsidRPr="00A26318" w:rsidRDefault="00AF35F0" w:rsidP="0079696D">
      <w:pPr>
        <w:jc w:val="center"/>
        <w:rPr>
          <w:b/>
          <w:bCs/>
          <w:i/>
          <w:iCs/>
          <w:lang w:val="sr-Latn-RS"/>
        </w:rPr>
      </w:pPr>
    </w:p>
    <w:p w14:paraId="43444877" w14:textId="77777777" w:rsidR="0079696D" w:rsidRPr="00177139" w:rsidRDefault="0079696D" w:rsidP="0079696D">
      <w:pPr>
        <w:jc w:val="center"/>
        <w:rPr>
          <w:rFonts w:ascii="Arial" w:hAnsi="Arial" w:cs="Arial"/>
          <w:b/>
          <w:bCs/>
          <w:i/>
          <w:iCs/>
          <w:lang w:val="sr-Cyrl-RS"/>
        </w:rPr>
      </w:pPr>
    </w:p>
    <w:p w14:paraId="2D9CCA09" w14:textId="77777777" w:rsidR="0079696D" w:rsidRPr="0079696D" w:rsidRDefault="0079696D" w:rsidP="0079696D">
      <w:pPr>
        <w:jc w:val="center"/>
        <w:rPr>
          <w:b/>
          <w:bCs/>
          <w:lang w:val="sr-Cyrl-RS"/>
        </w:rPr>
      </w:pPr>
      <w:r>
        <w:rPr>
          <w:b/>
          <w:bCs/>
          <w:lang w:val="sr-Cyrl-RS"/>
        </w:rPr>
        <w:t>ОТВОРЕНИ ПОСТУПАК</w:t>
      </w:r>
    </w:p>
    <w:p w14:paraId="72FF75B6" w14:textId="77777777" w:rsidR="0079696D" w:rsidRPr="00177139" w:rsidRDefault="0079696D" w:rsidP="0079696D">
      <w:pPr>
        <w:jc w:val="center"/>
        <w:rPr>
          <w:rFonts w:ascii="Arial" w:hAnsi="Arial" w:cs="Arial"/>
          <w:b/>
          <w:bCs/>
          <w:lang w:val="sr-Cyrl-RS"/>
        </w:rPr>
      </w:pPr>
    </w:p>
    <w:p w14:paraId="4D53BB08" w14:textId="77777777" w:rsidR="0079696D" w:rsidRPr="00762E93" w:rsidRDefault="0079696D" w:rsidP="0079696D">
      <w:pPr>
        <w:jc w:val="center"/>
        <w:rPr>
          <w:i/>
          <w:iCs/>
          <w:lang w:val="sr-Cyrl-RS"/>
        </w:rPr>
      </w:pPr>
      <w:r w:rsidRPr="00177139">
        <w:rPr>
          <w:b/>
          <w:bCs/>
          <w:lang w:val="sr-Cyrl-RS"/>
        </w:rPr>
        <w:t xml:space="preserve">ЈАВНА НАБАВКА </w:t>
      </w:r>
      <w:r w:rsidR="00804DC1">
        <w:rPr>
          <w:b/>
          <w:bCs/>
          <w:lang w:val="sr-Cyrl-RS"/>
        </w:rPr>
        <w:t>број</w:t>
      </w:r>
      <w:r w:rsidR="00500AE6">
        <w:rPr>
          <w:b/>
          <w:bCs/>
          <w:lang w:val="sr-Cyrl-RS"/>
        </w:rPr>
        <w:t xml:space="preserve"> ЈНОП</w:t>
      </w:r>
      <w:r w:rsidR="00804DC1">
        <w:rPr>
          <w:b/>
          <w:bCs/>
          <w:lang w:val="sr-Cyrl-RS"/>
        </w:rPr>
        <w:t xml:space="preserve"> </w:t>
      </w:r>
      <w:r w:rsidR="00500AE6">
        <w:rPr>
          <w:b/>
          <w:bCs/>
          <w:color w:val="auto"/>
          <w:lang w:val="sr-Cyrl-RS"/>
        </w:rPr>
        <w:t>2</w:t>
      </w:r>
      <w:r w:rsidR="00500AE6">
        <w:rPr>
          <w:b/>
          <w:bCs/>
          <w:lang w:val="sr-Cyrl-RS"/>
        </w:rPr>
        <w:t>/2019</w:t>
      </w:r>
    </w:p>
    <w:p w14:paraId="203AFBBF" w14:textId="77777777" w:rsidR="0079696D" w:rsidRPr="00177139" w:rsidRDefault="0079696D" w:rsidP="0079696D">
      <w:pPr>
        <w:jc w:val="center"/>
        <w:rPr>
          <w:i/>
          <w:iCs/>
          <w:lang w:val="sr-Cyrl-RS"/>
        </w:rPr>
      </w:pPr>
    </w:p>
    <w:p w14:paraId="11D8A010" w14:textId="77777777" w:rsidR="0079696D" w:rsidRPr="00177139" w:rsidRDefault="0079696D" w:rsidP="0079696D">
      <w:pPr>
        <w:jc w:val="center"/>
        <w:rPr>
          <w:rFonts w:ascii="Arial" w:hAnsi="Arial" w:cs="Arial"/>
          <w:i/>
          <w:iCs/>
          <w:lang w:val="sr-Cyrl-RS"/>
        </w:rPr>
      </w:pPr>
    </w:p>
    <w:p w14:paraId="3E8138D7" w14:textId="77777777" w:rsidR="0079696D" w:rsidRPr="003B487D" w:rsidRDefault="0079696D" w:rsidP="003B487D">
      <w:pPr>
        <w:rPr>
          <w:rFonts w:ascii="Arial" w:hAnsi="Arial" w:cs="Arial"/>
          <w:i/>
          <w:iCs/>
          <w:lang w:val="sr-Cyrl-RS"/>
        </w:rPr>
      </w:pPr>
    </w:p>
    <w:p w14:paraId="7E6E5E54" w14:textId="77777777" w:rsidR="0079696D" w:rsidRPr="00177139" w:rsidRDefault="0079696D" w:rsidP="0079696D">
      <w:pPr>
        <w:jc w:val="center"/>
        <w:rPr>
          <w:rFonts w:ascii="Arial" w:hAnsi="Arial" w:cs="Arial"/>
          <w:i/>
          <w:iCs/>
          <w:lang w:val="sr-Cyrl-RS"/>
        </w:rPr>
      </w:pPr>
    </w:p>
    <w:p w14:paraId="6B25AEA1" w14:textId="77777777" w:rsidR="0079696D" w:rsidRPr="00177139" w:rsidRDefault="0079696D" w:rsidP="0079696D">
      <w:pPr>
        <w:jc w:val="center"/>
        <w:rPr>
          <w:rFonts w:ascii="Arial" w:hAnsi="Arial" w:cs="Arial"/>
          <w:i/>
          <w:iCs/>
          <w:lang w:val="sr-Cyrl-RS"/>
        </w:rPr>
      </w:pPr>
    </w:p>
    <w:p w14:paraId="1FA948E8" w14:textId="77777777" w:rsidR="0079696D" w:rsidRPr="00177139" w:rsidRDefault="0079696D" w:rsidP="0079696D">
      <w:pPr>
        <w:jc w:val="center"/>
        <w:rPr>
          <w:rFonts w:ascii="Arial" w:hAnsi="Arial" w:cs="Arial"/>
          <w:i/>
          <w:iCs/>
          <w:lang w:val="sr-Cyrl-RS"/>
        </w:rPr>
      </w:pPr>
    </w:p>
    <w:p w14:paraId="3C5EADD8" w14:textId="77777777" w:rsidR="0079696D" w:rsidRPr="00177139" w:rsidRDefault="0079696D" w:rsidP="0079696D">
      <w:pPr>
        <w:jc w:val="center"/>
        <w:rPr>
          <w:rFonts w:ascii="Arial" w:hAnsi="Arial" w:cs="Arial"/>
          <w:i/>
          <w:iCs/>
          <w:lang w:val="sr-Cyrl-RS"/>
        </w:rPr>
      </w:pPr>
    </w:p>
    <w:p w14:paraId="17400ED7" w14:textId="77777777" w:rsidR="0079696D" w:rsidRPr="00177139" w:rsidRDefault="0079696D" w:rsidP="0079696D">
      <w:pPr>
        <w:jc w:val="center"/>
        <w:rPr>
          <w:rFonts w:ascii="Arial" w:hAnsi="Arial" w:cs="Arial"/>
          <w:i/>
          <w:iCs/>
          <w:lang w:val="sr-Cyrl-RS"/>
        </w:rPr>
      </w:pPr>
    </w:p>
    <w:p w14:paraId="0F85F9A4" w14:textId="77777777" w:rsidR="0079696D" w:rsidRPr="00177139" w:rsidRDefault="0079696D" w:rsidP="0079696D">
      <w:pPr>
        <w:jc w:val="center"/>
        <w:rPr>
          <w:rFonts w:ascii="Arial" w:hAnsi="Arial" w:cs="Arial"/>
          <w:i/>
          <w:iCs/>
          <w:lang w:val="sr-Cyrl-RS"/>
        </w:rPr>
      </w:pPr>
    </w:p>
    <w:p w14:paraId="21C6D083" w14:textId="77777777" w:rsidR="0079696D" w:rsidRPr="00177139" w:rsidRDefault="0079696D" w:rsidP="0079696D">
      <w:pPr>
        <w:jc w:val="center"/>
        <w:rPr>
          <w:rFonts w:ascii="Arial" w:hAnsi="Arial" w:cs="Arial"/>
          <w:i/>
          <w:iCs/>
          <w:lang w:val="sr-Cyrl-RS"/>
        </w:rPr>
      </w:pPr>
    </w:p>
    <w:p w14:paraId="6339F373" w14:textId="77777777" w:rsidR="0079696D" w:rsidRPr="00177139" w:rsidRDefault="0079696D" w:rsidP="0079696D">
      <w:pPr>
        <w:jc w:val="center"/>
        <w:rPr>
          <w:rFonts w:ascii="Arial" w:hAnsi="Arial" w:cs="Arial"/>
          <w:i/>
          <w:iCs/>
          <w:lang w:val="sr-Cyrl-RS"/>
        </w:rPr>
      </w:pPr>
    </w:p>
    <w:p w14:paraId="413D7604" w14:textId="77777777" w:rsidR="0079696D" w:rsidRPr="00177139" w:rsidRDefault="0079696D" w:rsidP="0079696D">
      <w:pPr>
        <w:jc w:val="center"/>
        <w:rPr>
          <w:rFonts w:ascii="Arial" w:hAnsi="Arial" w:cs="Arial"/>
          <w:i/>
          <w:iCs/>
          <w:lang w:val="sr-Cyrl-RS"/>
        </w:rPr>
      </w:pPr>
    </w:p>
    <w:p w14:paraId="6DE55F3A" w14:textId="77777777" w:rsidR="0079696D" w:rsidRPr="00177139" w:rsidRDefault="0079696D" w:rsidP="0079696D">
      <w:pPr>
        <w:jc w:val="center"/>
        <w:rPr>
          <w:rFonts w:ascii="Arial" w:hAnsi="Arial" w:cs="Arial"/>
          <w:i/>
          <w:iCs/>
          <w:lang w:val="sr-Cyrl-RS"/>
        </w:rPr>
      </w:pPr>
    </w:p>
    <w:p w14:paraId="138323DE" w14:textId="77777777" w:rsidR="0079696D" w:rsidRPr="00177139" w:rsidRDefault="0079696D" w:rsidP="0079696D">
      <w:pPr>
        <w:jc w:val="center"/>
        <w:rPr>
          <w:rFonts w:ascii="Arial" w:hAnsi="Arial" w:cs="Arial"/>
          <w:i/>
          <w:iCs/>
          <w:lang w:val="sr-Cyrl-RS"/>
        </w:rPr>
      </w:pPr>
    </w:p>
    <w:p w14:paraId="2903AF6D" w14:textId="77777777" w:rsidR="00531270" w:rsidRPr="00710658" w:rsidRDefault="00976408" w:rsidP="00710658">
      <w:pPr>
        <w:jc w:val="center"/>
        <w:rPr>
          <w:lang w:val="sr-Latn-RS"/>
        </w:rPr>
      </w:pPr>
      <w:r>
        <w:rPr>
          <w:iCs/>
          <w:lang w:val="sr-Cyrl-RS"/>
        </w:rPr>
        <w:t>Јун</w:t>
      </w:r>
      <w:r w:rsidR="00CF0AC8">
        <w:rPr>
          <w:iCs/>
          <w:lang w:val="sr-Cyrl-RS"/>
        </w:rPr>
        <w:t xml:space="preserve"> </w:t>
      </w:r>
      <w:r w:rsidR="002332A7">
        <w:rPr>
          <w:iCs/>
          <w:lang w:val="sr-Cyrl-RS"/>
        </w:rPr>
        <w:t>201</w:t>
      </w:r>
      <w:r w:rsidR="00500AE6">
        <w:rPr>
          <w:iCs/>
          <w:lang w:val="sr-Cyrl-RS"/>
        </w:rPr>
        <w:t>9</w:t>
      </w:r>
      <w:r w:rsidR="0079696D">
        <w:rPr>
          <w:iCs/>
          <w:lang w:val="sr-Cyrl-RS"/>
        </w:rPr>
        <w:t>. године</w:t>
      </w:r>
    </w:p>
    <w:p w14:paraId="0D6DAFC8" w14:textId="77777777" w:rsidR="001619E7" w:rsidRPr="005F11E4" w:rsidRDefault="001619E7">
      <w:pPr>
        <w:jc w:val="both"/>
        <w:rPr>
          <w:rFonts w:eastAsia="TimesNewRomanPSMT"/>
          <w:lang w:val="sr-Cyrl-RS"/>
        </w:rPr>
      </w:pPr>
      <w:r w:rsidRPr="005F11E4">
        <w:rPr>
          <w:rFonts w:eastAsia="TimesNewRomanPSMT"/>
          <w:lang w:val="sr-Cyrl-RS"/>
        </w:rPr>
        <w:lastRenderedPageBreak/>
        <w:t>На основу чл. 3</w:t>
      </w:r>
      <w:r w:rsidRPr="005F11E4">
        <w:rPr>
          <w:rFonts w:eastAsia="TimesNewRomanPSMT"/>
          <w:lang w:val="sr-Cyrl-CS"/>
        </w:rPr>
        <w:t>2</w:t>
      </w:r>
      <w:r w:rsidRPr="005F11E4">
        <w:rPr>
          <w:rFonts w:eastAsia="TimesNewRomanPSMT"/>
          <w:lang w:val="sr-Cyrl-RS"/>
        </w:rPr>
        <w:t>. и 61. Закона о јавним набавкама („Сл. гласник РС” бр. 124/2012</w:t>
      </w:r>
      <w:r w:rsidR="006775B2" w:rsidRPr="005F11E4">
        <w:rPr>
          <w:rFonts w:eastAsia="TimesNewRomanPSMT"/>
          <w:lang w:val="sr-Latn-RS"/>
        </w:rPr>
        <w:t>,</w:t>
      </w:r>
      <w:r w:rsidR="00611C1F" w:rsidRPr="005F11E4">
        <w:rPr>
          <w:rFonts w:eastAsia="TimesNewRomanPSMT"/>
          <w:lang w:val="sr-Cyrl-RS"/>
        </w:rPr>
        <w:t xml:space="preserve"> 14/2015</w:t>
      </w:r>
      <w:r w:rsidR="006775B2" w:rsidRPr="005F11E4">
        <w:rPr>
          <w:rFonts w:eastAsia="TimesNewRomanPSMT"/>
          <w:lang w:val="sr-Latn-RS"/>
        </w:rPr>
        <w:t xml:space="preserve"> </w:t>
      </w:r>
      <w:r w:rsidR="006775B2" w:rsidRPr="005F11E4">
        <w:rPr>
          <w:rFonts w:eastAsia="TimesNewRomanPSMT"/>
          <w:lang w:val="sr-Cyrl-RS"/>
        </w:rPr>
        <w:t>и 68/2015,</w:t>
      </w:r>
      <w:r w:rsidRPr="005F11E4">
        <w:rPr>
          <w:rFonts w:eastAsia="TimesNewRomanPSMT"/>
          <w:lang w:val="sr-Cyrl-RS"/>
        </w:rPr>
        <w:t xml:space="preserve"> у даљем тексту: Закон), чл. </w:t>
      </w:r>
      <w:r w:rsidRPr="005F11E4">
        <w:rPr>
          <w:rFonts w:eastAsia="TimesNewRomanPSMT"/>
          <w:lang w:val="sr-Cyrl-CS"/>
        </w:rPr>
        <w:t>2</w:t>
      </w:r>
      <w:r w:rsidRPr="005F11E4">
        <w:rPr>
          <w:rFonts w:eastAsia="TimesNewRomanPSMT"/>
          <w:lang w:val="sr-Cyrl-RS"/>
        </w:rPr>
        <w:t>. Правилника о обавезним елементима конкурсне документације у поступцима јавних набавки и начину доказивања испуњености усло</w:t>
      </w:r>
      <w:r w:rsidR="00402904">
        <w:rPr>
          <w:rFonts w:eastAsia="TimesNewRomanPSMT"/>
          <w:lang w:val="sr-Cyrl-RS"/>
        </w:rPr>
        <w:t>ва („Сл. гласник РС”, број 86/2015</w:t>
      </w:r>
      <w:r w:rsidRPr="005F11E4">
        <w:rPr>
          <w:rFonts w:eastAsia="TimesNewRomanPSMT"/>
          <w:lang w:val="sr-Cyrl-RS"/>
        </w:rPr>
        <w:t xml:space="preserve">), </w:t>
      </w:r>
      <w:r w:rsidRPr="005F11E4">
        <w:rPr>
          <w:lang w:val="sr-Cyrl-RS"/>
        </w:rPr>
        <w:t>Одлуке о покретању поступка ј</w:t>
      </w:r>
      <w:r w:rsidR="00E30223" w:rsidRPr="005F11E4">
        <w:rPr>
          <w:lang w:val="sr-Cyrl-RS"/>
        </w:rPr>
        <w:t xml:space="preserve">авне набавке број </w:t>
      </w:r>
      <w:r w:rsidR="0095362D" w:rsidRPr="005F11E4">
        <w:rPr>
          <w:color w:val="auto"/>
          <w:lang w:val="sr-Cyrl-RS"/>
        </w:rPr>
        <w:t>404-02-</w:t>
      </w:r>
      <w:r w:rsidR="00D8131C" w:rsidRPr="00D8131C">
        <w:rPr>
          <w:color w:val="auto"/>
          <w:lang w:val="sr-Latn-RS"/>
        </w:rPr>
        <w:t>19</w:t>
      </w:r>
      <w:r w:rsidR="00611C1F" w:rsidRPr="00F632E7">
        <w:rPr>
          <w:color w:val="auto"/>
          <w:lang w:val="sr-Cyrl-RS"/>
        </w:rPr>
        <w:t>/</w:t>
      </w:r>
      <w:r w:rsidR="00402904">
        <w:rPr>
          <w:color w:val="auto"/>
          <w:lang w:val="sr-Cyrl-RS"/>
        </w:rPr>
        <w:t>201</w:t>
      </w:r>
      <w:r w:rsidR="00500AE6">
        <w:rPr>
          <w:color w:val="auto"/>
          <w:lang w:val="sr-Cyrl-RS"/>
        </w:rPr>
        <w:t>9</w:t>
      </w:r>
      <w:r w:rsidR="00CB24E1" w:rsidRPr="005F11E4">
        <w:rPr>
          <w:color w:val="auto"/>
          <w:lang w:val="sr-Cyrl-RS"/>
        </w:rPr>
        <w:t xml:space="preserve">-07 </w:t>
      </w:r>
      <w:r w:rsidR="006C0EBC" w:rsidRPr="005F11E4">
        <w:rPr>
          <w:lang w:val="sr-Cyrl-RS"/>
        </w:rPr>
        <w:t>и Решења о образовању к</w:t>
      </w:r>
      <w:r w:rsidRPr="005F11E4">
        <w:rPr>
          <w:lang w:val="sr-Cyrl-RS"/>
        </w:rPr>
        <w:t>омисије за јавну набавку</w:t>
      </w:r>
      <w:r w:rsidR="00611C1F" w:rsidRPr="005F11E4">
        <w:rPr>
          <w:lang w:val="sr-Cyrl-RS"/>
        </w:rPr>
        <w:t xml:space="preserve"> број </w:t>
      </w:r>
      <w:r w:rsidR="0095362D" w:rsidRPr="005F11E4">
        <w:rPr>
          <w:color w:val="auto"/>
          <w:lang w:val="sr-Cyrl-RS"/>
        </w:rPr>
        <w:t>404-02-</w:t>
      </w:r>
      <w:r w:rsidR="00D8131C" w:rsidRPr="00D8131C">
        <w:rPr>
          <w:color w:val="auto"/>
          <w:lang w:val="sr-Latn-RS"/>
        </w:rPr>
        <w:t>19</w:t>
      </w:r>
      <w:r w:rsidR="00402904">
        <w:rPr>
          <w:color w:val="auto"/>
          <w:lang w:val="sr-Cyrl-RS"/>
        </w:rPr>
        <w:t>/201</w:t>
      </w:r>
      <w:r w:rsidR="00500AE6">
        <w:rPr>
          <w:color w:val="auto"/>
          <w:lang w:val="sr-Cyrl-RS"/>
        </w:rPr>
        <w:t>9</w:t>
      </w:r>
      <w:r w:rsidR="00CB24E1" w:rsidRPr="005F11E4">
        <w:rPr>
          <w:color w:val="auto"/>
          <w:lang w:val="sr-Cyrl-RS"/>
        </w:rPr>
        <w:t>-07</w:t>
      </w:r>
      <w:r w:rsidRPr="005F11E4">
        <w:rPr>
          <w:color w:val="auto"/>
          <w:lang w:val="sr-Cyrl-RS"/>
        </w:rPr>
        <w:t>,</w:t>
      </w:r>
      <w:r w:rsidRPr="005F11E4">
        <w:rPr>
          <w:color w:val="FF0000"/>
          <w:lang w:val="sr-Cyrl-RS"/>
        </w:rPr>
        <w:t xml:space="preserve"> </w:t>
      </w:r>
      <w:r w:rsidRPr="005F11E4">
        <w:rPr>
          <w:lang w:val="sr-Cyrl-RS"/>
        </w:rPr>
        <w:t>припремљена је:</w:t>
      </w:r>
    </w:p>
    <w:p w14:paraId="43FD5490" w14:textId="77777777" w:rsidR="001619E7" w:rsidRPr="005F11E4" w:rsidRDefault="001619E7">
      <w:pPr>
        <w:ind w:firstLine="720"/>
        <w:jc w:val="both"/>
        <w:rPr>
          <w:rFonts w:ascii="Arial" w:eastAsia="TimesNewRomanPSMT" w:hAnsi="Arial" w:cs="Arial"/>
          <w:lang w:val="sr-Cyrl-RS"/>
        </w:rPr>
      </w:pPr>
    </w:p>
    <w:p w14:paraId="68A1E809" w14:textId="77777777" w:rsidR="001619E7" w:rsidRPr="005F11E4" w:rsidRDefault="001619E7">
      <w:pPr>
        <w:ind w:firstLine="720"/>
        <w:jc w:val="both"/>
        <w:rPr>
          <w:rFonts w:ascii="Arial" w:eastAsia="TimesNewRomanPSMT" w:hAnsi="Arial" w:cs="Arial"/>
          <w:lang w:val="sr-Cyrl-RS"/>
        </w:rPr>
      </w:pPr>
    </w:p>
    <w:p w14:paraId="264F854D" w14:textId="77777777" w:rsidR="001619E7" w:rsidRPr="005F11E4" w:rsidRDefault="001619E7" w:rsidP="00F36568">
      <w:pPr>
        <w:shd w:val="clear" w:color="auto" w:fill="FFFFFF" w:themeFill="background1"/>
        <w:jc w:val="center"/>
        <w:rPr>
          <w:rFonts w:eastAsia="TimesNewRomanPS-BoldMT"/>
          <w:b/>
          <w:bCs/>
          <w:lang w:val="ru-RU"/>
        </w:rPr>
      </w:pPr>
      <w:r w:rsidRPr="005F11E4">
        <w:rPr>
          <w:rFonts w:eastAsia="TimesNewRomanPS-BoldMT"/>
          <w:b/>
          <w:bCs/>
          <w:lang w:val="sr-Cyrl-RS"/>
        </w:rPr>
        <w:t>КОНКУРСНА ДОКУМЕНТАЦИЈА</w:t>
      </w:r>
    </w:p>
    <w:p w14:paraId="53B9A141" w14:textId="77777777" w:rsidR="001619E7" w:rsidRPr="005F11E4" w:rsidRDefault="001619E7" w:rsidP="00F36568">
      <w:pPr>
        <w:shd w:val="clear" w:color="auto" w:fill="FFFFFF" w:themeFill="background1"/>
        <w:jc w:val="center"/>
        <w:rPr>
          <w:rFonts w:eastAsia="TimesNewRomanPS-BoldMT"/>
          <w:b/>
          <w:bCs/>
          <w:lang w:val="ru-RU"/>
        </w:rPr>
      </w:pPr>
    </w:p>
    <w:p w14:paraId="136C22FE" w14:textId="77777777" w:rsidR="00934D8B" w:rsidRPr="005F11E4" w:rsidRDefault="00402904" w:rsidP="00F36568">
      <w:pPr>
        <w:shd w:val="clear" w:color="auto" w:fill="FFFFFF" w:themeFill="background1"/>
        <w:jc w:val="center"/>
        <w:rPr>
          <w:rFonts w:eastAsia="TimesNewRomanPS-BoldMT"/>
          <w:b/>
          <w:bCs/>
          <w:lang w:val="sr-Latn-RS"/>
        </w:rPr>
      </w:pPr>
      <w:r>
        <w:rPr>
          <w:rFonts w:eastAsia="TimesNewRomanPS-BoldMT"/>
          <w:b/>
          <w:bCs/>
          <w:lang w:val="sr-Cyrl-RS"/>
        </w:rPr>
        <w:t xml:space="preserve">Отворени поступак јавне </w:t>
      </w:r>
      <w:r w:rsidR="005346A0">
        <w:rPr>
          <w:rFonts w:eastAsia="TimesNewRomanPS-BoldMT"/>
          <w:b/>
          <w:bCs/>
          <w:lang w:val="sr-Cyrl-RS"/>
        </w:rPr>
        <w:t xml:space="preserve">набавке за </w:t>
      </w:r>
      <w:r w:rsidR="00500AE6" w:rsidRPr="00500AE6">
        <w:rPr>
          <w:rFonts w:eastAsia="TimesNewRomanPS-BoldMT"/>
          <w:b/>
          <w:bCs/>
          <w:lang w:val="sr-Cyrl-RS"/>
        </w:rPr>
        <w:t>уређај за беспрекидно напајање електричном енергијом</w:t>
      </w:r>
    </w:p>
    <w:p w14:paraId="36871EB9" w14:textId="77777777" w:rsidR="001619E7" w:rsidRPr="005F11E4" w:rsidRDefault="0079696D" w:rsidP="00F36568">
      <w:pPr>
        <w:shd w:val="clear" w:color="auto" w:fill="FFFFFF" w:themeFill="background1"/>
        <w:jc w:val="center"/>
        <w:rPr>
          <w:rFonts w:eastAsia="TimesNewRomanPS-BoldMT"/>
          <w:b/>
          <w:bCs/>
          <w:lang w:val="sr-Cyrl-RS"/>
        </w:rPr>
      </w:pPr>
      <w:r w:rsidRPr="005F11E4">
        <w:rPr>
          <w:rFonts w:eastAsia="TimesNewRomanPS-BoldMT"/>
          <w:b/>
          <w:bCs/>
          <w:lang w:val="sr-Cyrl-RS"/>
        </w:rPr>
        <w:t>ЈН</w:t>
      </w:r>
      <w:r w:rsidR="00500AE6">
        <w:rPr>
          <w:rFonts w:eastAsia="TimesNewRomanPS-BoldMT"/>
          <w:b/>
          <w:bCs/>
          <w:lang w:val="sr-Cyrl-RS"/>
        </w:rPr>
        <w:t>ОП</w:t>
      </w:r>
      <w:r w:rsidRPr="005F11E4">
        <w:rPr>
          <w:rFonts w:eastAsia="TimesNewRomanPS-BoldMT"/>
          <w:b/>
          <w:bCs/>
          <w:lang w:val="sr-Cyrl-RS"/>
        </w:rPr>
        <w:t xml:space="preserve"> </w:t>
      </w:r>
      <w:r w:rsidRPr="005F11E4">
        <w:rPr>
          <w:rFonts w:eastAsia="TimesNewRomanPS-BoldMT"/>
          <w:b/>
          <w:bCs/>
          <w:color w:val="auto"/>
          <w:lang w:val="sr-Cyrl-RS"/>
        </w:rPr>
        <w:t>бр</w:t>
      </w:r>
      <w:r w:rsidR="00804DC1" w:rsidRPr="005F11E4">
        <w:rPr>
          <w:rFonts w:eastAsia="TimesNewRomanPS-BoldMT"/>
          <w:b/>
          <w:bCs/>
          <w:color w:val="auto"/>
          <w:lang w:val="sr-Cyrl-RS"/>
        </w:rPr>
        <w:t xml:space="preserve">ој </w:t>
      </w:r>
      <w:r w:rsidR="00500AE6">
        <w:rPr>
          <w:rFonts w:eastAsia="TimesNewRomanPS-BoldMT"/>
          <w:b/>
          <w:bCs/>
          <w:color w:val="auto"/>
          <w:lang w:val="sr-Cyrl-RS"/>
        </w:rPr>
        <w:t>2</w:t>
      </w:r>
      <w:r w:rsidRPr="005F11E4">
        <w:rPr>
          <w:rFonts w:eastAsia="TimesNewRomanPS-BoldMT"/>
          <w:b/>
          <w:bCs/>
          <w:color w:val="auto"/>
          <w:lang w:val="sr-Cyrl-RS"/>
        </w:rPr>
        <w:t>/201</w:t>
      </w:r>
      <w:r w:rsidR="00500AE6">
        <w:rPr>
          <w:rFonts w:eastAsia="TimesNewRomanPS-BoldMT"/>
          <w:b/>
          <w:bCs/>
          <w:color w:val="auto"/>
          <w:lang w:val="sr-Cyrl-RS"/>
        </w:rPr>
        <w:t>9</w:t>
      </w:r>
      <w:r w:rsidR="001619E7" w:rsidRPr="005F11E4">
        <w:rPr>
          <w:rFonts w:eastAsia="TimesNewRomanPS-BoldMT"/>
          <w:b/>
          <w:bCs/>
          <w:color w:val="auto"/>
          <w:lang w:val="sr-Cyrl-CS"/>
        </w:rPr>
        <w:t xml:space="preserve"> </w:t>
      </w:r>
    </w:p>
    <w:p w14:paraId="78B27EBD" w14:textId="77777777" w:rsidR="001619E7" w:rsidRPr="005F11E4" w:rsidRDefault="001619E7">
      <w:pPr>
        <w:jc w:val="both"/>
        <w:rPr>
          <w:rFonts w:eastAsia="TimesNewRomanPS-BoldMT"/>
          <w:b/>
          <w:bCs/>
          <w:color w:val="FF0000"/>
          <w:lang w:val="sr-Cyrl-RS"/>
        </w:rPr>
      </w:pPr>
    </w:p>
    <w:p w14:paraId="72B50933" w14:textId="77777777" w:rsidR="001619E7" w:rsidRPr="005F11E4" w:rsidRDefault="001619E7">
      <w:pPr>
        <w:jc w:val="both"/>
        <w:rPr>
          <w:rFonts w:ascii="Arial" w:eastAsia="TimesNewRomanPSMT" w:hAnsi="Arial" w:cs="Arial"/>
          <w:lang w:val="sr-Cyrl-RS"/>
        </w:rPr>
      </w:pPr>
      <w:r w:rsidRPr="005F11E4">
        <w:rPr>
          <w:rFonts w:eastAsia="TimesNewRomanPSMT"/>
          <w:lang w:val="sr-Cyrl-RS"/>
        </w:rPr>
        <w:t>Конкурсна документација садржи</w:t>
      </w:r>
      <w:r w:rsidRPr="005F11E4">
        <w:rPr>
          <w:rFonts w:ascii="Arial" w:eastAsia="TimesNewRomanPSMT" w:hAnsi="Arial" w:cs="Arial"/>
          <w:lang w:val="sr-Cyrl-RS"/>
        </w:rPr>
        <w:t>:</w:t>
      </w:r>
    </w:p>
    <w:p w14:paraId="262EE323" w14:textId="77777777" w:rsidR="001619E7" w:rsidRPr="005F11E4" w:rsidRDefault="001619E7">
      <w:pPr>
        <w:jc w:val="both"/>
        <w:rPr>
          <w:rFonts w:eastAsia="TimesNewRomanPSMT"/>
          <w:lang w:val="sr-Cyrl-RS"/>
        </w:rPr>
      </w:pPr>
    </w:p>
    <w:tbl>
      <w:tblPr>
        <w:tblW w:w="9111" w:type="dxa"/>
        <w:tblInd w:w="-30" w:type="dxa"/>
        <w:tblLayout w:type="fixed"/>
        <w:tblLook w:val="0000" w:firstRow="0" w:lastRow="0" w:firstColumn="0" w:lastColumn="0" w:noHBand="0" w:noVBand="0"/>
      </w:tblPr>
      <w:tblGrid>
        <w:gridCol w:w="1854"/>
        <w:gridCol w:w="7257"/>
      </w:tblGrid>
      <w:tr w:rsidR="00531270" w:rsidRPr="005F11E4" w14:paraId="70DDBC72"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6FCC880F" w14:textId="77777777" w:rsidR="00531270" w:rsidRPr="005F11E4" w:rsidRDefault="00531270" w:rsidP="007E028C">
            <w:pPr>
              <w:jc w:val="center"/>
              <w:rPr>
                <w:rFonts w:eastAsia="TimesNewRomanPSMT"/>
                <w:b/>
                <w:i/>
              </w:rPr>
            </w:pPr>
            <w:r w:rsidRPr="005F11E4">
              <w:rPr>
                <w:rFonts w:eastAsia="TimesNewRomanPSMT"/>
                <w:b/>
                <w:i/>
                <w:lang w:val="sr-Cyrl-CS"/>
              </w:rPr>
              <w:t>Поглавље</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148C9931" w14:textId="77777777" w:rsidR="00531270" w:rsidRPr="005F11E4" w:rsidRDefault="00531270" w:rsidP="007E028C">
            <w:pPr>
              <w:rPr>
                <w:rFonts w:eastAsia="TimesNewRomanPSMT"/>
                <w:b/>
                <w:i/>
              </w:rPr>
            </w:pPr>
            <w:r w:rsidRPr="005F11E4">
              <w:rPr>
                <w:rFonts w:eastAsia="TimesNewRomanPSMT"/>
                <w:b/>
                <w:i/>
              </w:rPr>
              <w:t>Назив</w:t>
            </w:r>
            <w:r w:rsidRPr="005F11E4">
              <w:rPr>
                <w:rFonts w:eastAsia="TimesNewRomanPSMT"/>
                <w:b/>
                <w:i/>
                <w:lang w:val="sr-Cyrl-CS"/>
              </w:rPr>
              <w:t xml:space="preserve"> поглавља</w:t>
            </w:r>
          </w:p>
        </w:tc>
      </w:tr>
      <w:tr w:rsidR="00FE668B" w:rsidRPr="005F11E4" w14:paraId="765960F7"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059364D8" w14:textId="77777777" w:rsidR="00FE668B" w:rsidRPr="005F11E4" w:rsidRDefault="00FE668B" w:rsidP="007E028C">
            <w:pPr>
              <w:snapToGrid w:val="0"/>
              <w:jc w:val="center"/>
              <w:rPr>
                <w:bCs/>
                <w:iCs/>
              </w:rPr>
            </w:pPr>
            <w:r w:rsidRPr="005F11E4">
              <w:rPr>
                <w:bCs/>
                <w:iCs/>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029056AA"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Општи подаци о јавној набавци</w:t>
            </w:r>
          </w:p>
        </w:tc>
      </w:tr>
      <w:tr w:rsidR="00FE668B" w:rsidRPr="005F11E4" w14:paraId="73C2C04A"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5DE9E030" w14:textId="77777777" w:rsidR="00FE668B" w:rsidRPr="005F11E4" w:rsidRDefault="00FE668B" w:rsidP="007E028C">
            <w:pPr>
              <w:snapToGrid w:val="0"/>
              <w:jc w:val="center"/>
              <w:rPr>
                <w:bCs/>
                <w:iCs/>
              </w:rPr>
            </w:pPr>
            <w:r w:rsidRPr="005F11E4">
              <w:rPr>
                <w:bCs/>
                <w:iCs/>
              </w:rPr>
              <w:t>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704A76F6"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Подаци о предмету јавне набавке</w:t>
            </w:r>
          </w:p>
        </w:tc>
      </w:tr>
      <w:tr w:rsidR="00FE668B" w:rsidRPr="005F11E4" w14:paraId="593265E0"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1157B9B7" w14:textId="77777777" w:rsidR="00FE668B" w:rsidRPr="005F11E4" w:rsidRDefault="00FE668B" w:rsidP="007E028C">
            <w:pPr>
              <w:snapToGrid w:val="0"/>
              <w:jc w:val="center"/>
              <w:rPr>
                <w:rFonts w:eastAsia="TimesNewRomanPSMT"/>
              </w:rPr>
            </w:pPr>
            <w:r w:rsidRPr="005F11E4">
              <w:rPr>
                <w:rFonts w:eastAsia="TimesNewRomanPSMT"/>
              </w:rPr>
              <w:t>III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6D7C6B6F" w14:textId="77777777" w:rsidR="00FE668B" w:rsidRPr="008259EF" w:rsidRDefault="008259EF" w:rsidP="00AD238B">
            <w:pPr>
              <w:snapToGrid w:val="0"/>
              <w:rPr>
                <w:rFonts w:eastAsia="TimesNewRomanPSMT"/>
                <w:color w:val="FF0000"/>
                <w:lang w:val="sr-Latn-RS"/>
              </w:rPr>
            </w:pPr>
            <w:r>
              <w:rPr>
                <w:iCs/>
                <w:lang w:val="sr-Cyrl-RS"/>
              </w:rPr>
              <w:t>Техничка спецификација</w:t>
            </w:r>
          </w:p>
        </w:tc>
      </w:tr>
      <w:tr w:rsidR="00531270" w:rsidRPr="00B87DF2" w14:paraId="3B2D7459"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7D7B3995" w14:textId="77777777" w:rsidR="00531270" w:rsidRPr="005F11E4" w:rsidRDefault="00531270" w:rsidP="007E028C">
            <w:pPr>
              <w:snapToGrid w:val="0"/>
              <w:jc w:val="center"/>
              <w:rPr>
                <w:rFonts w:eastAsia="TimesNewRomanPSMT"/>
                <w:lang w:val="sr-Cyrl-RS"/>
              </w:rPr>
            </w:pPr>
            <w:r w:rsidRPr="005F11E4">
              <w:rPr>
                <w:rFonts w:eastAsia="TimesNewRomanPSMT"/>
              </w:rPr>
              <w:t>IV</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7B5D08F4" w14:textId="77777777" w:rsidR="00531270" w:rsidRPr="005F11E4" w:rsidRDefault="00531270" w:rsidP="007E028C">
            <w:pPr>
              <w:snapToGrid w:val="0"/>
              <w:rPr>
                <w:rFonts w:eastAsia="TimesNewRomanPSMT"/>
                <w:color w:val="FF0000"/>
                <w:lang w:val="sr-Cyrl-RS"/>
              </w:rPr>
            </w:pPr>
            <w:r w:rsidRPr="005F11E4">
              <w:rPr>
                <w:rFonts w:eastAsia="TimesNewRomanPSMT"/>
                <w:color w:val="auto"/>
                <w:lang w:val="sr-Cyrl-RS"/>
              </w:rPr>
              <w:t>Услови за учешће у поступку јавне набавке из чл. 75. и 76. Закона и упутство како се доказује испуњеност тих услова</w:t>
            </w:r>
          </w:p>
        </w:tc>
      </w:tr>
      <w:tr w:rsidR="00FE668B" w:rsidRPr="005F11E4" w14:paraId="66E4F58B"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59D54FF9" w14:textId="77777777" w:rsidR="00FE668B" w:rsidRPr="005F11E4" w:rsidRDefault="00FE668B" w:rsidP="007E028C">
            <w:pPr>
              <w:snapToGrid w:val="0"/>
              <w:jc w:val="center"/>
              <w:rPr>
                <w:rFonts w:eastAsia="TimesNewRomanPSMT"/>
              </w:rPr>
            </w:pPr>
            <w:r w:rsidRPr="005F11E4">
              <w:rPr>
                <w:rFonts w:eastAsia="TimesNewRomanPSMT"/>
              </w:rPr>
              <w:t>V</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6769F4E5"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Упутство понуђачима како да сачине понуду</w:t>
            </w:r>
          </w:p>
        </w:tc>
      </w:tr>
      <w:tr w:rsidR="00FE668B" w:rsidRPr="005F11E4" w14:paraId="3D348F0E"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78ACB51A" w14:textId="77777777" w:rsidR="00FE668B" w:rsidRPr="005F11E4" w:rsidRDefault="00FE668B" w:rsidP="007E028C">
            <w:pPr>
              <w:snapToGrid w:val="0"/>
              <w:jc w:val="center"/>
              <w:rPr>
                <w:rFonts w:eastAsia="TimesNewRomanPSMT"/>
              </w:rPr>
            </w:pPr>
            <w:r w:rsidRPr="005F11E4">
              <w:rPr>
                <w:rFonts w:eastAsia="TimesNewRomanPSMT"/>
              </w:rPr>
              <w:t>VI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14AC9DF5" w14:textId="77777777" w:rsidR="00FE668B" w:rsidRPr="005F11E4" w:rsidRDefault="00FE668B" w:rsidP="007E028C">
            <w:pPr>
              <w:snapToGrid w:val="0"/>
              <w:rPr>
                <w:rFonts w:eastAsia="TimesNewRomanPSMT"/>
                <w:color w:val="FF0000"/>
                <w:lang w:val="sr-Cyrl-RS"/>
              </w:rPr>
            </w:pPr>
            <w:r w:rsidRPr="005F11E4">
              <w:rPr>
                <w:rFonts w:eastAsia="TimesNewRomanPSMT"/>
                <w:color w:val="auto"/>
                <w:lang w:val="sr-Cyrl-RS"/>
              </w:rPr>
              <w:t>Образац понуде</w:t>
            </w:r>
          </w:p>
        </w:tc>
      </w:tr>
      <w:tr w:rsidR="00FE668B" w:rsidRPr="005F11E4" w14:paraId="327FDF9F"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2460D7C4" w14:textId="77777777" w:rsidR="00FE668B" w:rsidRPr="005F11E4" w:rsidRDefault="00FE668B" w:rsidP="007E028C">
            <w:pPr>
              <w:snapToGrid w:val="0"/>
              <w:jc w:val="center"/>
              <w:rPr>
                <w:rFonts w:eastAsia="TimesNewRomanPSMT"/>
                <w:color w:val="auto"/>
              </w:rPr>
            </w:pPr>
            <w:r w:rsidRPr="005F11E4">
              <w:rPr>
                <w:rFonts w:eastAsia="TimesNewRomanPSMT"/>
                <w:color w:val="auto"/>
              </w:rPr>
              <w:t>VII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32423F37" w14:textId="77777777" w:rsidR="00FE668B" w:rsidRPr="005F11E4" w:rsidRDefault="00FE668B" w:rsidP="007E028C">
            <w:pPr>
              <w:snapToGrid w:val="0"/>
              <w:rPr>
                <w:rFonts w:eastAsia="TimesNewRomanPSMT"/>
                <w:color w:val="auto"/>
                <w:lang w:val="sr-Cyrl-RS"/>
              </w:rPr>
            </w:pPr>
            <w:r w:rsidRPr="005F11E4">
              <w:rPr>
                <w:rFonts w:eastAsia="TimesNewRomanPSMT"/>
                <w:color w:val="auto"/>
                <w:lang w:val="sr-Cyrl-RS"/>
              </w:rPr>
              <w:t>Модел уговора</w:t>
            </w:r>
          </w:p>
        </w:tc>
      </w:tr>
      <w:tr w:rsidR="00FE668B" w:rsidRPr="005F11E4" w14:paraId="34817840"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6EB2AAE7" w14:textId="77777777" w:rsidR="00FE668B" w:rsidRPr="005F11E4" w:rsidRDefault="00FE668B" w:rsidP="007E028C">
            <w:pPr>
              <w:snapToGrid w:val="0"/>
              <w:spacing w:line="240" w:lineRule="auto"/>
              <w:jc w:val="center"/>
              <w:rPr>
                <w:rFonts w:eastAsia="TimesNewRomanPSMT"/>
              </w:rPr>
            </w:pPr>
            <w:r w:rsidRPr="005F11E4">
              <w:rPr>
                <w:rFonts w:eastAsia="TimesNewRomanPSMT"/>
              </w:rPr>
              <w:t>VII</w:t>
            </w:r>
            <w:r w:rsidR="00AF1C55">
              <w:rPr>
                <w:rFonts w:eastAsia="TimesNewRomanPSMT"/>
              </w:rPr>
              <w:t>I</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57535F72"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трошкова припреме понуде</w:t>
            </w:r>
          </w:p>
        </w:tc>
      </w:tr>
      <w:tr w:rsidR="00FE668B" w:rsidRPr="005F11E4" w14:paraId="3D634F17" w14:textId="77777777" w:rsidTr="007E028C">
        <w:trPr>
          <w:trHeight w:val="552"/>
        </w:trPr>
        <w:tc>
          <w:tcPr>
            <w:tcW w:w="1854" w:type="dxa"/>
            <w:tcBorders>
              <w:top w:val="single" w:sz="4" w:space="0" w:color="auto"/>
              <w:left w:val="single" w:sz="4" w:space="0" w:color="000000"/>
              <w:bottom w:val="single" w:sz="4" w:space="0" w:color="auto"/>
            </w:tcBorders>
            <w:shd w:val="clear" w:color="auto" w:fill="auto"/>
            <w:vAlign w:val="center"/>
          </w:tcPr>
          <w:p w14:paraId="65EEEEF0" w14:textId="77777777" w:rsidR="00FE668B" w:rsidRPr="005F11E4" w:rsidRDefault="00FE668B" w:rsidP="007E028C">
            <w:pPr>
              <w:snapToGrid w:val="0"/>
              <w:spacing w:line="240" w:lineRule="auto"/>
              <w:jc w:val="center"/>
              <w:rPr>
                <w:rFonts w:eastAsia="TimesNewRomanPSMT"/>
              </w:rPr>
            </w:pPr>
            <w:r w:rsidRPr="005F11E4">
              <w:rPr>
                <w:rFonts w:eastAsia="TimesNewRomanPSMT"/>
              </w:rPr>
              <w:t>IX</w:t>
            </w:r>
          </w:p>
        </w:tc>
        <w:tc>
          <w:tcPr>
            <w:tcW w:w="7257" w:type="dxa"/>
            <w:tcBorders>
              <w:top w:val="single" w:sz="4" w:space="0" w:color="auto"/>
              <w:left w:val="single" w:sz="4" w:space="0" w:color="000000"/>
              <w:bottom w:val="single" w:sz="4" w:space="0" w:color="auto"/>
              <w:right w:val="single" w:sz="4" w:space="0" w:color="auto"/>
            </w:tcBorders>
            <w:shd w:val="clear" w:color="auto" w:fill="auto"/>
            <w:vAlign w:val="center"/>
          </w:tcPr>
          <w:p w14:paraId="1A51562A" w14:textId="77777777" w:rsidR="00FE668B" w:rsidRPr="005F11E4" w:rsidRDefault="00FE668B"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независној понуди</w:t>
            </w:r>
          </w:p>
        </w:tc>
      </w:tr>
      <w:tr w:rsidR="00531270" w:rsidRPr="005F11E4" w14:paraId="178D0CF4"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25DE0A49" w14:textId="77777777" w:rsidR="00531270" w:rsidRPr="005F11E4" w:rsidRDefault="00AF0BDF" w:rsidP="007E028C">
            <w:pPr>
              <w:snapToGrid w:val="0"/>
              <w:spacing w:line="240" w:lineRule="auto"/>
              <w:jc w:val="center"/>
              <w:rPr>
                <w:rFonts w:eastAsia="TimesNewRomanPSMT"/>
                <w:lang w:val="sr-Cyrl-RS"/>
              </w:rPr>
            </w:pPr>
            <w:r w:rsidRPr="005F11E4">
              <w:rPr>
                <w:rFonts w:eastAsia="TimesNewRomanPSMT"/>
              </w:rPr>
              <w:t>X</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523D5FB2" w14:textId="77777777" w:rsidR="00531270" w:rsidRPr="005F11E4" w:rsidRDefault="00531270" w:rsidP="007E028C">
            <w:pPr>
              <w:snapToGrid w:val="0"/>
              <w:spacing w:line="240" w:lineRule="auto"/>
              <w:rPr>
                <w:rFonts w:eastAsia="TimesNewRomanPSMT"/>
                <w:color w:val="FF0000"/>
                <w:lang w:val="sr-Cyrl-RS"/>
              </w:rPr>
            </w:pPr>
            <w:r w:rsidRPr="005F11E4">
              <w:rPr>
                <w:rFonts w:eastAsia="TimesNewRomanPSMT"/>
                <w:color w:val="auto"/>
                <w:lang w:val="sr-Cyrl-RS"/>
              </w:rPr>
              <w:t>Образац изјаве о поштовању обавеза из чл. 75. ст. 2. Закона</w:t>
            </w:r>
          </w:p>
        </w:tc>
      </w:tr>
      <w:tr w:rsidR="00804DC1" w:rsidRPr="005F11E4" w14:paraId="74649C72" w14:textId="77777777" w:rsidTr="007E028C">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1936A597" w14:textId="77777777" w:rsidR="00804DC1" w:rsidRPr="005F11E4" w:rsidRDefault="00804DC1" w:rsidP="007E028C">
            <w:pPr>
              <w:snapToGrid w:val="0"/>
              <w:spacing w:line="240" w:lineRule="auto"/>
              <w:jc w:val="center"/>
              <w:rPr>
                <w:rFonts w:eastAsia="TimesNewRomanPSMT"/>
              </w:rPr>
            </w:pPr>
            <w:r w:rsidRPr="005F11E4">
              <w:rPr>
                <w:rFonts w:eastAsia="TimesNewRomanPSMT"/>
              </w:rPr>
              <w:t>XI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607B4721" w14:textId="77777777" w:rsidR="00804DC1" w:rsidRPr="005F11E4" w:rsidRDefault="00443914" w:rsidP="00CF0AC8">
            <w:pPr>
              <w:snapToGrid w:val="0"/>
              <w:spacing w:line="240" w:lineRule="auto"/>
              <w:rPr>
                <w:rFonts w:eastAsia="TimesNewRomanPSMT"/>
                <w:color w:val="FF0000"/>
                <w:lang w:val="sr-Cyrl-RS"/>
              </w:rPr>
            </w:pPr>
            <w:r>
              <w:rPr>
                <w:rFonts w:eastAsia="TimesNewRomanPSMT"/>
                <w:color w:val="auto"/>
                <w:lang w:val="sr-Cyrl-RS"/>
              </w:rPr>
              <w:t xml:space="preserve">Референтна листа </w:t>
            </w:r>
            <w:r w:rsidR="001F44DA" w:rsidRPr="005F11E4">
              <w:rPr>
                <w:rFonts w:eastAsia="TimesNewRomanPSMT"/>
                <w:color w:val="auto"/>
                <w:lang w:val="sr-Cyrl-RS"/>
              </w:rPr>
              <w:t>понуђача</w:t>
            </w:r>
            <w:r w:rsidR="00576EEB" w:rsidRPr="005F11E4">
              <w:rPr>
                <w:rFonts w:eastAsia="TimesNewRomanPSMT"/>
                <w:color w:val="auto"/>
                <w:lang w:val="sr-Cyrl-RS"/>
              </w:rPr>
              <w:t xml:space="preserve"> </w:t>
            </w:r>
          </w:p>
        </w:tc>
      </w:tr>
      <w:tr w:rsidR="00576EEB" w:rsidRPr="00CF0AC8" w14:paraId="6A142CD1" w14:textId="77777777" w:rsidTr="00576EEB">
        <w:trPr>
          <w:trHeight w:val="552"/>
        </w:trPr>
        <w:tc>
          <w:tcPr>
            <w:tcW w:w="1854" w:type="dxa"/>
            <w:tcBorders>
              <w:top w:val="single" w:sz="4" w:space="0" w:color="000000"/>
              <w:left w:val="single" w:sz="4" w:space="0" w:color="000000"/>
              <w:bottom w:val="single" w:sz="4" w:space="0" w:color="000000"/>
            </w:tcBorders>
            <w:shd w:val="clear" w:color="auto" w:fill="auto"/>
            <w:vAlign w:val="center"/>
          </w:tcPr>
          <w:p w14:paraId="52D2AAFD" w14:textId="77777777" w:rsidR="00576EEB" w:rsidRPr="005F11E4" w:rsidRDefault="00576EEB" w:rsidP="006775B2">
            <w:pPr>
              <w:snapToGrid w:val="0"/>
              <w:spacing w:line="240" w:lineRule="auto"/>
              <w:jc w:val="center"/>
              <w:rPr>
                <w:rFonts w:eastAsia="TimesNewRomanPSMT"/>
                <w:lang w:val="sr-Cyrl-RS"/>
              </w:rPr>
            </w:pPr>
            <w:r w:rsidRPr="005F11E4">
              <w:rPr>
                <w:rFonts w:eastAsia="TimesNewRomanPSMT"/>
              </w:rPr>
              <w:t>XI</w:t>
            </w:r>
            <w:r w:rsidRPr="005F11E4">
              <w:rPr>
                <w:rFonts w:eastAsia="TimesNewRomanPSMT"/>
                <w:lang w:val="sr-Latn-RS"/>
              </w:rPr>
              <w:t>I</w:t>
            </w:r>
          </w:p>
        </w:tc>
        <w:tc>
          <w:tcPr>
            <w:tcW w:w="7257" w:type="dxa"/>
            <w:tcBorders>
              <w:top w:val="single" w:sz="4" w:space="0" w:color="000000"/>
              <w:left w:val="single" w:sz="4" w:space="0" w:color="000000"/>
              <w:bottom w:val="single" w:sz="4" w:space="0" w:color="000000"/>
              <w:right w:val="single" w:sz="4" w:space="0" w:color="auto"/>
            </w:tcBorders>
            <w:shd w:val="clear" w:color="auto" w:fill="auto"/>
            <w:vAlign w:val="center"/>
          </w:tcPr>
          <w:p w14:paraId="76F68333" w14:textId="77777777" w:rsidR="00576EEB" w:rsidRPr="005F11E4" w:rsidRDefault="00576EEB" w:rsidP="00CF0AC8">
            <w:pPr>
              <w:snapToGrid w:val="0"/>
              <w:spacing w:line="240" w:lineRule="auto"/>
              <w:rPr>
                <w:rFonts w:eastAsia="TimesNewRomanPSMT"/>
                <w:color w:val="auto"/>
                <w:lang w:val="sr-Cyrl-RS"/>
              </w:rPr>
            </w:pPr>
            <w:r w:rsidRPr="005F11E4">
              <w:rPr>
                <w:rFonts w:eastAsia="TimesNewRomanPSMT"/>
                <w:color w:val="auto"/>
                <w:lang w:val="sr-Cyrl-RS"/>
              </w:rPr>
              <w:t xml:space="preserve">Образац потврде о референци </w:t>
            </w:r>
          </w:p>
        </w:tc>
      </w:tr>
    </w:tbl>
    <w:p w14:paraId="23084058" w14:textId="77777777" w:rsidR="00FE668B" w:rsidRPr="005F11E4" w:rsidRDefault="00FE668B" w:rsidP="006B302F">
      <w:pPr>
        <w:tabs>
          <w:tab w:val="left" w:pos="2595"/>
        </w:tabs>
        <w:rPr>
          <w:rFonts w:ascii="Arial" w:hAnsi="Arial" w:cs="Arial"/>
          <w:b/>
          <w:bCs/>
          <w:iCs/>
          <w:lang w:val="sr-Cyrl-RS"/>
        </w:rPr>
      </w:pPr>
    </w:p>
    <w:p w14:paraId="0E993176" w14:textId="77777777" w:rsidR="007E028C" w:rsidRPr="005F11E4" w:rsidRDefault="007E028C">
      <w:pPr>
        <w:suppressAutoHyphens w:val="0"/>
        <w:spacing w:line="240" w:lineRule="auto"/>
        <w:rPr>
          <w:rFonts w:ascii="Arial" w:hAnsi="Arial" w:cs="Arial"/>
          <w:b/>
          <w:bCs/>
          <w:iCs/>
          <w:lang w:val="sr-Cyrl-RS"/>
        </w:rPr>
      </w:pPr>
      <w:r w:rsidRPr="005F11E4">
        <w:rPr>
          <w:rFonts w:ascii="Arial" w:hAnsi="Arial" w:cs="Arial"/>
          <w:b/>
          <w:bCs/>
          <w:iCs/>
          <w:lang w:val="sr-Cyrl-RS"/>
        </w:rPr>
        <w:br w:type="page"/>
      </w:r>
    </w:p>
    <w:p w14:paraId="260B25E7" w14:textId="77777777" w:rsidR="00AF0BDF" w:rsidRPr="00576EEB" w:rsidRDefault="00AF0BDF" w:rsidP="006B302F">
      <w:pPr>
        <w:tabs>
          <w:tab w:val="left" w:pos="2595"/>
        </w:tabs>
        <w:rPr>
          <w:rFonts w:ascii="Arial" w:hAnsi="Arial" w:cs="Arial"/>
          <w:b/>
          <w:bCs/>
          <w:iCs/>
          <w:sz w:val="28"/>
          <w:szCs w:val="28"/>
          <w:lang w:val="sr-Cyrl-RS"/>
        </w:rPr>
      </w:pPr>
    </w:p>
    <w:p w14:paraId="14B9E4F0" w14:textId="77777777" w:rsidR="0079696D" w:rsidRPr="0079696D" w:rsidRDefault="00F36568" w:rsidP="00F36568">
      <w:pPr>
        <w:shd w:val="clear" w:color="auto" w:fill="FFFFFF" w:themeFill="background1"/>
        <w:tabs>
          <w:tab w:val="center" w:pos="4677"/>
          <w:tab w:val="right" w:pos="9354"/>
        </w:tabs>
        <w:rPr>
          <w:b/>
          <w:bCs/>
          <w:iCs/>
          <w:sz w:val="28"/>
          <w:szCs w:val="28"/>
          <w:lang w:val="sr-Cyrl-RS"/>
        </w:rPr>
      </w:pPr>
      <w:r>
        <w:rPr>
          <w:b/>
          <w:bCs/>
          <w:iCs/>
          <w:sz w:val="28"/>
          <w:szCs w:val="28"/>
          <w:shd w:val="clear" w:color="auto" w:fill="FFFFFF" w:themeFill="background1"/>
          <w:lang w:val="sr-Latn-RS"/>
        </w:rPr>
        <w:tab/>
      </w:r>
      <w:r w:rsidR="00694732" w:rsidRPr="00F36568">
        <w:rPr>
          <w:b/>
          <w:bCs/>
          <w:iCs/>
          <w:sz w:val="28"/>
          <w:szCs w:val="28"/>
          <w:shd w:val="clear" w:color="auto" w:fill="808080" w:themeFill="background1" w:themeFillShade="80"/>
          <w:lang w:val="sr-Latn-RS"/>
        </w:rPr>
        <w:t xml:space="preserve">I </w:t>
      </w:r>
      <w:r w:rsidR="0079696D" w:rsidRPr="00F36568">
        <w:rPr>
          <w:b/>
          <w:bCs/>
          <w:iCs/>
          <w:sz w:val="28"/>
          <w:szCs w:val="28"/>
          <w:shd w:val="clear" w:color="auto" w:fill="FFFFFF" w:themeFill="background1"/>
          <w:lang w:val="sr-Cyrl-RS"/>
        </w:rPr>
        <w:t>ОПШТИ ПОДАЦИ О ЈАВНОЈ НАБАВЦИ</w:t>
      </w:r>
      <w:r>
        <w:rPr>
          <w:b/>
          <w:bCs/>
          <w:iCs/>
          <w:sz w:val="28"/>
          <w:szCs w:val="28"/>
          <w:shd w:val="clear" w:color="auto" w:fill="FFFFFF" w:themeFill="background1"/>
          <w:lang w:val="sr-Cyrl-RS"/>
        </w:rPr>
        <w:tab/>
      </w:r>
    </w:p>
    <w:p w14:paraId="3A9092BF" w14:textId="77777777" w:rsidR="00750F1B" w:rsidRPr="00011DAB" w:rsidRDefault="00750F1B">
      <w:pPr>
        <w:jc w:val="both"/>
        <w:rPr>
          <w:b/>
          <w:bCs/>
          <w:lang w:val="sr-Latn-RS"/>
        </w:rPr>
      </w:pPr>
    </w:p>
    <w:p w14:paraId="575A6EC5" w14:textId="77777777" w:rsidR="001619E7" w:rsidRPr="00011DAB" w:rsidRDefault="001619E7">
      <w:pPr>
        <w:jc w:val="both"/>
        <w:rPr>
          <w:lang w:val="sr-Latn-RS"/>
        </w:rPr>
      </w:pPr>
      <w:r w:rsidRPr="00011DAB">
        <w:rPr>
          <w:b/>
          <w:bCs/>
          <w:lang w:val="sr-Latn-RS"/>
        </w:rPr>
        <w:t>1.</w:t>
      </w:r>
      <w:r w:rsidR="00496222" w:rsidRPr="0079696D">
        <w:rPr>
          <w:b/>
          <w:bCs/>
          <w:lang w:val="sr-Cyrl-RS"/>
        </w:rPr>
        <w:t xml:space="preserve"> </w:t>
      </w:r>
      <w:r w:rsidRPr="0079696D">
        <w:rPr>
          <w:b/>
          <w:bCs/>
        </w:rPr>
        <w:t>Подаци</w:t>
      </w:r>
      <w:r w:rsidRPr="00011DAB">
        <w:rPr>
          <w:b/>
          <w:bCs/>
          <w:lang w:val="sr-Latn-RS"/>
        </w:rPr>
        <w:t xml:space="preserve"> </w:t>
      </w:r>
      <w:r w:rsidRPr="0079696D">
        <w:rPr>
          <w:b/>
          <w:bCs/>
        </w:rPr>
        <w:t>о</w:t>
      </w:r>
      <w:r w:rsidRPr="00011DAB">
        <w:rPr>
          <w:b/>
          <w:bCs/>
          <w:lang w:val="sr-Latn-RS"/>
        </w:rPr>
        <w:t xml:space="preserve"> </w:t>
      </w:r>
      <w:r w:rsidRPr="0079696D">
        <w:rPr>
          <w:b/>
          <w:bCs/>
        </w:rPr>
        <w:t>наручиоцу</w:t>
      </w:r>
    </w:p>
    <w:p w14:paraId="43585D0C" w14:textId="77777777" w:rsidR="001619E7" w:rsidRPr="0079696D" w:rsidRDefault="000B2C71">
      <w:pPr>
        <w:jc w:val="both"/>
        <w:rPr>
          <w:lang w:val="sr-Cyrl-CS"/>
        </w:rPr>
      </w:pPr>
      <w:r>
        <w:t>Наручилац</w:t>
      </w:r>
      <w:r w:rsidRPr="00011DAB">
        <w:rPr>
          <w:lang w:val="sr-Latn-RS"/>
        </w:rPr>
        <w:t xml:space="preserve">: </w:t>
      </w:r>
      <w:r w:rsidR="00C838E5">
        <w:rPr>
          <w:lang w:val="sr-Cyrl-RS"/>
        </w:rPr>
        <w:t>Министарство пољо</w:t>
      </w:r>
      <w:r>
        <w:rPr>
          <w:lang w:val="sr-Cyrl-RS"/>
        </w:rPr>
        <w:t>пр</w:t>
      </w:r>
      <w:r w:rsidR="00500AE6">
        <w:rPr>
          <w:lang w:val="sr-Cyrl-RS"/>
        </w:rPr>
        <w:t xml:space="preserve">ивреде, шумарства и водопривреде </w:t>
      </w:r>
      <w:r>
        <w:rPr>
          <w:lang w:val="sr-Cyrl-RS"/>
        </w:rPr>
        <w:t>– Управа за аграрна плаћања</w:t>
      </w:r>
      <w:r w:rsidR="00FF1697">
        <w:rPr>
          <w:lang w:val="sr-Latn-RS"/>
        </w:rPr>
        <w:t>.</w:t>
      </w:r>
      <w:r w:rsidR="001619E7" w:rsidRPr="00011DAB">
        <w:rPr>
          <w:i/>
          <w:iCs/>
          <w:lang w:val="sr-Latn-RS"/>
        </w:rPr>
        <w:t xml:space="preserve"> </w:t>
      </w:r>
    </w:p>
    <w:p w14:paraId="2FF67B43" w14:textId="77777777" w:rsidR="001619E7" w:rsidRPr="00963535" w:rsidRDefault="001619E7">
      <w:pPr>
        <w:jc w:val="both"/>
        <w:rPr>
          <w:iCs/>
          <w:lang w:val="sr-Latn-RS"/>
        </w:rPr>
      </w:pPr>
      <w:r w:rsidRPr="0079696D">
        <w:rPr>
          <w:lang w:val="sr-Cyrl-CS"/>
        </w:rPr>
        <w:t>Адреса:</w:t>
      </w:r>
      <w:r w:rsidR="00E51D1F">
        <w:rPr>
          <w:iCs/>
          <w:lang w:val="sr-Cyrl-CS"/>
        </w:rPr>
        <w:t xml:space="preserve"> </w:t>
      </w:r>
      <w:r w:rsidR="00D2467C">
        <w:rPr>
          <w:iCs/>
          <w:lang w:val="sr-Cyrl-CS"/>
        </w:rPr>
        <w:t>Булевар краља Александра 84, Београд</w:t>
      </w:r>
      <w:r w:rsidR="00963535">
        <w:rPr>
          <w:iCs/>
          <w:lang w:val="sr-Latn-RS"/>
        </w:rPr>
        <w:t>.</w:t>
      </w:r>
    </w:p>
    <w:p w14:paraId="1DE39461" w14:textId="77777777" w:rsidR="00B50FD2" w:rsidRDefault="00B50FD2">
      <w:pPr>
        <w:jc w:val="both"/>
        <w:rPr>
          <w:iCs/>
          <w:lang w:val="sr-Cyrl-RS"/>
        </w:rPr>
      </w:pPr>
      <w:r>
        <w:rPr>
          <w:iCs/>
          <w:lang w:val="sr-Cyrl-RS"/>
        </w:rPr>
        <w:t>Матични број: 17855140.</w:t>
      </w:r>
    </w:p>
    <w:p w14:paraId="3EC01B50" w14:textId="77777777" w:rsidR="00B50FD2" w:rsidRPr="00A26318" w:rsidRDefault="00B50FD2">
      <w:pPr>
        <w:jc w:val="both"/>
        <w:rPr>
          <w:lang w:val="sr-Latn-RS"/>
        </w:rPr>
      </w:pPr>
      <w:r>
        <w:rPr>
          <w:iCs/>
          <w:lang w:val="sr-Cyrl-RS"/>
        </w:rPr>
        <w:t>ПИБ: 108508191</w:t>
      </w:r>
      <w:r w:rsidR="00A26318">
        <w:rPr>
          <w:iCs/>
          <w:lang w:val="sr-Latn-RS"/>
        </w:rPr>
        <w:t>.</w:t>
      </w:r>
    </w:p>
    <w:p w14:paraId="6AE4B03D" w14:textId="77777777" w:rsidR="001619E7" w:rsidRPr="000B2C71" w:rsidRDefault="000B2C71">
      <w:pPr>
        <w:jc w:val="both"/>
        <w:rPr>
          <w:lang w:val="sr-Latn-RS"/>
        </w:rPr>
      </w:pPr>
      <w:r>
        <w:rPr>
          <w:lang w:val="sr-Cyrl-CS"/>
        </w:rPr>
        <w:t xml:space="preserve">Интернет страница: </w:t>
      </w:r>
      <w:r w:rsidRPr="006775B2">
        <w:rPr>
          <w:b/>
          <w:u w:val="single"/>
          <w:lang w:val="sr-Latn-RS"/>
        </w:rPr>
        <w:t>www.uap.gov.rs</w:t>
      </w:r>
      <w:r w:rsidR="00963535">
        <w:rPr>
          <w:b/>
          <w:u w:val="single"/>
          <w:lang w:val="sr-Latn-RS"/>
        </w:rPr>
        <w:t>.</w:t>
      </w:r>
    </w:p>
    <w:p w14:paraId="624A0EBE" w14:textId="77777777" w:rsidR="001619E7" w:rsidRPr="00177139" w:rsidRDefault="001619E7">
      <w:pPr>
        <w:jc w:val="both"/>
        <w:rPr>
          <w:lang w:val="sr-Cyrl-CS"/>
        </w:rPr>
      </w:pPr>
    </w:p>
    <w:p w14:paraId="4E246F28" w14:textId="77777777" w:rsidR="001619E7" w:rsidRPr="00177139" w:rsidRDefault="001619E7">
      <w:pPr>
        <w:jc w:val="both"/>
        <w:rPr>
          <w:lang w:val="sr-Cyrl-CS"/>
        </w:rPr>
      </w:pPr>
      <w:r w:rsidRPr="00177139">
        <w:rPr>
          <w:b/>
          <w:bCs/>
          <w:lang w:val="sr-Cyrl-CS"/>
        </w:rPr>
        <w:t>2. Врста поступка јавне набавке</w:t>
      </w:r>
    </w:p>
    <w:p w14:paraId="66C92D17" w14:textId="77777777" w:rsidR="001619E7" w:rsidRPr="00177139" w:rsidRDefault="001619E7">
      <w:pPr>
        <w:jc w:val="both"/>
        <w:rPr>
          <w:lang w:val="sr-Cyrl-CS"/>
        </w:rPr>
      </w:pPr>
      <w:r w:rsidRPr="00177139">
        <w:rPr>
          <w:lang w:val="sr-Cyrl-CS"/>
        </w:rPr>
        <w:t xml:space="preserve">Предметна јавна набавка се спроводи у </w:t>
      </w:r>
      <w:r w:rsidRPr="0079696D">
        <w:rPr>
          <w:lang w:val="sr-Cyrl-CS"/>
        </w:rPr>
        <w:t xml:space="preserve">отвореном поступку, </w:t>
      </w:r>
      <w:r w:rsidRPr="00177139">
        <w:rPr>
          <w:lang w:val="sr-Cyrl-CS"/>
        </w:rPr>
        <w:t>у складу са Законом и подзаконским актима</w:t>
      </w:r>
      <w:r w:rsidR="00C5331E">
        <w:rPr>
          <w:lang w:val="sr-Cyrl-CS"/>
        </w:rPr>
        <w:t>,</w:t>
      </w:r>
      <w:r w:rsidRPr="00177139">
        <w:rPr>
          <w:lang w:val="sr-Cyrl-CS"/>
        </w:rPr>
        <w:t xml:space="preserve"> којима се уређују јавне набавке.</w:t>
      </w:r>
    </w:p>
    <w:p w14:paraId="4ED3CA35" w14:textId="77777777" w:rsidR="001619E7" w:rsidRPr="00177139" w:rsidRDefault="001619E7">
      <w:pPr>
        <w:jc w:val="both"/>
        <w:rPr>
          <w:lang w:val="sr-Cyrl-CS"/>
        </w:rPr>
      </w:pPr>
    </w:p>
    <w:p w14:paraId="2E0140F3" w14:textId="77777777" w:rsidR="001619E7" w:rsidRPr="00177139" w:rsidRDefault="001619E7">
      <w:pPr>
        <w:jc w:val="both"/>
        <w:rPr>
          <w:lang w:val="sr-Cyrl-CS"/>
        </w:rPr>
      </w:pPr>
      <w:r w:rsidRPr="00177139">
        <w:rPr>
          <w:b/>
          <w:bCs/>
          <w:lang w:val="sr-Cyrl-CS"/>
        </w:rPr>
        <w:t>3. Предмет јавне набавке</w:t>
      </w:r>
    </w:p>
    <w:p w14:paraId="01258120" w14:textId="7386BA23" w:rsidR="001619E7" w:rsidRPr="00500AE6" w:rsidRDefault="00FF1697">
      <w:pPr>
        <w:jc w:val="both"/>
        <w:rPr>
          <w:lang w:val="sr-Cyrl-RS"/>
        </w:rPr>
      </w:pPr>
      <w:r>
        <w:rPr>
          <w:lang w:val="sr-Cyrl-CS"/>
        </w:rPr>
        <w:t>Предмет јавне набавке</w:t>
      </w:r>
      <w:r w:rsidR="001619E7" w:rsidRPr="00177139">
        <w:rPr>
          <w:i/>
          <w:iCs/>
          <w:lang w:val="sr-Cyrl-CS"/>
        </w:rPr>
        <w:t xml:space="preserve"> </w:t>
      </w:r>
      <w:r w:rsidR="005346A0">
        <w:rPr>
          <w:iCs/>
          <w:lang w:val="sr-Cyrl-RS"/>
        </w:rPr>
        <w:t xml:space="preserve">број </w:t>
      </w:r>
      <w:r w:rsidR="00500AE6">
        <w:rPr>
          <w:iCs/>
          <w:lang w:val="sr-Cyrl-RS"/>
        </w:rPr>
        <w:t>ЈНОП 2/2019</w:t>
      </w:r>
      <w:r w:rsidR="0063025B">
        <w:rPr>
          <w:iCs/>
          <w:lang w:val="sr-Cyrl-RS"/>
        </w:rPr>
        <w:t xml:space="preserve"> </w:t>
      </w:r>
      <w:r w:rsidR="002E1F56">
        <w:rPr>
          <w:lang w:val="sr-Cyrl-CS"/>
        </w:rPr>
        <w:t xml:space="preserve">су добра – </w:t>
      </w:r>
      <w:r w:rsidR="00500AE6" w:rsidRPr="00500AE6">
        <w:rPr>
          <w:lang w:val="sr-Cyrl-CS"/>
        </w:rPr>
        <w:t>уређај за беспрекидно напајање електричном енергијом</w:t>
      </w:r>
      <w:r w:rsidR="001619E7" w:rsidRPr="00177139">
        <w:rPr>
          <w:i/>
          <w:lang w:val="sr-Cyrl-CS"/>
        </w:rPr>
        <w:t>.</w:t>
      </w:r>
      <w:r w:rsidR="00E00BEC">
        <w:rPr>
          <w:lang w:val="sr-Cyrl-CS"/>
        </w:rPr>
        <w:t xml:space="preserve"> Шифра из О</w:t>
      </w:r>
      <w:r w:rsidR="005346A0">
        <w:rPr>
          <w:lang w:val="sr-Cyrl-CS"/>
        </w:rPr>
        <w:t xml:space="preserve">пштег речника набавки </w:t>
      </w:r>
      <w:r w:rsidR="0099031D" w:rsidRPr="0099031D">
        <w:rPr>
          <w:lang w:val="sr-Cyrl-CS"/>
        </w:rPr>
        <w:t>31154000 (уређај за непрекидно напајање електричном енергијом).</w:t>
      </w:r>
    </w:p>
    <w:p w14:paraId="16D749BF" w14:textId="77777777" w:rsidR="00F36568" w:rsidRPr="00177139" w:rsidRDefault="00F36568">
      <w:pPr>
        <w:jc w:val="both"/>
        <w:rPr>
          <w:i/>
          <w:lang w:val="sr-Cyrl-CS"/>
        </w:rPr>
      </w:pPr>
    </w:p>
    <w:p w14:paraId="5C34E2CD" w14:textId="77777777" w:rsidR="001619E7" w:rsidRPr="0079696D" w:rsidRDefault="00F72CAA">
      <w:pPr>
        <w:jc w:val="both"/>
        <w:rPr>
          <w:lang w:val="sr-Cyrl-CS"/>
        </w:rPr>
      </w:pPr>
      <w:r>
        <w:rPr>
          <w:b/>
          <w:bCs/>
          <w:lang w:val="sr-Cyrl-RS"/>
        </w:rPr>
        <w:t>4</w:t>
      </w:r>
      <w:r w:rsidR="001619E7" w:rsidRPr="0079696D">
        <w:rPr>
          <w:b/>
          <w:bCs/>
          <w:lang w:val="sr-Cyrl-CS"/>
        </w:rPr>
        <w:t>. Циљ поступка</w:t>
      </w:r>
    </w:p>
    <w:p w14:paraId="73EDC393" w14:textId="77777777" w:rsidR="001619E7" w:rsidRDefault="001619E7">
      <w:pPr>
        <w:jc w:val="both"/>
        <w:rPr>
          <w:lang w:val="sr-Cyrl-CS"/>
        </w:rPr>
      </w:pPr>
      <w:r w:rsidRPr="0079696D">
        <w:rPr>
          <w:lang w:val="sr-Cyrl-CS"/>
        </w:rPr>
        <w:t>Поступак јавне набавке се спроводи ради закључења уговора о јавној набавци.</w:t>
      </w:r>
      <w:r w:rsidR="001F5DCF">
        <w:rPr>
          <w:lang w:val="sr-Cyrl-CS"/>
        </w:rPr>
        <w:t xml:space="preserve"> </w:t>
      </w:r>
    </w:p>
    <w:p w14:paraId="0374D28C" w14:textId="77777777" w:rsidR="00D2467C" w:rsidRDefault="00D2467C">
      <w:pPr>
        <w:jc w:val="both"/>
        <w:rPr>
          <w:lang w:val="sr-Cyrl-CS"/>
        </w:rPr>
      </w:pPr>
    </w:p>
    <w:p w14:paraId="33BDE6F4" w14:textId="77777777" w:rsidR="001619E7" w:rsidRPr="00177139" w:rsidRDefault="00F72CAA">
      <w:pPr>
        <w:jc w:val="both"/>
        <w:rPr>
          <w:lang w:val="sr-Cyrl-CS"/>
        </w:rPr>
      </w:pPr>
      <w:r>
        <w:rPr>
          <w:b/>
          <w:bCs/>
          <w:lang w:val="sr-Cyrl-RS"/>
        </w:rPr>
        <w:t>5</w:t>
      </w:r>
      <w:r w:rsidR="001619E7" w:rsidRPr="00177139">
        <w:rPr>
          <w:b/>
          <w:bCs/>
          <w:lang w:val="sr-Cyrl-CS"/>
        </w:rPr>
        <w:t xml:space="preserve">. Контакт (лице или служба) </w:t>
      </w:r>
    </w:p>
    <w:p w14:paraId="1751EAEC" w14:textId="77777777" w:rsidR="001619E7" w:rsidRPr="004217BE" w:rsidRDefault="004217BE">
      <w:pPr>
        <w:jc w:val="both"/>
        <w:rPr>
          <w:lang w:val="sr-Cyrl-RS"/>
        </w:rPr>
      </w:pPr>
      <w:r w:rsidRPr="00177139">
        <w:rPr>
          <w:lang w:val="sr-Cyrl-CS"/>
        </w:rPr>
        <w:t>Лиц</w:t>
      </w:r>
      <w:r>
        <w:rPr>
          <w:lang w:val="sr-Cyrl-RS"/>
        </w:rPr>
        <w:t>а</w:t>
      </w:r>
      <w:r w:rsidRPr="00177139">
        <w:rPr>
          <w:lang w:val="sr-Cyrl-CS"/>
        </w:rPr>
        <w:t xml:space="preserve"> за контакт:</w:t>
      </w:r>
      <w:r w:rsidR="00173EE8">
        <w:rPr>
          <w:lang w:val="sr-Cyrl-RS"/>
        </w:rPr>
        <w:t xml:space="preserve"> </w:t>
      </w:r>
      <w:r w:rsidR="0095362D">
        <w:rPr>
          <w:lang w:val="sr-Cyrl-RS"/>
        </w:rPr>
        <w:t>Ђуро Торбић</w:t>
      </w:r>
      <w:r w:rsidR="00173EE8">
        <w:rPr>
          <w:lang w:val="sr-Cyrl-RS"/>
        </w:rPr>
        <w:t xml:space="preserve"> и Милош Јелић</w:t>
      </w:r>
      <w:r w:rsidR="000C6B62">
        <w:rPr>
          <w:lang w:val="sr-Cyrl-RS"/>
        </w:rPr>
        <w:t>.</w:t>
      </w:r>
    </w:p>
    <w:p w14:paraId="3CAE0FC4" w14:textId="77777777" w:rsidR="001619E7" w:rsidRPr="004217BE" w:rsidRDefault="001619E7">
      <w:pPr>
        <w:jc w:val="both"/>
        <w:rPr>
          <w:bCs/>
          <w:lang w:val="sr-Cyrl-RS"/>
        </w:rPr>
      </w:pPr>
      <w:r w:rsidRPr="0079696D">
        <w:rPr>
          <w:lang w:val="sr-Cyrl-CS"/>
        </w:rPr>
        <w:t>Е</w:t>
      </w:r>
      <w:r w:rsidR="00173EE8">
        <w:rPr>
          <w:lang w:val="sr-Cyrl-CS"/>
        </w:rPr>
        <w:t xml:space="preserve"> - mail адресе</w:t>
      </w:r>
      <w:r w:rsidR="004217BE">
        <w:rPr>
          <w:lang w:val="sr-Cyrl-CS"/>
        </w:rPr>
        <w:t xml:space="preserve">: </w:t>
      </w:r>
      <w:hyperlink r:id="rId9" w:history="1">
        <w:r w:rsidR="00D8131C" w:rsidRPr="00CC79FF">
          <w:rPr>
            <w:rStyle w:val="Hyperlink"/>
          </w:rPr>
          <w:t>djuro</w:t>
        </w:r>
        <w:r w:rsidR="00D8131C" w:rsidRPr="00CC79FF">
          <w:rPr>
            <w:rStyle w:val="Hyperlink"/>
            <w:lang w:val="sr-Cyrl-RS"/>
          </w:rPr>
          <w:t>.</w:t>
        </w:r>
        <w:r w:rsidR="00D8131C" w:rsidRPr="00CC79FF">
          <w:rPr>
            <w:rStyle w:val="Hyperlink"/>
          </w:rPr>
          <w:t>torbic</w:t>
        </w:r>
        <w:r w:rsidR="00D8131C" w:rsidRPr="00CC79FF">
          <w:rPr>
            <w:rStyle w:val="Hyperlink"/>
            <w:lang w:val="sr-Cyrl-RS"/>
          </w:rPr>
          <w:t>@</w:t>
        </w:r>
        <w:r w:rsidR="00D8131C" w:rsidRPr="00CC79FF">
          <w:rPr>
            <w:rStyle w:val="Hyperlink"/>
          </w:rPr>
          <w:t>minpolj</w:t>
        </w:r>
        <w:r w:rsidR="00D8131C" w:rsidRPr="00CC79FF">
          <w:rPr>
            <w:rStyle w:val="Hyperlink"/>
            <w:lang w:val="sr-Cyrl-RS"/>
          </w:rPr>
          <w:t>.</w:t>
        </w:r>
        <w:r w:rsidR="00D8131C" w:rsidRPr="00CC79FF">
          <w:rPr>
            <w:rStyle w:val="Hyperlink"/>
          </w:rPr>
          <w:t>gov</w:t>
        </w:r>
        <w:r w:rsidR="00D8131C" w:rsidRPr="00CC79FF">
          <w:rPr>
            <w:rStyle w:val="Hyperlink"/>
            <w:lang w:val="sr-Cyrl-RS"/>
          </w:rPr>
          <w:t>.</w:t>
        </w:r>
        <w:r w:rsidR="00D8131C" w:rsidRPr="00CC79FF">
          <w:rPr>
            <w:rStyle w:val="Hyperlink"/>
          </w:rPr>
          <w:t>rs</w:t>
        </w:r>
      </w:hyperlink>
      <w:r w:rsidR="00D8131C">
        <w:rPr>
          <w:rStyle w:val="Hyperlink"/>
        </w:rPr>
        <w:t xml:space="preserve"> </w:t>
      </w:r>
      <w:r w:rsidR="00D8131C">
        <w:rPr>
          <w:rStyle w:val="Hyperlink"/>
          <w:u w:val="none"/>
        </w:rPr>
        <w:t xml:space="preserve"> </w:t>
      </w:r>
      <w:r w:rsidR="00D8131C">
        <w:rPr>
          <w:rStyle w:val="Hyperlink"/>
          <w:u w:val="none"/>
          <w:lang w:val="sr-Cyrl-RS"/>
        </w:rPr>
        <w:t xml:space="preserve">и </w:t>
      </w:r>
      <w:r w:rsidR="00D8131C" w:rsidRPr="00D8131C">
        <w:rPr>
          <w:rStyle w:val="Hyperlink"/>
        </w:rPr>
        <w:t>milos.jelic@minpolj.gov.rs</w:t>
      </w:r>
      <w:r w:rsidR="004217BE" w:rsidRPr="00D8131C">
        <w:rPr>
          <w:u w:val="single"/>
          <w:lang w:val="sr-Cyrl-RS"/>
        </w:rPr>
        <w:t>.</w:t>
      </w:r>
      <w:r w:rsidR="004217BE">
        <w:rPr>
          <w:lang w:val="sr-Cyrl-RS"/>
        </w:rPr>
        <w:t xml:space="preserve"> </w:t>
      </w:r>
    </w:p>
    <w:p w14:paraId="7C9F963C" w14:textId="77777777" w:rsidR="001619E7" w:rsidRDefault="001619E7">
      <w:pPr>
        <w:jc w:val="both"/>
        <w:rPr>
          <w:rFonts w:ascii="Arial" w:hAnsi="Arial" w:cs="Arial"/>
          <w:bCs/>
          <w:lang w:val="sr-Latn-RS"/>
        </w:rPr>
      </w:pPr>
    </w:p>
    <w:p w14:paraId="1153794E" w14:textId="77777777" w:rsidR="00531270" w:rsidRDefault="00531270">
      <w:pPr>
        <w:jc w:val="both"/>
        <w:rPr>
          <w:rFonts w:ascii="Arial" w:hAnsi="Arial" w:cs="Arial"/>
          <w:bCs/>
          <w:lang w:val="sr-Latn-RS"/>
        </w:rPr>
      </w:pPr>
    </w:p>
    <w:p w14:paraId="4A616267" w14:textId="77777777" w:rsidR="00531270" w:rsidRPr="00531270" w:rsidRDefault="00531270">
      <w:pPr>
        <w:jc w:val="both"/>
        <w:rPr>
          <w:rFonts w:ascii="Arial" w:hAnsi="Arial" w:cs="Arial"/>
          <w:bCs/>
          <w:lang w:val="sr-Latn-RS"/>
        </w:rPr>
      </w:pPr>
    </w:p>
    <w:p w14:paraId="1508E4AF" w14:textId="77777777" w:rsidR="001619E7" w:rsidRPr="00F07589" w:rsidRDefault="00F07589">
      <w:pPr>
        <w:jc w:val="both"/>
        <w:rPr>
          <w:bCs/>
          <w:color w:val="auto"/>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00E01380">
        <w:rPr>
          <w:rFonts w:ascii="Arial" w:hAnsi="Arial" w:cs="Arial"/>
          <w:bCs/>
          <w:color w:val="C00000"/>
          <w:lang w:val="sr-Cyrl-RS"/>
        </w:rPr>
        <w:t xml:space="preserve">   </w:t>
      </w:r>
      <w:r w:rsidR="006775B2">
        <w:rPr>
          <w:rFonts w:ascii="Arial" w:hAnsi="Arial" w:cs="Arial"/>
          <w:bCs/>
          <w:color w:val="C00000"/>
          <w:lang w:val="sr-Cyrl-RS"/>
        </w:rPr>
        <w:tab/>
      </w:r>
      <w:r w:rsidR="006775B2">
        <w:rPr>
          <w:rFonts w:ascii="Arial" w:hAnsi="Arial" w:cs="Arial"/>
          <w:bCs/>
          <w:color w:val="C00000"/>
          <w:lang w:val="sr-Cyrl-RS"/>
        </w:rPr>
        <w:tab/>
        <w:t xml:space="preserve">  </w:t>
      </w:r>
      <w:r w:rsidRPr="00F07589">
        <w:rPr>
          <w:bCs/>
          <w:color w:val="auto"/>
          <w:lang w:val="sr-Cyrl-RS"/>
        </w:rPr>
        <w:t>Упознат са општим подацима</w:t>
      </w:r>
    </w:p>
    <w:p w14:paraId="1139CA32" w14:textId="77777777" w:rsidR="001619E7" w:rsidRDefault="00F07589">
      <w:pPr>
        <w:jc w:val="both"/>
        <w:rPr>
          <w:rFonts w:ascii="Arial" w:hAnsi="Arial" w:cs="Arial"/>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p>
    <w:p w14:paraId="710E919D" w14:textId="77777777" w:rsidR="00F07589" w:rsidRPr="00F07589" w:rsidRDefault="00F07589">
      <w:pPr>
        <w:jc w:val="both"/>
        <w:rPr>
          <w:bCs/>
          <w:color w:val="C00000"/>
          <w:lang w:val="sr-Cyrl-RS"/>
        </w:rPr>
      </w:pP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Pr>
          <w:rFonts w:ascii="Arial" w:hAnsi="Arial" w:cs="Arial"/>
          <w:bCs/>
          <w:color w:val="C00000"/>
          <w:lang w:val="sr-Cyrl-RS"/>
        </w:rPr>
        <w:tab/>
      </w:r>
      <w:r w:rsidRPr="00F07589">
        <w:rPr>
          <w:bCs/>
          <w:color w:val="auto"/>
          <w:lang w:val="sr-Cyrl-RS"/>
        </w:rPr>
        <w:t>М.П.</w:t>
      </w:r>
    </w:p>
    <w:p w14:paraId="56F52FBE" w14:textId="77777777" w:rsid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sidR="006775B2">
        <w:rPr>
          <w:bCs/>
          <w:color w:val="auto"/>
          <w:lang w:val="sr-Cyrl-RS"/>
        </w:rPr>
        <w:tab/>
      </w:r>
      <w:r>
        <w:rPr>
          <w:bCs/>
          <w:color w:val="auto"/>
          <w:lang w:val="sr-Cyrl-RS"/>
        </w:rPr>
        <w:tab/>
      </w:r>
      <w:r w:rsidR="00E01380">
        <w:rPr>
          <w:bCs/>
          <w:color w:val="auto"/>
          <w:lang w:val="sr-Cyrl-RS"/>
        </w:rPr>
        <w:tab/>
      </w:r>
      <w:r w:rsidR="005346A0">
        <w:rPr>
          <w:bCs/>
          <w:color w:val="auto"/>
          <w:lang w:val="sr-Cyrl-RS"/>
        </w:rPr>
        <w:t xml:space="preserve">  </w:t>
      </w:r>
      <w:r w:rsidR="006775B2">
        <w:rPr>
          <w:bCs/>
          <w:color w:val="auto"/>
          <w:lang w:val="sr-Cyrl-RS"/>
        </w:rPr>
        <w:t>__________________________</w:t>
      </w:r>
    </w:p>
    <w:p w14:paraId="173561AB" w14:textId="77777777" w:rsidR="00F07589" w:rsidRPr="00F07589" w:rsidRDefault="00F07589">
      <w:pPr>
        <w:jc w:val="both"/>
        <w:rPr>
          <w:bCs/>
          <w:color w:val="auto"/>
          <w:lang w:val="sr-Cyrl-RS"/>
        </w:rPr>
      </w:pP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r>
      <w:r>
        <w:rPr>
          <w:bCs/>
          <w:color w:val="auto"/>
          <w:lang w:val="sr-Cyrl-RS"/>
        </w:rPr>
        <w:tab/>
        <w:t xml:space="preserve">   </w:t>
      </w:r>
      <w:r w:rsidR="00E01380">
        <w:rPr>
          <w:bCs/>
          <w:color w:val="auto"/>
          <w:lang w:val="sr-Cyrl-RS"/>
        </w:rPr>
        <w:t xml:space="preserve"> </w:t>
      </w:r>
      <w:r w:rsidR="006775B2">
        <w:rPr>
          <w:bCs/>
          <w:color w:val="auto"/>
          <w:lang w:val="sr-Cyrl-RS"/>
        </w:rPr>
        <w:tab/>
      </w:r>
      <w:r w:rsidR="006775B2">
        <w:rPr>
          <w:bCs/>
          <w:color w:val="auto"/>
          <w:lang w:val="sr-Cyrl-RS"/>
        </w:rPr>
        <w:tab/>
      </w:r>
      <w:r>
        <w:rPr>
          <w:bCs/>
          <w:color w:val="auto"/>
          <w:lang w:val="sr-Cyrl-RS"/>
        </w:rPr>
        <w:t xml:space="preserve">  </w:t>
      </w:r>
      <w:r w:rsidR="005346A0">
        <w:rPr>
          <w:bCs/>
          <w:color w:val="auto"/>
          <w:lang w:val="sr-Cyrl-RS"/>
        </w:rPr>
        <w:t xml:space="preserve">   </w:t>
      </w:r>
      <w:r>
        <w:rPr>
          <w:bCs/>
          <w:color w:val="auto"/>
          <w:lang w:val="sr-Cyrl-RS"/>
        </w:rPr>
        <w:t>Овлашћено лице понуђача</w:t>
      </w:r>
    </w:p>
    <w:p w14:paraId="75F0A832" w14:textId="77777777" w:rsidR="006B302F" w:rsidRPr="00177139" w:rsidRDefault="006B302F" w:rsidP="006B302F">
      <w:pPr>
        <w:suppressAutoHyphens w:val="0"/>
        <w:spacing w:line="240" w:lineRule="auto"/>
        <w:rPr>
          <w:rFonts w:ascii="Arial" w:hAnsi="Arial" w:cs="Arial"/>
          <w:bCs/>
          <w:color w:val="C00000"/>
          <w:lang w:val="sr-Cyrl-RS"/>
        </w:rPr>
      </w:pPr>
    </w:p>
    <w:p w14:paraId="2C718685" w14:textId="77777777" w:rsidR="006B302F" w:rsidRPr="00177139" w:rsidRDefault="007E028C" w:rsidP="006B302F">
      <w:pPr>
        <w:suppressAutoHyphens w:val="0"/>
        <w:spacing w:line="240" w:lineRule="auto"/>
        <w:rPr>
          <w:rFonts w:ascii="Arial" w:hAnsi="Arial" w:cs="Arial"/>
          <w:bCs/>
          <w:color w:val="C00000"/>
          <w:lang w:val="sr-Cyrl-RS"/>
        </w:rPr>
      </w:pPr>
      <w:r w:rsidRPr="00177139">
        <w:rPr>
          <w:rFonts w:ascii="Arial" w:hAnsi="Arial" w:cs="Arial"/>
          <w:bCs/>
          <w:color w:val="C00000"/>
          <w:lang w:val="sr-Cyrl-RS"/>
        </w:rPr>
        <w:br w:type="page"/>
      </w:r>
    </w:p>
    <w:p w14:paraId="1A4255A4" w14:textId="77777777" w:rsidR="001619E7" w:rsidRPr="00BB193A" w:rsidRDefault="00694732" w:rsidP="00F36568">
      <w:pPr>
        <w:shd w:val="clear" w:color="auto" w:fill="FFFFFF" w:themeFill="background1"/>
        <w:jc w:val="center"/>
        <w:rPr>
          <w:b/>
          <w:bCs/>
          <w:iCs/>
          <w:sz w:val="28"/>
          <w:szCs w:val="28"/>
          <w:lang w:val="sr-Cyrl-RS"/>
        </w:rPr>
      </w:pPr>
      <w:r w:rsidRPr="00F36568">
        <w:rPr>
          <w:b/>
          <w:bCs/>
          <w:iCs/>
          <w:sz w:val="28"/>
          <w:szCs w:val="28"/>
          <w:shd w:val="clear" w:color="auto" w:fill="808080" w:themeFill="background1" w:themeFillShade="80"/>
          <w:lang w:val="sr-Latn-RS"/>
        </w:rPr>
        <w:lastRenderedPageBreak/>
        <w:t xml:space="preserve">II </w:t>
      </w:r>
      <w:r w:rsidR="00BB193A" w:rsidRPr="00BB193A">
        <w:rPr>
          <w:b/>
          <w:bCs/>
          <w:iCs/>
          <w:sz w:val="28"/>
          <w:szCs w:val="28"/>
          <w:lang w:val="sr-Cyrl-RS"/>
        </w:rPr>
        <w:t>ПОДАЦИ О ЈАВНОЈ НАБАВЦИ</w:t>
      </w:r>
    </w:p>
    <w:p w14:paraId="7DDC2654" w14:textId="77777777" w:rsidR="001619E7" w:rsidRPr="00177139" w:rsidRDefault="001619E7" w:rsidP="00F36568">
      <w:pPr>
        <w:shd w:val="clear" w:color="auto" w:fill="FFFFFF" w:themeFill="background1"/>
        <w:jc w:val="both"/>
        <w:rPr>
          <w:rFonts w:ascii="Arial" w:hAnsi="Arial" w:cs="Arial"/>
          <w:b/>
          <w:bCs/>
          <w:i/>
          <w:iCs/>
          <w:sz w:val="28"/>
          <w:szCs w:val="28"/>
          <w:lang w:val="sr-Cyrl-RS"/>
        </w:rPr>
      </w:pPr>
    </w:p>
    <w:p w14:paraId="01B755BD" w14:textId="77777777" w:rsidR="00531270" w:rsidRPr="00177139" w:rsidRDefault="00531270">
      <w:pPr>
        <w:jc w:val="both"/>
        <w:rPr>
          <w:b/>
          <w:bCs/>
          <w:lang w:val="sr-Cyrl-RS"/>
        </w:rPr>
      </w:pPr>
    </w:p>
    <w:p w14:paraId="7160D274" w14:textId="77777777" w:rsidR="001619E7" w:rsidRPr="00177139" w:rsidRDefault="001619E7">
      <w:pPr>
        <w:jc w:val="both"/>
        <w:rPr>
          <w:lang w:val="sr-Cyrl-RS"/>
        </w:rPr>
      </w:pPr>
      <w:r w:rsidRPr="00177139">
        <w:rPr>
          <w:b/>
          <w:bCs/>
          <w:lang w:val="sr-Cyrl-RS"/>
        </w:rPr>
        <w:t>1. Предмет јавне набавке</w:t>
      </w:r>
    </w:p>
    <w:p w14:paraId="2A769F16" w14:textId="77777777" w:rsidR="001619E7" w:rsidRPr="003210F2" w:rsidRDefault="001619E7">
      <w:pPr>
        <w:jc w:val="both"/>
        <w:rPr>
          <w:i/>
          <w:color w:val="FF0000"/>
          <w:lang w:val="sr-Cyrl-RS"/>
        </w:rPr>
      </w:pPr>
      <w:r w:rsidRPr="00177139">
        <w:rPr>
          <w:lang w:val="sr-Cyrl-RS"/>
        </w:rPr>
        <w:t xml:space="preserve">Предмет јавне </w:t>
      </w:r>
      <w:r w:rsidR="00C51D66">
        <w:rPr>
          <w:lang w:val="sr-Cyrl-RS"/>
        </w:rPr>
        <w:t xml:space="preserve">набавке </w:t>
      </w:r>
      <w:r w:rsidR="00C51D66" w:rsidRPr="00C51D66">
        <w:rPr>
          <w:lang w:val="sr-Cyrl-RS"/>
        </w:rPr>
        <w:t>ЈНОП 2/2019 су добра – уређај за беспрекидно напајање е</w:t>
      </w:r>
      <w:r w:rsidR="00B85AF9">
        <w:rPr>
          <w:lang w:val="sr-Cyrl-RS"/>
        </w:rPr>
        <w:t xml:space="preserve">лектричном енергијом. Шифра из </w:t>
      </w:r>
      <w:r w:rsidR="00B85AF9">
        <w:rPr>
          <w:lang w:val="sr-Latn-RS"/>
        </w:rPr>
        <w:t>O</w:t>
      </w:r>
      <w:r w:rsidR="00C51D66" w:rsidRPr="00C51D66">
        <w:rPr>
          <w:lang w:val="sr-Cyrl-RS"/>
        </w:rPr>
        <w:t xml:space="preserve">пштег речника набавки </w:t>
      </w:r>
      <w:r w:rsidR="0099031D" w:rsidRPr="0099031D">
        <w:rPr>
          <w:lang w:val="sr-Cyrl-RS"/>
        </w:rPr>
        <w:t>31154000 (уређај за непрекидно напајање електричном енергијом).</w:t>
      </w:r>
    </w:p>
    <w:p w14:paraId="23C1CB9C" w14:textId="77777777" w:rsidR="001619E7" w:rsidRPr="00177139" w:rsidRDefault="001619E7">
      <w:pPr>
        <w:jc w:val="both"/>
        <w:rPr>
          <w:i/>
          <w:lang w:val="sr-Cyrl-RS"/>
        </w:rPr>
      </w:pPr>
    </w:p>
    <w:p w14:paraId="5CACF77D" w14:textId="77777777" w:rsidR="001619E7" w:rsidRPr="00177139" w:rsidRDefault="001619E7">
      <w:pPr>
        <w:jc w:val="both"/>
        <w:rPr>
          <w:b/>
          <w:bCs/>
          <w:i/>
          <w:iCs/>
          <w:lang w:val="sr-Cyrl-RS"/>
        </w:rPr>
      </w:pPr>
      <w:r w:rsidRPr="00BB193A">
        <w:rPr>
          <w:b/>
          <w:bCs/>
          <w:lang w:val="sr-Cyrl-CS"/>
        </w:rPr>
        <w:t>2.</w:t>
      </w:r>
      <w:r w:rsidRPr="00BB193A">
        <w:rPr>
          <w:b/>
          <w:bCs/>
          <w:i/>
          <w:iCs/>
          <w:lang w:val="sr-Cyrl-CS"/>
        </w:rPr>
        <w:t xml:space="preserve"> </w:t>
      </w:r>
      <w:r w:rsidRPr="00BB193A">
        <w:rPr>
          <w:b/>
          <w:bCs/>
          <w:lang w:val="sr-Cyrl-CS"/>
        </w:rPr>
        <w:t>Партије</w:t>
      </w:r>
    </w:p>
    <w:p w14:paraId="729F4BC0" w14:textId="77777777" w:rsidR="002E1F56" w:rsidRDefault="0031630C" w:rsidP="00CF0AC8">
      <w:pPr>
        <w:jc w:val="both"/>
        <w:rPr>
          <w:iCs/>
          <w:lang w:val="sr-Cyrl-RS"/>
        </w:rPr>
      </w:pPr>
      <w:r>
        <w:rPr>
          <w:iCs/>
          <w:lang w:val="sr-Cyrl-RS"/>
        </w:rPr>
        <w:t>Предмет</w:t>
      </w:r>
      <w:r w:rsidR="00BB193A">
        <w:rPr>
          <w:iCs/>
          <w:lang w:val="sr-Cyrl-RS"/>
        </w:rPr>
        <w:t xml:space="preserve"> ове јавне набавке </w:t>
      </w:r>
      <w:r w:rsidR="00CF0AC8">
        <w:rPr>
          <w:iCs/>
          <w:lang w:val="sr-Cyrl-RS"/>
        </w:rPr>
        <w:t>ни</w:t>
      </w:r>
      <w:r w:rsidR="002E1F56">
        <w:rPr>
          <w:iCs/>
          <w:lang w:val="sr-Cyrl-RS"/>
        </w:rPr>
        <w:t xml:space="preserve">је </w:t>
      </w:r>
      <w:r w:rsidR="00BB193A">
        <w:rPr>
          <w:iCs/>
          <w:lang w:val="sr-Cyrl-RS"/>
        </w:rPr>
        <w:t xml:space="preserve">обликован </w:t>
      </w:r>
      <w:r w:rsidR="00CF0AC8">
        <w:rPr>
          <w:iCs/>
          <w:lang w:val="sr-Cyrl-RS"/>
        </w:rPr>
        <w:t>по партијама.</w:t>
      </w:r>
    </w:p>
    <w:p w14:paraId="642A00AE" w14:textId="77777777" w:rsidR="002005DC" w:rsidRDefault="002005DC">
      <w:pPr>
        <w:jc w:val="both"/>
        <w:rPr>
          <w:iCs/>
          <w:lang w:val="sr-Cyrl-RS"/>
        </w:rPr>
      </w:pPr>
    </w:p>
    <w:p w14:paraId="3A68FDD6" w14:textId="77777777" w:rsidR="001619E7" w:rsidRPr="00177139" w:rsidRDefault="001619E7">
      <w:pPr>
        <w:jc w:val="both"/>
        <w:rPr>
          <w:rFonts w:ascii="Arial" w:hAnsi="Arial" w:cs="Arial"/>
          <w:i/>
          <w:iCs/>
          <w:lang w:val="sr-Cyrl-RS"/>
        </w:rPr>
      </w:pPr>
    </w:p>
    <w:p w14:paraId="68DEC06C" w14:textId="77777777" w:rsidR="001619E7" w:rsidRPr="00177139" w:rsidRDefault="001619E7">
      <w:pPr>
        <w:jc w:val="both"/>
        <w:rPr>
          <w:rFonts w:ascii="Arial" w:hAnsi="Arial" w:cs="Arial"/>
          <w:i/>
          <w:iCs/>
          <w:lang w:val="sr-Cyrl-RS"/>
        </w:rPr>
      </w:pPr>
    </w:p>
    <w:p w14:paraId="4488EC97" w14:textId="77777777" w:rsidR="00531270" w:rsidRPr="00177139" w:rsidRDefault="00531270">
      <w:pPr>
        <w:jc w:val="both"/>
        <w:rPr>
          <w:rFonts w:ascii="Arial" w:hAnsi="Arial" w:cs="Arial"/>
          <w:i/>
          <w:iCs/>
          <w:lang w:val="sr-Cyrl-RS"/>
        </w:rPr>
      </w:pPr>
    </w:p>
    <w:p w14:paraId="53E93246" w14:textId="77777777" w:rsidR="00531270" w:rsidRPr="00177139" w:rsidRDefault="00531270">
      <w:pPr>
        <w:jc w:val="both"/>
        <w:rPr>
          <w:rFonts w:ascii="Arial" w:hAnsi="Arial" w:cs="Arial"/>
          <w:i/>
          <w:iCs/>
          <w:lang w:val="sr-Cyrl-RS"/>
        </w:rPr>
      </w:pPr>
    </w:p>
    <w:p w14:paraId="343A83F8" w14:textId="77777777" w:rsidR="00531270" w:rsidRPr="00177139" w:rsidRDefault="00531270">
      <w:pPr>
        <w:jc w:val="both"/>
        <w:rPr>
          <w:rFonts w:ascii="Arial" w:hAnsi="Arial" w:cs="Arial"/>
          <w:i/>
          <w:iCs/>
          <w:lang w:val="sr-Cyrl-RS"/>
        </w:rPr>
      </w:pPr>
    </w:p>
    <w:p w14:paraId="43E58115" w14:textId="77777777" w:rsidR="00531270" w:rsidRPr="00177139" w:rsidRDefault="00531270">
      <w:pPr>
        <w:jc w:val="both"/>
        <w:rPr>
          <w:rFonts w:ascii="Arial" w:hAnsi="Arial" w:cs="Arial"/>
          <w:i/>
          <w:iCs/>
          <w:lang w:val="sr-Cyrl-RS"/>
        </w:rPr>
      </w:pPr>
    </w:p>
    <w:p w14:paraId="5695E11D"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 xml:space="preserve">    </w:t>
      </w:r>
      <w:r w:rsidR="00672BA2">
        <w:rPr>
          <w:iCs/>
          <w:lang w:val="sr-Cyrl-RS"/>
        </w:rPr>
        <w:t xml:space="preserve">   </w:t>
      </w:r>
      <w:r w:rsidR="0095362D" w:rsidRPr="00011DAB">
        <w:rPr>
          <w:iCs/>
          <w:lang w:val="sr-Cyrl-RS"/>
        </w:rPr>
        <w:tab/>
      </w:r>
      <w:r w:rsidR="0095362D" w:rsidRPr="00011DAB">
        <w:rPr>
          <w:iCs/>
          <w:lang w:val="sr-Cyrl-RS"/>
        </w:rPr>
        <w:tab/>
      </w:r>
      <w:r w:rsidRPr="00F07589">
        <w:rPr>
          <w:iCs/>
          <w:lang w:val="sr-Cyrl-RS"/>
        </w:rPr>
        <w:t>Упознат са подацима</w:t>
      </w:r>
    </w:p>
    <w:p w14:paraId="4EE9F13F" w14:textId="77777777" w:rsidR="00F07589" w:rsidRPr="00F07589" w:rsidRDefault="00F07589">
      <w:pPr>
        <w:jc w:val="both"/>
        <w:rPr>
          <w:iCs/>
          <w:lang w:val="sr-Cyrl-RS"/>
        </w:rPr>
      </w:pPr>
    </w:p>
    <w:p w14:paraId="7FD8E44F"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Pr="00F07589">
        <w:rPr>
          <w:iCs/>
          <w:lang w:val="sr-Cyrl-RS"/>
        </w:rPr>
        <w:t>М.П.</w:t>
      </w:r>
    </w:p>
    <w:p w14:paraId="3EBBB684"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95362D" w:rsidRPr="00D135DB">
        <w:rPr>
          <w:rFonts w:ascii="Arial" w:hAnsi="Arial" w:cs="Arial"/>
          <w:i/>
          <w:iCs/>
          <w:lang w:val="sr-Cyrl-RS"/>
        </w:rPr>
        <w:tab/>
      </w:r>
      <w:r>
        <w:rPr>
          <w:rFonts w:ascii="Arial" w:hAnsi="Arial" w:cs="Arial"/>
          <w:i/>
          <w:iCs/>
          <w:lang w:val="sr-Cyrl-RS"/>
        </w:rPr>
        <w:t>_______</w:t>
      </w:r>
      <w:r w:rsidR="00390B58">
        <w:rPr>
          <w:rFonts w:ascii="Arial" w:hAnsi="Arial" w:cs="Arial"/>
          <w:i/>
          <w:iCs/>
          <w:lang w:val="sr-Cyrl-RS"/>
        </w:rPr>
        <w:t>________________</w:t>
      </w:r>
    </w:p>
    <w:p w14:paraId="4255BDB2" w14:textId="77777777" w:rsidR="00F07589" w:rsidRPr="00F07589" w:rsidRDefault="00F07589">
      <w:pPr>
        <w:jc w:val="both"/>
        <w:rPr>
          <w:iCs/>
          <w:lang w:val="sr-Cyrl-RS"/>
        </w:rPr>
      </w:pP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Pr>
          <w:rFonts w:ascii="Arial" w:hAnsi="Arial" w:cs="Arial"/>
          <w:i/>
          <w:iCs/>
          <w:lang w:val="sr-Cyrl-RS"/>
        </w:rPr>
        <w:tab/>
      </w:r>
      <w:r w:rsidR="00672BA2">
        <w:rPr>
          <w:rFonts w:ascii="Arial" w:hAnsi="Arial" w:cs="Arial"/>
          <w:i/>
          <w:iCs/>
          <w:lang w:val="sr-Cyrl-RS"/>
        </w:rPr>
        <w:t xml:space="preserve">  </w:t>
      </w:r>
      <w:r w:rsidR="0095362D" w:rsidRPr="00D135DB">
        <w:rPr>
          <w:rFonts w:ascii="Arial" w:hAnsi="Arial" w:cs="Arial"/>
          <w:i/>
          <w:iCs/>
          <w:lang w:val="sr-Cyrl-RS"/>
        </w:rPr>
        <w:tab/>
        <w:t xml:space="preserve">     </w:t>
      </w:r>
      <w:r w:rsidRPr="00F07589">
        <w:rPr>
          <w:iCs/>
          <w:lang w:val="sr-Cyrl-RS"/>
        </w:rPr>
        <w:t>Овлашћено лице понуђача</w:t>
      </w:r>
    </w:p>
    <w:p w14:paraId="6E5B2409" w14:textId="77777777" w:rsidR="00F07589" w:rsidRPr="00F07589" w:rsidRDefault="00F07589">
      <w:pPr>
        <w:jc w:val="both"/>
        <w:rPr>
          <w:iCs/>
          <w:lang w:val="sr-Cyrl-RS"/>
        </w:rPr>
      </w:pPr>
    </w:p>
    <w:p w14:paraId="39826D53" w14:textId="77777777" w:rsidR="00531270" w:rsidRDefault="00531270">
      <w:pPr>
        <w:suppressAutoHyphens w:val="0"/>
        <w:spacing w:line="240" w:lineRule="auto"/>
        <w:rPr>
          <w:rFonts w:ascii="Arial" w:hAnsi="Arial" w:cs="Arial"/>
          <w:i/>
          <w:iCs/>
          <w:lang w:val="sr-Cyrl-RS"/>
        </w:rPr>
      </w:pPr>
      <w:r>
        <w:rPr>
          <w:rFonts w:ascii="Arial" w:hAnsi="Arial" w:cs="Arial"/>
          <w:i/>
          <w:iCs/>
          <w:lang w:val="sr-Cyrl-RS"/>
        </w:rPr>
        <w:br w:type="page"/>
      </w:r>
    </w:p>
    <w:p w14:paraId="5BA8CCF6" w14:textId="77777777" w:rsidR="001619E7" w:rsidRDefault="00694732" w:rsidP="00F36568">
      <w:pPr>
        <w:shd w:val="clear" w:color="auto" w:fill="FFFFFF" w:themeFill="background1"/>
        <w:jc w:val="center"/>
        <w:rPr>
          <w:b/>
          <w:iCs/>
          <w:sz w:val="28"/>
          <w:szCs w:val="28"/>
          <w:lang w:val="sr-Cyrl-RS"/>
        </w:rPr>
      </w:pPr>
      <w:r w:rsidRPr="00F36568">
        <w:rPr>
          <w:b/>
          <w:iCs/>
          <w:sz w:val="28"/>
          <w:szCs w:val="28"/>
          <w:shd w:val="clear" w:color="auto" w:fill="808080" w:themeFill="background1" w:themeFillShade="80"/>
          <w:lang w:val="sr-Latn-RS"/>
        </w:rPr>
        <w:lastRenderedPageBreak/>
        <w:t xml:space="preserve">III </w:t>
      </w:r>
      <w:r w:rsidR="00ED636F">
        <w:rPr>
          <w:b/>
          <w:iCs/>
          <w:sz w:val="28"/>
          <w:szCs w:val="28"/>
          <w:lang w:val="sr-Cyrl-RS"/>
        </w:rPr>
        <w:t>ВРСТЕ ДОБАРА, Т</w:t>
      </w:r>
      <w:r w:rsidR="00D37D23">
        <w:rPr>
          <w:b/>
          <w:iCs/>
          <w:sz w:val="28"/>
          <w:szCs w:val="28"/>
          <w:lang w:val="sr-Cyrl-RS"/>
        </w:rPr>
        <w:t>ЕХНИЧКЕ КАРАКТЕРИСТИКЕ,</w:t>
      </w:r>
      <w:r w:rsidR="00D37D23">
        <w:rPr>
          <w:b/>
          <w:iCs/>
          <w:sz w:val="28"/>
          <w:szCs w:val="28"/>
          <w:lang w:val="sr-Latn-RS"/>
        </w:rPr>
        <w:t xml:space="preserve"> </w:t>
      </w:r>
      <w:r w:rsidR="00ED636F">
        <w:rPr>
          <w:b/>
          <w:iCs/>
          <w:sz w:val="28"/>
          <w:szCs w:val="28"/>
          <w:lang w:val="sr-Cyrl-RS"/>
        </w:rPr>
        <w:t>МЕСТО И РОК ИСПОРУКЕ, ГАРАНЦИЈА</w:t>
      </w:r>
    </w:p>
    <w:p w14:paraId="75CBE1F7" w14:textId="77777777" w:rsidR="00D76D27" w:rsidRDefault="00D76D27" w:rsidP="00F36568">
      <w:pPr>
        <w:shd w:val="clear" w:color="auto" w:fill="FFFFFF" w:themeFill="background1"/>
        <w:jc w:val="center"/>
        <w:rPr>
          <w:b/>
          <w:iCs/>
          <w:sz w:val="28"/>
          <w:szCs w:val="28"/>
          <w:lang w:val="sr-Cyrl-RS"/>
        </w:rPr>
      </w:pPr>
    </w:p>
    <w:p w14:paraId="29A8B073" w14:textId="77777777" w:rsidR="00173EE8" w:rsidRDefault="00173EE8">
      <w:pPr>
        <w:jc w:val="both"/>
        <w:rPr>
          <w:b/>
          <w:i/>
          <w:iCs/>
          <w:lang w:val="sr-Cyrl-RS"/>
        </w:rPr>
      </w:pPr>
    </w:p>
    <w:p w14:paraId="4785FF06" w14:textId="77777777" w:rsidR="001619E7" w:rsidRPr="00057691" w:rsidRDefault="00ED636F">
      <w:pPr>
        <w:jc w:val="both"/>
        <w:rPr>
          <w:b/>
          <w:i/>
          <w:iCs/>
          <w:lang w:val="sr-Latn-RS"/>
        </w:rPr>
      </w:pPr>
      <w:r w:rsidRPr="00057691">
        <w:rPr>
          <w:b/>
          <w:i/>
          <w:iCs/>
          <w:lang w:val="sr-Cyrl-RS"/>
        </w:rPr>
        <w:t>Врсте добара:</w:t>
      </w:r>
    </w:p>
    <w:p w14:paraId="7A955B73" w14:textId="77777777" w:rsidR="00EE3702" w:rsidRPr="00C02692" w:rsidRDefault="00EE3702">
      <w:pPr>
        <w:jc w:val="both"/>
        <w:rPr>
          <w:i/>
          <w:iCs/>
          <w:lang w:val="sr-Cyrl-RS"/>
        </w:rPr>
      </w:pPr>
    </w:p>
    <w:p w14:paraId="4EE2358D" w14:textId="77777777" w:rsidR="00D76D27" w:rsidRPr="00D76D27" w:rsidRDefault="00D76D27" w:rsidP="00483776">
      <w:pPr>
        <w:spacing w:line="240" w:lineRule="auto"/>
        <w:jc w:val="both"/>
        <w:rPr>
          <w:b/>
        </w:rPr>
      </w:pPr>
      <w:r w:rsidRPr="00D76D27">
        <w:rPr>
          <w:b/>
        </w:rPr>
        <w:t>Уређај за беспрекидно напајање електричном енергијом - трофазно - трофазни сли</w:t>
      </w:r>
      <w:r w:rsidR="00D8131C">
        <w:rPr>
          <w:b/>
        </w:rPr>
        <w:t>чан са APC MGE Galaxy 3500, 32W</w:t>
      </w:r>
      <w:r w:rsidRPr="00D76D27">
        <w:rPr>
          <w:b/>
        </w:rPr>
        <w:t>/40kVA 400V са 4 батеријска модула G35Т30KH4B4S, следећих карактеристика:</w:t>
      </w:r>
    </w:p>
    <w:p w14:paraId="572D35EB" w14:textId="77777777" w:rsidR="00D76D27" w:rsidRDefault="00D76D27" w:rsidP="00483776">
      <w:pPr>
        <w:spacing w:line="240" w:lineRule="auto"/>
        <w:jc w:val="both"/>
      </w:pPr>
      <w:r>
        <w:t>•</w:t>
      </w:r>
      <w:r>
        <w:tab/>
        <w:t>Аутономија рада најмање 9,5 мин</w:t>
      </w:r>
      <w:r>
        <w:rPr>
          <w:lang w:val="sr-Cyrl-RS"/>
        </w:rPr>
        <w:t>ута</w:t>
      </w:r>
      <w:r>
        <w:t xml:space="preserve"> на 70% оптерећења</w:t>
      </w:r>
      <w:r w:rsidR="00D8131C">
        <w:rPr>
          <w:lang w:val="sr-Cyrl-RS"/>
        </w:rPr>
        <w:t>;</w:t>
      </w:r>
      <w:r>
        <w:t xml:space="preserve"> </w:t>
      </w:r>
    </w:p>
    <w:p w14:paraId="7C7A4E16" w14:textId="77777777" w:rsidR="00D76D27" w:rsidRPr="00D8131C" w:rsidRDefault="00D76D27" w:rsidP="00483776">
      <w:pPr>
        <w:spacing w:line="240" w:lineRule="auto"/>
        <w:jc w:val="both"/>
        <w:rPr>
          <w:lang w:val="sr-Cyrl-RS"/>
        </w:rPr>
      </w:pPr>
      <w:r>
        <w:t>•</w:t>
      </w:r>
      <w:r>
        <w:tab/>
        <w:t>Технологија on line са двоструком конверзијом, према стандарду IEC EN 62040-3</w:t>
      </w:r>
      <w:r w:rsidR="00D8131C">
        <w:rPr>
          <w:lang w:val="sr-Cyrl-RS"/>
        </w:rPr>
        <w:t>;</w:t>
      </w:r>
    </w:p>
    <w:p w14:paraId="7B129A66" w14:textId="77777777" w:rsidR="00D76D27" w:rsidRPr="00D8131C" w:rsidRDefault="00D76D27" w:rsidP="00483776">
      <w:pPr>
        <w:spacing w:line="240" w:lineRule="auto"/>
        <w:jc w:val="both"/>
        <w:rPr>
          <w:lang w:val="sr-Cyrl-RS"/>
        </w:rPr>
      </w:pPr>
      <w:r>
        <w:t>•</w:t>
      </w:r>
      <w:r>
        <w:tab/>
        <w:t>Излазна снага UPS уређаја је мин. 32кW / 40kVA</w:t>
      </w:r>
      <w:r w:rsidR="00D8131C">
        <w:rPr>
          <w:lang w:val="sr-Cyrl-RS"/>
        </w:rPr>
        <w:t>;</w:t>
      </w:r>
    </w:p>
    <w:p w14:paraId="13BA375D" w14:textId="77777777" w:rsidR="00D76D27" w:rsidRDefault="00D76D27" w:rsidP="00483776">
      <w:pPr>
        <w:spacing w:line="240" w:lineRule="auto"/>
        <w:jc w:val="both"/>
      </w:pPr>
      <w:r>
        <w:t>•</w:t>
      </w:r>
      <w:r>
        <w:tab/>
        <w:t>Батеријски модули треба да су смештени у оригинални батеријски кабинет</w:t>
      </w:r>
      <w:r w:rsidR="00D8131C">
        <w:rPr>
          <w:lang w:val="sr-Cyrl-RS"/>
        </w:rPr>
        <w:t>;</w:t>
      </w:r>
      <w:r>
        <w:t xml:space="preserve"> </w:t>
      </w:r>
    </w:p>
    <w:p w14:paraId="69EAAB72" w14:textId="77777777" w:rsidR="00D76D27" w:rsidRDefault="00D76D27" w:rsidP="00483776">
      <w:pPr>
        <w:spacing w:line="240" w:lineRule="auto"/>
        <w:jc w:val="both"/>
      </w:pPr>
      <w:r>
        <w:t>•</w:t>
      </w:r>
      <w:r>
        <w:tab/>
        <w:t>Могућност будућег проширења аутономије до најмање 70 минута на 70% оптерећења са батеријским пакетима у истој шасији УПС-а без додатног батеријског ормана</w:t>
      </w:r>
      <w:r w:rsidR="00D8131C">
        <w:rPr>
          <w:lang w:val="sr-Cyrl-RS"/>
        </w:rPr>
        <w:t>;</w:t>
      </w:r>
      <w:r>
        <w:t xml:space="preserve"> </w:t>
      </w:r>
    </w:p>
    <w:p w14:paraId="6AC02B3F" w14:textId="77777777" w:rsidR="00D76D27" w:rsidRPr="00E352E9" w:rsidRDefault="00D76D27" w:rsidP="00483776">
      <w:pPr>
        <w:spacing w:line="240" w:lineRule="auto"/>
        <w:jc w:val="both"/>
        <w:rPr>
          <w:lang w:val="sr-Cyrl-RS"/>
        </w:rPr>
      </w:pPr>
      <w:r>
        <w:t>•</w:t>
      </w:r>
      <w:r>
        <w:tab/>
        <w:t>УПС уређај треба да буде са инсталираном мрежно-управљачком картицом</w:t>
      </w:r>
      <w:r w:rsidR="00E352E9">
        <w:rPr>
          <w:lang w:val="sr-Cyrl-RS"/>
        </w:rPr>
        <w:t>;</w:t>
      </w:r>
    </w:p>
    <w:p w14:paraId="6948133C" w14:textId="77777777" w:rsidR="00D76D27" w:rsidRPr="00E352E9" w:rsidRDefault="00D76D27" w:rsidP="00483776">
      <w:pPr>
        <w:spacing w:line="240" w:lineRule="auto"/>
        <w:jc w:val="both"/>
        <w:rPr>
          <w:lang w:val="sr-Cyrl-RS"/>
        </w:rPr>
      </w:pPr>
      <w:r>
        <w:t>•</w:t>
      </w:r>
      <w:r>
        <w:tab/>
        <w:t>Аутоматски и ручни бyпасс треба да је уграђен</w:t>
      </w:r>
      <w:r w:rsidR="00E352E9">
        <w:rPr>
          <w:lang w:val="sr-Cyrl-RS"/>
        </w:rPr>
        <w:t>;</w:t>
      </w:r>
    </w:p>
    <w:p w14:paraId="0D16CE99" w14:textId="77777777" w:rsidR="00D76D27" w:rsidRPr="00E352E9" w:rsidRDefault="00D76D27" w:rsidP="00483776">
      <w:pPr>
        <w:spacing w:line="240" w:lineRule="auto"/>
        <w:jc w:val="both"/>
        <w:rPr>
          <w:lang w:val="sr-Cyrl-RS"/>
        </w:rPr>
      </w:pPr>
      <w:r>
        <w:t>•</w:t>
      </w:r>
      <w:r>
        <w:tab/>
        <w:t>Могућност паралеловања до 4 уређаја</w:t>
      </w:r>
      <w:r w:rsidR="00E352E9">
        <w:rPr>
          <w:lang w:val="sr-Cyrl-RS"/>
        </w:rPr>
        <w:t>;</w:t>
      </w:r>
    </w:p>
    <w:p w14:paraId="3F008957" w14:textId="77777777" w:rsidR="00D76D27" w:rsidRDefault="00D76D27" w:rsidP="00483776">
      <w:pPr>
        <w:spacing w:line="240" w:lineRule="auto"/>
        <w:jc w:val="both"/>
      </w:pPr>
      <w:r>
        <w:t>•</w:t>
      </w:r>
      <w:r>
        <w:tab/>
        <w:t>УПС треба да се састоји од секције исправљач/инвертор која је модуларна и једноставно се сервисира и од модуларних батеријских јединица које се монтирају и демонтирају без алата</w:t>
      </w:r>
      <w:r w:rsidR="00E352E9">
        <w:rPr>
          <w:lang w:val="sr-Cyrl-RS"/>
        </w:rPr>
        <w:t>;</w:t>
      </w:r>
      <w:r>
        <w:t xml:space="preserve"> </w:t>
      </w:r>
    </w:p>
    <w:p w14:paraId="12A1AC92" w14:textId="77777777" w:rsidR="00D76D27" w:rsidRPr="00E352E9" w:rsidRDefault="00D76D27" w:rsidP="00483776">
      <w:pPr>
        <w:spacing w:line="240" w:lineRule="auto"/>
        <w:jc w:val="both"/>
        <w:rPr>
          <w:lang w:val="sr-Cyrl-RS"/>
        </w:rPr>
      </w:pPr>
      <w:r>
        <w:t>•</w:t>
      </w:r>
      <w:r>
        <w:tab/>
        <w:t>УПС треба да има независно напајање исправљачко- инверторске секције и статичког bypass-а</w:t>
      </w:r>
      <w:r w:rsidR="00E352E9">
        <w:rPr>
          <w:lang w:val="sr-Cyrl-RS"/>
        </w:rPr>
        <w:t>;</w:t>
      </w:r>
    </w:p>
    <w:p w14:paraId="5F6607F9" w14:textId="77777777" w:rsidR="00D76D27" w:rsidRPr="00E352E9" w:rsidRDefault="00D76D27" w:rsidP="00483776">
      <w:pPr>
        <w:spacing w:line="240" w:lineRule="auto"/>
        <w:jc w:val="both"/>
        <w:rPr>
          <w:lang w:val="sr-Cyrl-RS"/>
        </w:rPr>
      </w:pPr>
      <w:r>
        <w:t>•</w:t>
      </w:r>
      <w:r>
        <w:tab/>
        <w:t>УПС треба да се испоручује са RS-232 сигнализацијом и интегрисаним Web/SNMP-om, ради логовања и алармирања, са email обавештавањем</w:t>
      </w:r>
      <w:r w:rsidR="00E352E9">
        <w:rPr>
          <w:lang w:val="sr-Cyrl-RS"/>
        </w:rPr>
        <w:t>;</w:t>
      </w:r>
    </w:p>
    <w:p w14:paraId="684CB85E" w14:textId="77777777" w:rsidR="00D76D27" w:rsidRPr="0066651A" w:rsidRDefault="00D76D27" w:rsidP="00483776">
      <w:pPr>
        <w:spacing w:line="240" w:lineRule="auto"/>
        <w:jc w:val="both"/>
        <w:rPr>
          <w:b/>
        </w:rPr>
      </w:pPr>
      <w:r w:rsidRPr="0066651A">
        <w:rPr>
          <w:b/>
        </w:rPr>
        <w:t>Улазне карактеристике за AS мрежу:</w:t>
      </w:r>
    </w:p>
    <w:p w14:paraId="6249D0FA" w14:textId="77777777" w:rsidR="00D76D27" w:rsidRDefault="00D76D27" w:rsidP="00483776">
      <w:pPr>
        <w:spacing w:line="240" w:lineRule="auto"/>
        <w:jc w:val="both"/>
      </w:pPr>
      <w:r>
        <w:t>•</w:t>
      </w:r>
      <w:r>
        <w:tab/>
        <w:t>Улаз: дуално напајање, са backfeed заштитом</w:t>
      </w:r>
      <w:r w:rsidR="00E352E9">
        <w:rPr>
          <w:lang w:val="sr-Cyrl-RS"/>
        </w:rPr>
        <w:t>;</w:t>
      </w:r>
      <w:r>
        <w:t xml:space="preserve"> </w:t>
      </w:r>
    </w:p>
    <w:p w14:paraId="44E2F710" w14:textId="77777777" w:rsidR="00D76D27" w:rsidRPr="00E352E9" w:rsidRDefault="00D76D27" w:rsidP="00483776">
      <w:pPr>
        <w:spacing w:line="240" w:lineRule="auto"/>
        <w:jc w:val="both"/>
        <w:rPr>
          <w:lang w:val="sr-Cyrl-RS"/>
        </w:rPr>
      </w:pPr>
      <w:r>
        <w:t>•</w:t>
      </w:r>
      <w:r>
        <w:tab/>
        <w:t>Улазни напон трофазни 380/400/415V</w:t>
      </w:r>
      <w:r w:rsidR="00E352E9">
        <w:rPr>
          <w:lang w:val="sr-Cyrl-RS"/>
        </w:rPr>
        <w:t>;</w:t>
      </w:r>
    </w:p>
    <w:p w14:paraId="522CFE66" w14:textId="77777777" w:rsidR="00D76D27" w:rsidRPr="00E352E9" w:rsidRDefault="00D76D27" w:rsidP="00483776">
      <w:pPr>
        <w:spacing w:line="240" w:lineRule="auto"/>
        <w:jc w:val="both"/>
        <w:rPr>
          <w:lang w:val="sr-Cyrl-RS"/>
        </w:rPr>
      </w:pPr>
      <w:r>
        <w:t>•</w:t>
      </w:r>
      <w:r>
        <w:tab/>
        <w:t>Улазна фреквенција 40-70 Hz</w:t>
      </w:r>
      <w:r w:rsidR="00E352E9">
        <w:rPr>
          <w:lang w:val="sr-Cyrl-RS"/>
        </w:rPr>
        <w:t>;</w:t>
      </w:r>
    </w:p>
    <w:p w14:paraId="232863E0" w14:textId="77777777" w:rsidR="00D76D27" w:rsidRPr="00E352E9" w:rsidRDefault="00D76D27" w:rsidP="00483776">
      <w:pPr>
        <w:spacing w:line="240" w:lineRule="auto"/>
        <w:jc w:val="both"/>
        <w:rPr>
          <w:lang w:val="sr-Cyrl-RS"/>
        </w:rPr>
      </w:pPr>
      <w:r>
        <w:t>•</w:t>
      </w:r>
      <w:r>
        <w:tab/>
        <w:t>THDI &lt; 5% при пуном оптерећењу</w:t>
      </w:r>
      <w:r w:rsidR="00E352E9">
        <w:rPr>
          <w:lang w:val="sr-Cyrl-RS"/>
        </w:rPr>
        <w:t>;</w:t>
      </w:r>
    </w:p>
    <w:p w14:paraId="5F8C5387" w14:textId="77777777" w:rsidR="00D76D27" w:rsidRPr="00E352E9" w:rsidRDefault="00D76D27" w:rsidP="00483776">
      <w:pPr>
        <w:spacing w:line="240" w:lineRule="auto"/>
        <w:jc w:val="both"/>
      </w:pPr>
      <w:r>
        <w:t>•</w:t>
      </w:r>
      <w:r>
        <w:tab/>
        <w:t>Толеранција улазног напона при р</w:t>
      </w:r>
      <w:r w:rsidR="00E352E9">
        <w:t>аду на мрежи 304-477V при пуном</w:t>
      </w:r>
      <w:r w:rsidR="00E352E9">
        <w:rPr>
          <w:lang w:val="sr-Cyrl-RS"/>
        </w:rPr>
        <w:t xml:space="preserve"> </w:t>
      </w:r>
      <w:r w:rsidR="00E352E9">
        <w:t>оптерећењу</w:t>
      </w:r>
      <w:r>
        <w:t>, од 200V при 50% оптерећења</w:t>
      </w:r>
      <w:r w:rsidR="00E352E9">
        <w:rPr>
          <w:lang w:val="sr-Cyrl-RS"/>
        </w:rPr>
        <w:t>;</w:t>
      </w:r>
    </w:p>
    <w:p w14:paraId="256D4301" w14:textId="77777777" w:rsidR="00D76D27" w:rsidRDefault="00D76D27" w:rsidP="00483776">
      <w:pPr>
        <w:spacing w:line="240" w:lineRule="auto"/>
        <w:jc w:val="both"/>
      </w:pPr>
      <w:r>
        <w:t>•</w:t>
      </w:r>
      <w:r>
        <w:tab/>
        <w:t>Дозвољено преоптерећење при раду на мрежи: мин. 125% у трајању од 10 минута,</w:t>
      </w:r>
    </w:p>
    <w:p w14:paraId="6BB0327C" w14:textId="77777777" w:rsidR="00D76D27" w:rsidRPr="00E352E9" w:rsidRDefault="00D76D27" w:rsidP="00483776">
      <w:pPr>
        <w:spacing w:line="240" w:lineRule="auto"/>
        <w:jc w:val="both"/>
        <w:rPr>
          <w:lang w:val="sr-Cyrl-RS"/>
        </w:rPr>
      </w:pPr>
      <w:r>
        <w:t>мин. 150% за 60 секунди, дозвољено преоптерећење при батеријском напајању: мин. 150% за 60 секунди</w:t>
      </w:r>
      <w:r w:rsidR="00E352E9">
        <w:rPr>
          <w:lang w:val="sr-Cyrl-RS"/>
        </w:rPr>
        <w:t>;</w:t>
      </w:r>
    </w:p>
    <w:p w14:paraId="618DB6EE" w14:textId="77777777" w:rsidR="00D76D27" w:rsidRPr="00E352E9" w:rsidRDefault="00D76D27" w:rsidP="00483776">
      <w:pPr>
        <w:spacing w:line="240" w:lineRule="auto"/>
        <w:jc w:val="both"/>
      </w:pPr>
      <w:r>
        <w:t>•</w:t>
      </w:r>
      <w:r>
        <w:tab/>
        <w:t>THDI &lt; 2% за линеарно оптерећење од 0 до 100%, &lt; 3</w:t>
      </w:r>
      <w:r w:rsidR="00E352E9">
        <w:t>,5% за нелинеарно</w:t>
      </w:r>
      <w:r w:rsidR="00E352E9">
        <w:rPr>
          <w:lang w:val="sr-Cyrl-RS"/>
        </w:rPr>
        <w:t xml:space="preserve"> о</w:t>
      </w:r>
      <w:r>
        <w:t>птерећење</w:t>
      </w:r>
      <w:r w:rsidR="00E352E9">
        <w:rPr>
          <w:lang w:val="sr-Cyrl-RS"/>
        </w:rPr>
        <w:t>.</w:t>
      </w:r>
    </w:p>
    <w:p w14:paraId="14AFBA48" w14:textId="77777777" w:rsidR="00173EE8" w:rsidRDefault="00D76D27" w:rsidP="00483776">
      <w:pPr>
        <w:spacing w:line="240" w:lineRule="auto"/>
        <w:jc w:val="both"/>
        <w:rPr>
          <w:lang w:val="sr-Cyrl-RS"/>
        </w:rPr>
      </w:pPr>
      <w:r>
        <w:tab/>
      </w:r>
    </w:p>
    <w:p w14:paraId="348A0C43" w14:textId="77777777" w:rsidR="00D76D27" w:rsidRPr="00057691" w:rsidRDefault="00173EE8" w:rsidP="00483776">
      <w:pPr>
        <w:spacing w:line="240" w:lineRule="auto"/>
        <w:jc w:val="both"/>
        <w:rPr>
          <w:b/>
          <w:u w:val="single"/>
        </w:rPr>
      </w:pPr>
      <w:r>
        <w:rPr>
          <w:lang w:val="sr-Cyrl-RS"/>
        </w:rPr>
        <w:tab/>
      </w:r>
      <w:r w:rsidR="00D76D27" w:rsidRPr="00057691">
        <w:rPr>
          <w:b/>
          <w:u w:val="single"/>
        </w:rPr>
        <w:t>Излазне карактеристике:</w:t>
      </w:r>
    </w:p>
    <w:p w14:paraId="2F053158" w14:textId="77777777" w:rsidR="00D76D27" w:rsidRPr="00E352E9" w:rsidRDefault="00D76D27" w:rsidP="00483776">
      <w:pPr>
        <w:spacing w:line="240" w:lineRule="auto"/>
        <w:jc w:val="both"/>
        <w:rPr>
          <w:lang w:val="sr-Cyrl-RS"/>
        </w:rPr>
      </w:pPr>
      <w:r>
        <w:t>•</w:t>
      </w:r>
      <w:r>
        <w:tab/>
        <w:t>Излазни напон: трофазни 380/400/415V</w:t>
      </w:r>
      <w:r w:rsidR="00E352E9">
        <w:rPr>
          <w:lang w:val="sr-Cyrl-RS"/>
        </w:rPr>
        <w:t>;</w:t>
      </w:r>
    </w:p>
    <w:p w14:paraId="7542CFFD" w14:textId="77777777" w:rsidR="00D76D27" w:rsidRPr="00E352E9" w:rsidRDefault="00D76D27" w:rsidP="00483776">
      <w:pPr>
        <w:spacing w:line="240" w:lineRule="auto"/>
        <w:jc w:val="both"/>
        <w:rPr>
          <w:lang w:val="sr-Cyrl-RS"/>
        </w:rPr>
      </w:pPr>
      <w:r>
        <w:t>•</w:t>
      </w:r>
      <w:r>
        <w:tab/>
        <w:t>Регулација излазног напона: &lt; ± 1% при пуном линеарном оптерећењу статички, 5% са кораком оптерећења 100%</w:t>
      </w:r>
      <w:r w:rsidR="00E352E9">
        <w:rPr>
          <w:lang w:val="sr-Cyrl-RS"/>
        </w:rPr>
        <w:t>;</w:t>
      </w:r>
    </w:p>
    <w:p w14:paraId="1F3200A4" w14:textId="77777777" w:rsidR="00D76D27" w:rsidRPr="00E352E9" w:rsidRDefault="00D76D27" w:rsidP="00483776">
      <w:pPr>
        <w:spacing w:line="240" w:lineRule="auto"/>
        <w:jc w:val="both"/>
        <w:rPr>
          <w:lang w:val="sr-Cyrl-RS"/>
        </w:rPr>
      </w:pPr>
      <w:r>
        <w:t>•</w:t>
      </w:r>
      <w:r>
        <w:tab/>
        <w:t>Ефикасност при 100% оптерећења најмање 95,8%</w:t>
      </w:r>
      <w:r w:rsidR="00E352E9">
        <w:rPr>
          <w:lang w:val="sr-Cyrl-RS"/>
        </w:rPr>
        <w:t>;</w:t>
      </w:r>
    </w:p>
    <w:p w14:paraId="5C4F646D" w14:textId="77777777" w:rsidR="00D76D27" w:rsidRPr="00E352E9" w:rsidRDefault="00E352E9" w:rsidP="00483776">
      <w:pPr>
        <w:spacing w:line="240" w:lineRule="auto"/>
        <w:jc w:val="both"/>
        <w:rPr>
          <w:lang w:val="sr-Cyrl-RS"/>
        </w:rPr>
      </w:pPr>
      <w:r>
        <w:t>•</w:t>
      </w:r>
      <w:r>
        <w:tab/>
        <w:t>C</w:t>
      </w:r>
      <w:r w:rsidR="00D76D27">
        <w:t>rset фактор неограничен, регулисан до 2,7</w:t>
      </w:r>
      <w:r>
        <w:rPr>
          <w:lang w:val="sr-Cyrl-RS"/>
        </w:rPr>
        <w:t>;</w:t>
      </w:r>
    </w:p>
    <w:p w14:paraId="6CCC830F" w14:textId="77777777" w:rsidR="00D76D27" w:rsidRDefault="00E352E9" w:rsidP="00483776">
      <w:pPr>
        <w:spacing w:line="240" w:lineRule="auto"/>
        <w:jc w:val="both"/>
      </w:pPr>
      <w:r>
        <w:t>•</w:t>
      </w:r>
      <w:r>
        <w:tab/>
        <w:t xml:space="preserve">Уграђена </w:t>
      </w:r>
      <w:r>
        <w:rPr>
          <w:lang w:val="sr-Cyrl-RS"/>
        </w:rPr>
        <w:t>ф</w:t>
      </w:r>
      <w:r w:rsidR="00D76D27">
        <w:t>ункција EPO (Emergency Power Off)</w:t>
      </w:r>
      <w:r>
        <w:rPr>
          <w:lang w:val="sr-Cyrl-RS"/>
        </w:rPr>
        <w:t>;</w:t>
      </w:r>
      <w:r w:rsidR="00D76D27">
        <w:t xml:space="preserve"> </w:t>
      </w:r>
    </w:p>
    <w:p w14:paraId="7CCCD201" w14:textId="77777777" w:rsidR="00D76D27" w:rsidRPr="00E352E9" w:rsidRDefault="00D76D27" w:rsidP="00483776">
      <w:pPr>
        <w:spacing w:line="240" w:lineRule="auto"/>
        <w:jc w:val="both"/>
        <w:rPr>
          <w:lang w:val="sr-Cyrl-RS"/>
        </w:rPr>
      </w:pPr>
      <w:r>
        <w:t>•</w:t>
      </w:r>
      <w:r>
        <w:tab/>
        <w:t>Радни услови околине: температура 0 – 40 C, максимална релативна влажност ваздуха 0 - 95%</w:t>
      </w:r>
      <w:r w:rsidR="00E352E9">
        <w:rPr>
          <w:lang w:val="sr-Cyrl-RS"/>
        </w:rPr>
        <w:t>;</w:t>
      </w:r>
    </w:p>
    <w:p w14:paraId="58A15E6F" w14:textId="77777777" w:rsidR="00D76D27" w:rsidRPr="00E352E9" w:rsidRDefault="00D76D27" w:rsidP="00483776">
      <w:pPr>
        <w:spacing w:line="240" w:lineRule="auto"/>
        <w:jc w:val="both"/>
        <w:rPr>
          <w:lang w:val="sr-Cyrl-RS"/>
        </w:rPr>
      </w:pPr>
      <w:r>
        <w:t>•</w:t>
      </w:r>
      <w:r>
        <w:tab/>
        <w:t>Бука на 1m од површине уређаја при 70% оптерећења није већа од 51,5 dBA</w:t>
      </w:r>
      <w:r w:rsidR="00E352E9">
        <w:rPr>
          <w:lang w:val="sr-Cyrl-RS"/>
        </w:rPr>
        <w:t>;</w:t>
      </w:r>
    </w:p>
    <w:p w14:paraId="41B09BB8" w14:textId="77777777" w:rsidR="00D76D27" w:rsidRPr="00E352E9" w:rsidRDefault="00D76D27" w:rsidP="00483776">
      <w:pPr>
        <w:spacing w:line="240" w:lineRule="auto"/>
        <w:jc w:val="both"/>
        <w:rPr>
          <w:lang w:val="sr-Cyrl-RS"/>
        </w:rPr>
      </w:pPr>
      <w:r>
        <w:t>•</w:t>
      </w:r>
      <w:r>
        <w:tab/>
        <w:t>Механичка заштита IP 51</w:t>
      </w:r>
      <w:r w:rsidR="00E352E9">
        <w:rPr>
          <w:lang w:val="sr-Cyrl-RS"/>
        </w:rPr>
        <w:t>.</w:t>
      </w:r>
    </w:p>
    <w:p w14:paraId="2F52C20E" w14:textId="77777777" w:rsidR="00D76D27" w:rsidRDefault="00D76D27" w:rsidP="00483776">
      <w:pPr>
        <w:spacing w:line="240" w:lineRule="auto"/>
        <w:jc w:val="both"/>
      </w:pPr>
      <w:r>
        <w:tab/>
      </w:r>
    </w:p>
    <w:p w14:paraId="14EB4F42" w14:textId="77777777" w:rsidR="00173EE8" w:rsidRDefault="00D76D27" w:rsidP="00483776">
      <w:pPr>
        <w:spacing w:line="240" w:lineRule="auto"/>
        <w:jc w:val="both"/>
        <w:rPr>
          <w:lang w:val="sr-Cyrl-RS"/>
        </w:rPr>
      </w:pPr>
      <w:r>
        <w:tab/>
      </w:r>
    </w:p>
    <w:p w14:paraId="224C44FC" w14:textId="77777777" w:rsidR="00D76D27" w:rsidRPr="00057691" w:rsidRDefault="00173EE8" w:rsidP="00483776">
      <w:pPr>
        <w:spacing w:line="240" w:lineRule="auto"/>
        <w:jc w:val="both"/>
        <w:rPr>
          <w:b/>
          <w:u w:val="single"/>
        </w:rPr>
      </w:pPr>
      <w:r>
        <w:rPr>
          <w:lang w:val="sr-Cyrl-RS"/>
        </w:rPr>
        <w:lastRenderedPageBreak/>
        <w:tab/>
      </w:r>
      <w:r w:rsidR="00D76D27" w:rsidRPr="00057691">
        <w:rPr>
          <w:b/>
          <w:u w:val="single"/>
        </w:rPr>
        <w:t>Контрола и управљање:</w:t>
      </w:r>
    </w:p>
    <w:p w14:paraId="62FF3F40" w14:textId="77777777" w:rsidR="00D76D27" w:rsidRPr="00E352E9" w:rsidRDefault="00D76D27" w:rsidP="00483776">
      <w:pPr>
        <w:spacing w:line="240" w:lineRule="auto"/>
        <w:jc w:val="both"/>
        <w:rPr>
          <w:lang w:val="sr-Cyrl-RS"/>
        </w:rPr>
      </w:pPr>
      <w:r>
        <w:t>•</w:t>
      </w:r>
      <w:r>
        <w:tab/>
        <w:t>Понуђени УПС уређај треба да располаже дисплејом</w:t>
      </w:r>
      <w:r w:rsidR="00E352E9">
        <w:rPr>
          <w:lang w:val="sr-Cyrl-RS"/>
        </w:rPr>
        <w:t>,</w:t>
      </w:r>
      <w:r>
        <w:t xml:space="preserve"> а ради даљинске комуникације се испоручује са мрежно-комуникационом картицом са интерфејсом типа RJ-45, подршком за web и SNMP, надзором температуре окружења и могућношћу за додатни dry contac за пријем сигнала</w:t>
      </w:r>
      <w:r w:rsidR="00E352E9">
        <w:rPr>
          <w:lang w:val="sr-Cyrl-RS"/>
        </w:rPr>
        <w:t>;</w:t>
      </w:r>
    </w:p>
    <w:p w14:paraId="752A73EE" w14:textId="77777777" w:rsidR="00D76D27" w:rsidRPr="00E352E9" w:rsidRDefault="00D76D27" w:rsidP="00483776">
      <w:pPr>
        <w:spacing w:line="240" w:lineRule="auto"/>
        <w:jc w:val="both"/>
        <w:rPr>
          <w:lang w:val="sr-Cyrl-RS"/>
        </w:rPr>
      </w:pPr>
      <w:r>
        <w:t>•</w:t>
      </w:r>
      <w:r>
        <w:tab/>
        <w:t>Уграђена мрежно-комуникациона картица треба да подржава протоколе: HTTP, HTPPS, IPv4, IPv6, NTP, SMTP, SNMP, SSH, SSL, TCP/IP, Telnet, Radius</w:t>
      </w:r>
      <w:r w:rsidR="00E352E9">
        <w:rPr>
          <w:lang w:val="sr-Cyrl-RS"/>
        </w:rPr>
        <w:t>;</w:t>
      </w:r>
    </w:p>
    <w:p w14:paraId="78AE7110" w14:textId="77777777" w:rsidR="00D76D27" w:rsidRPr="00BE148A" w:rsidRDefault="00D76D27" w:rsidP="00483776">
      <w:pPr>
        <w:spacing w:line="240" w:lineRule="auto"/>
        <w:jc w:val="both"/>
        <w:rPr>
          <w:lang w:val="sr-Cyrl-RS"/>
        </w:rPr>
      </w:pPr>
      <w:r>
        <w:t>•</w:t>
      </w:r>
      <w:r>
        <w:tab/>
        <w:t xml:space="preserve">Понуђени УПС треба да располаже софтвером за ненадгледано гашење сервера у случају продуженог одсуства напајања (graceful shutdown) који подржава Ipv6 и следеће оперативне системе: Windows Server 2003, </w:t>
      </w:r>
      <w:r w:rsidRPr="007D797C">
        <w:t xml:space="preserve">Windows Server </w:t>
      </w:r>
      <w:r>
        <w:t xml:space="preserve">2008, </w:t>
      </w:r>
      <w:r w:rsidRPr="007D797C">
        <w:t xml:space="preserve">Windows Server </w:t>
      </w:r>
      <w:r>
        <w:t xml:space="preserve">2012,  Windows Hyper-V 2008, </w:t>
      </w:r>
      <w:r w:rsidR="00E352E9">
        <w:t>Windows Hyper-V 20</w:t>
      </w:r>
      <w:r w:rsidR="00E352E9">
        <w:rPr>
          <w:lang w:val="sr-Cyrl-RS"/>
        </w:rPr>
        <w:t>12</w:t>
      </w:r>
      <w:r>
        <w:t>,</w:t>
      </w:r>
      <w:r w:rsidRPr="007D797C">
        <w:t xml:space="preserve"> Windows Server </w:t>
      </w:r>
      <w:r>
        <w:t>VMWare ESX, ESXI, SuSE Linux Enterprise Server, Ubuntu Linux, Red Hat Enterprise Linux и за сваки оперативни систем подршку за браузере IE, Firefox и Chrome</w:t>
      </w:r>
      <w:r w:rsidR="00BE148A">
        <w:rPr>
          <w:lang w:val="sr-Cyrl-RS"/>
        </w:rPr>
        <w:t>;</w:t>
      </w:r>
    </w:p>
    <w:p w14:paraId="5734598A" w14:textId="77777777" w:rsidR="00D76D27" w:rsidRPr="00BE148A" w:rsidRDefault="00D76D27" w:rsidP="00483776">
      <w:pPr>
        <w:spacing w:line="240" w:lineRule="auto"/>
        <w:jc w:val="both"/>
        <w:rPr>
          <w:lang w:val="sr-Cyrl-RS"/>
        </w:rPr>
      </w:pPr>
      <w:r>
        <w:t>•</w:t>
      </w:r>
      <w:r>
        <w:tab/>
        <w:t>Ненадгледано гашење сервера треба да се одвија секвенцијално на серверима повезаним на исти УПС уређај како би се продужио рад приоритетних сервера</w:t>
      </w:r>
      <w:r w:rsidR="00BE148A">
        <w:rPr>
          <w:lang w:val="sr-Cyrl-RS"/>
        </w:rPr>
        <w:t>;</w:t>
      </w:r>
    </w:p>
    <w:p w14:paraId="0E5BDE2D" w14:textId="77777777" w:rsidR="00D76D27" w:rsidRPr="00BE148A" w:rsidRDefault="00D76D27" w:rsidP="00483776">
      <w:pPr>
        <w:spacing w:line="240" w:lineRule="auto"/>
        <w:jc w:val="both"/>
        <w:rPr>
          <w:lang w:val="sr-Cyrl-RS"/>
        </w:rPr>
      </w:pPr>
      <w:r>
        <w:t>•</w:t>
      </w:r>
      <w:r>
        <w:tab/>
        <w:t>Софтвер треба да подржава виртуелне кластере и да покреће миграцију виртуелних машина на машине</w:t>
      </w:r>
      <w:r w:rsidR="00260DAF">
        <w:t>,</w:t>
      </w:r>
      <w:r>
        <w:t xml:space="preserve"> које нису погођене догађајима које УПС детектује као критичне</w:t>
      </w:r>
      <w:r w:rsidR="00BE148A">
        <w:rPr>
          <w:lang w:val="sr-Cyrl-RS"/>
        </w:rPr>
        <w:t>;</w:t>
      </w:r>
    </w:p>
    <w:p w14:paraId="75670C0F" w14:textId="77777777" w:rsidR="00173EE8" w:rsidRDefault="00BE148A" w:rsidP="00483776">
      <w:pPr>
        <w:spacing w:line="240" w:lineRule="auto"/>
        <w:jc w:val="both"/>
        <w:rPr>
          <w:b/>
          <w:lang w:val="sr-Cyrl-RS"/>
        </w:rPr>
      </w:pPr>
      <w:r>
        <w:rPr>
          <w:b/>
          <w:lang w:val="sr-Cyrl-RS"/>
        </w:rPr>
        <w:tab/>
      </w:r>
    </w:p>
    <w:p w14:paraId="0D467FA2" w14:textId="77777777" w:rsidR="00D76D27" w:rsidRPr="00057691" w:rsidRDefault="00173EE8" w:rsidP="00483776">
      <w:pPr>
        <w:spacing w:line="240" w:lineRule="auto"/>
        <w:jc w:val="both"/>
        <w:rPr>
          <w:b/>
          <w:u w:val="single"/>
        </w:rPr>
      </w:pPr>
      <w:r>
        <w:rPr>
          <w:b/>
          <w:lang w:val="sr-Cyrl-RS"/>
        </w:rPr>
        <w:tab/>
      </w:r>
      <w:r w:rsidR="00D76D27" w:rsidRPr="00057691">
        <w:rPr>
          <w:b/>
          <w:u w:val="single"/>
        </w:rPr>
        <w:t>Батерије:</w:t>
      </w:r>
    </w:p>
    <w:p w14:paraId="649B17C8" w14:textId="77777777" w:rsidR="00D76D27" w:rsidRDefault="00D76D27" w:rsidP="00483776">
      <w:pPr>
        <w:spacing w:line="240" w:lineRule="auto"/>
        <w:jc w:val="both"/>
      </w:pPr>
      <w:r>
        <w:t>•</w:t>
      </w:r>
      <w:r>
        <w:tab/>
        <w:t>Технологија VRLA (Valve Regulated Lead Acid) – оловне херметичке, ж</w:t>
      </w:r>
      <w:r w:rsidR="00BE148A">
        <w:t>ивотног века најмање 3-5 година</w:t>
      </w:r>
      <w:r w:rsidR="00BE148A">
        <w:rPr>
          <w:lang w:val="sr-Cyrl-RS"/>
        </w:rPr>
        <w:t>;</w:t>
      </w:r>
      <w:r>
        <w:t xml:space="preserve"> </w:t>
      </w:r>
    </w:p>
    <w:p w14:paraId="2CEC3AC2" w14:textId="77777777" w:rsidR="00D76D27" w:rsidRPr="00BE148A" w:rsidRDefault="00D76D27" w:rsidP="00483776">
      <w:pPr>
        <w:spacing w:line="240" w:lineRule="auto"/>
        <w:jc w:val="both"/>
        <w:rPr>
          <w:lang w:val="sr-Cyrl-RS"/>
        </w:rPr>
      </w:pPr>
      <w:r>
        <w:t>•</w:t>
      </w:r>
      <w:r>
        <w:tab/>
        <w:t>Ом</w:t>
      </w:r>
      <w:r w:rsidR="00BE148A">
        <w:t>огућен 'cold start' са батерија</w:t>
      </w:r>
      <w:r w:rsidR="00BE148A">
        <w:rPr>
          <w:lang w:val="sr-Cyrl-RS"/>
        </w:rPr>
        <w:t>;</w:t>
      </w:r>
    </w:p>
    <w:p w14:paraId="7D96FBEA" w14:textId="77777777" w:rsidR="00D76D27" w:rsidRDefault="00D76D27" w:rsidP="00483776">
      <w:pPr>
        <w:spacing w:line="240" w:lineRule="auto"/>
        <w:jc w:val="both"/>
      </w:pPr>
      <w:r>
        <w:t>•</w:t>
      </w:r>
      <w:r>
        <w:tab/>
        <w:t>Батерије треба да буду смештене у исти кабинет УПС-а са секцијом снаге и да постоји могућност додавања оригиналних батеријских кабинета</w:t>
      </w:r>
      <w:r w:rsidR="00260DAF">
        <w:t>,</w:t>
      </w:r>
      <w:r>
        <w:t xml:space="preserve"> ради даљег повећања аутономије. Батерије треба да су модуларне конструкције, а понуђено батеријско решење треба </w:t>
      </w:r>
      <w:r w:rsidR="00BE148A">
        <w:t>да је реализовано у два стринга</w:t>
      </w:r>
      <w:r w:rsidR="00BE148A">
        <w:rPr>
          <w:lang w:val="sr-Cyrl-RS"/>
        </w:rPr>
        <w:t>;</w:t>
      </w:r>
      <w:r>
        <w:t xml:space="preserve"> </w:t>
      </w:r>
    </w:p>
    <w:p w14:paraId="244B3F3D" w14:textId="77777777" w:rsidR="00D76D27" w:rsidRPr="00AE226C" w:rsidRDefault="00D76D27" w:rsidP="00483776">
      <w:pPr>
        <w:spacing w:line="240" w:lineRule="auto"/>
        <w:jc w:val="both"/>
        <w:rPr>
          <w:lang w:val="sr-Cyrl-RS"/>
        </w:rPr>
      </w:pPr>
      <w:r>
        <w:t>•</w:t>
      </w:r>
      <w:r>
        <w:tab/>
        <w:t>Манипулација батеријским касетама треба да се обавља једноставно и без алата, батеријски модули да су заменљиви у раду (hot swap), надгледани од стране УПС</w:t>
      </w:r>
      <w:r w:rsidR="00AE226C">
        <w:rPr>
          <w:lang w:val="sr-Cyrl-RS"/>
        </w:rPr>
        <w:t>,</w:t>
      </w:r>
      <w:r>
        <w:t xml:space="preserve"> а ради дијагностике и свака батеријска касета треба да је опремљена осиг</w:t>
      </w:r>
      <w:r w:rsidR="00AE226C">
        <w:t>урачем и температурним сензором</w:t>
      </w:r>
      <w:r w:rsidR="00AE226C">
        <w:rPr>
          <w:lang w:val="sr-Cyrl-RS"/>
        </w:rPr>
        <w:t>;</w:t>
      </w:r>
    </w:p>
    <w:p w14:paraId="75C5CB1E" w14:textId="77777777" w:rsidR="00D76D27" w:rsidRDefault="00D76D27" w:rsidP="00483776">
      <w:pPr>
        <w:spacing w:line="240" w:lineRule="auto"/>
        <w:jc w:val="both"/>
      </w:pPr>
      <w:r>
        <w:t>•</w:t>
      </w:r>
      <w:r>
        <w:tab/>
        <w:t>Батеријске јединице су са температурном компензацијом пуњења.</w:t>
      </w:r>
    </w:p>
    <w:p w14:paraId="400E346F" w14:textId="77777777" w:rsidR="00173EE8" w:rsidRDefault="00554F8D" w:rsidP="00483776">
      <w:pPr>
        <w:spacing w:line="240" w:lineRule="auto"/>
        <w:jc w:val="both"/>
        <w:rPr>
          <w:lang w:val="sr-Cyrl-RS"/>
        </w:rPr>
      </w:pPr>
      <w:r>
        <w:rPr>
          <w:lang w:val="sr-Cyrl-RS"/>
        </w:rPr>
        <w:tab/>
      </w:r>
    </w:p>
    <w:p w14:paraId="7BFE6DF2" w14:textId="77777777" w:rsidR="00554F8D" w:rsidRPr="00057691" w:rsidRDefault="00173EE8" w:rsidP="00483776">
      <w:pPr>
        <w:spacing w:line="240" w:lineRule="auto"/>
        <w:jc w:val="both"/>
        <w:rPr>
          <w:b/>
          <w:u w:val="single"/>
          <w:lang w:val="sr-Cyrl-RS"/>
        </w:rPr>
      </w:pPr>
      <w:r>
        <w:rPr>
          <w:lang w:val="sr-Cyrl-RS"/>
        </w:rPr>
        <w:tab/>
      </w:r>
      <w:r w:rsidR="00554F8D" w:rsidRPr="00057691">
        <w:rPr>
          <w:b/>
          <w:u w:val="single"/>
          <w:lang w:val="sr-Cyrl-RS"/>
        </w:rPr>
        <w:t>Гаранција</w:t>
      </w:r>
    </w:p>
    <w:p w14:paraId="6ACCE522" w14:textId="77777777" w:rsidR="00554F8D" w:rsidRDefault="00554F8D" w:rsidP="00483776">
      <w:pPr>
        <w:spacing w:line="240" w:lineRule="auto"/>
        <w:jc w:val="both"/>
        <w:rPr>
          <w:lang w:val="sr-Cyrl-RS"/>
        </w:rPr>
      </w:pPr>
      <w:r>
        <w:rPr>
          <w:lang w:val="sr-Cyrl-RS"/>
        </w:rPr>
        <w:t>Минимум 36 месеци од датума званичног кванитативно – квалитативног пријема добара.</w:t>
      </w:r>
    </w:p>
    <w:p w14:paraId="517F2BE2" w14:textId="77777777" w:rsidR="00173EE8" w:rsidRDefault="00173EE8" w:rsidP="00483776">
      <w:pPr>
        <w:spacing w:line="240" w:lineRule="auto"/>
        <w:jc w:val="both"/>
        <w:rPr>
          <w:lang w:val="sr-Cyrl-RS"/>
        </w:rPr>
      </w:pPr>
    </w:p>
    <w:p w14:paraId="16C3518C" w14:textId="77777777" w:rsidR="00554F8D" w:rsidRPr="00057691" w:rsidRDefault="00173EE8" w:rsidP="00483776">
      <w:pPr>
        <w:spacing w:line="240" w:lineRule="auto"/>
        <w:jc w:val="both"/>
        <w:rPr>
          <w:b/>
          <w:u w:val="single"/>
          <w:lang w:val="sr-Cyrl-RS"/>
        </w:rPr>
      </w:pPr>
      <w:r>
        <w:rPr>
          <w:lang w:val="sr-Cyrl-RS"/>
        </w:rPr>
        <w:tab/>
      </w:r>
      <w:r w:rsidR="00554F8D" w:rsidRPr="00057691">
        <w:rPr>
          <w:b/>
          <w:u w:val="single"/>
          <w:lang w:val="sr-Cyrl-RS"/>
        </w:rPr>
        <w:t>Сервисни центар</w:t>
      </w:r>
    </w:p>
    <w:p w14:paraId="5E1C3688" w14:textId="77777777" w:rsidR="00554F8D" w:rsidRDefault="00554F8D" w:rsidP="00483776">
      <w:pPr>
        <w:spacing w:line="240" w:lineRule="auto"/>
        <w:jc w:val="both"/>
        <w:rPr>
          <w:lang w:val="ru-RU"/>
        </w:rPr>
      </w:pPr>
      <w:r>
        <w:rPr>
          <w:lang w:val="ru-RU"/>
        </w:rPr>
        <w:t>П</w:t>
      </w:r>
      <w:r w:rsidRPr="00554F8D">
        <w:rPr>
          <w:lang w:val="ru-RU"/>
        </w:rPr>
        <w:t xml:space="preserve">онуђач </w:t>
      </w:r>
      <w:r>
        <w:rPr>
          <w:lang w:val="ru-RU"/>
        </w:rPr>
        <w:t xml:space="preserve">мора на </w:t>
      </w:r>
      <w:r w:rsidRPr="00554F8D">
        <w:rPr>
          <w:lang w:val="ru-RU"/>
        </w:rPr>
        <w:t>територији Републике Србије поседује овлашћени серви</w:t>
      </w:r>
      <w:r>
        <w:rPr>
          <w:lang w:val="ru-RU"/>
        </w:rPr>
        <w:t xml:space="preserve">сни центар за понуђену опрему – </w:t>
      </w:r>
      <w:r w:rsidRPr="00554F8D">
        <w:rPr>
          <w:lang w:val="ru-RU"/>
        </w:rPr>
        <w:t>УПС</w:t>
      </w:r>
      <w:r>
        <w:rPr>
          <w:lang w:val="ru-RU"/>
        </w:rPr>
        <w:t xml:space="preserve"> уређај.</w:t>
      </w:r>
    </w:p>
    <w:p w14:paraId="7B64F4F7" w14:textId="77777777" w:rsidR="00173EE8" w:rsidRDefault="00554F8D" w:rsidP="00483776">
      <w:pPr>
        <w:spacing w:line="240" w:lineRule="auto"/>
        <w:jc w:val="both"/>
        <w:rPr>
          <w:lang w:val="ru-RU"/>
        </w:rPr>
      </w:pPr>
      <w:r>
        <w:rPr>
          <w:lang w:val="ru-RU"/>
        </w:rPr>
        <w:tab/>
      </w:r>
    </w:p>
    <w:p w14:paraId="6B16A7B5" w14:textId="77777777" w:rsidR="00554F8D" w:rsidRPr="00057691" w:rsidRDefault="00173EE8" w:rsidP="00483776">
      <w:pPr>
        <w:spacing w:line="240" w:lineRule="auto"/>
        <w:jc w:val="both"/>
        <w:rPr>
          <w:b/>
          <w:u w:val="single"/>
          <w:lang w:val="ru-RU"/>
        </w:rPr>
      </w:pPr>
      <w:r>
        <w:rPr>
          <w:lang w:val="ru-RU"/>
        </w:rPr>
        <w:tab/>
      </w:r>
      <w:r w:rsidR="00554F8D" w:rsidRPr="00057691">
        <w:rPr>
          <w:b/>
          <w:u w:val="single"/>
          <w:lang w:val="ru-RU"/>
        </w:rPr>
        <w:t xml:space="preserve">Сервисна подршка </w:t>
      </w:r>
    </w:p>
    <w:p w14:paraId="5F2CADE2" w14:textId="77777777" w:rsidR="001C31C4" w:rsidRPr="001C31C4" w:rsidRDefault="001C31C4" w:rsidP="00483776">
      <w:pPr>
        <w:spacing w:line="240" w:lineRule="auto"/>
        <w:jc w:val="both"/>
        <w:rPr>
          <w:lang w:val="ru-RU"/>
        </w:rPr>
      </w:pPr>
      <w:r w:rsidRPr="001C31C4">
        <w:rPr>
          <w:lang w:val="ru-RU"/>
        </w:rPr>
        <w:t>Понуђач се обавезује да ће у свему поступати по условима гаранције коју је дао у понуди.</w:t>
      </w:r>
    </w:p>
    <w:p w14:paraId="50179CEE" w14:textId="77777777" w:rsidR="001C31C4" w:rsidRPr="001C31C4" w:rsidRDefault="001C31C4" w:rsidP="00483776">
      <w:pPr>
        <w:spacing w:line="240" w:lineRule="auto"/>
        <w:jc w:val="both"/>
        <w:rPr>
          <w:lang w:val="ru-RU"/>
        </w:rPr>
      </w:pPr>
      <w:r w:rsidRPr="001C31C4">
        <w:rPr>
          <w:lang w:val="ru-RU"/>
        </w:rPr>
        <w:t>Почетак гарантног рока се рачуна од датума званичног квантитативно-квалитативног пријема добара.</w:t>
      </w:r>
    </w:p>
    <w:p w14:paraId="34EC2A88" w14:textId="2DE544E5" w:rsidR="001C31C4" w:rsidRDefault="001C31C4" w:rsidP="00483776">
      <w:pPr>
        <w:spacing w:line="240" w:lineRule="auto"/>
        <w:jc w:val="both"/>
        <w:rPr>
          <w:lang w:val="ru-RU"/>
        </w:rPr>
      </w:pPr>
      <w:r w:rsidRPr="001C31C4">
        <w:rPr>
          <w:lang w:val="ru-RU"/>
        </w:rPr>
        <w:t>Уколико се у току гарантног рока појаве било какви недостаци изведених радова, кварови или неправилности у раду добара, Наручилац упућује факсом, е-маилом, поштом или лично</w:t>
      </w:r>
      <w:r>
        <w:rPr>
          <w:lang w:val="ru-RU"/>
        </w:rPr>
        <w:t>,</w:t>
      </w:r>
      <w:r w:rsidRPr="001C31C4">
        <w:rPr>
          <w:lang w:val="ru-RU"/>
        </w:rPr>
        <w:t xml:space="preserve"> након обављеног телефо</w:t>
      </w:r>
      <w:r w:rsidR="00B32DA8">
        <w:rPr>
          <w:lang w:val="ru-RU"/>
        </w:rPr>
        <w:t xml:space="preserve">нског разговора писмени захтев </w:t>
      </w:r>
      <w:r w:rsidR="00B32DA8">
        <w:rPr>
          <w:lang w:val="sr-Cyrl-RS"/>
        </w:rPr>
        <w:t>п</w:t>
      </w:r>
      <w:r w:rsidRPr="001C31C4">
        <w:rPr>
          <w:lang w:val="ru-RU"/>
        </w:rPr>
        <w:t>онуђачу за предузимање релевантних радњи на отклањању недос</w:t>
      </w:r>
      <w:r>
        <w:rPr>
          <w:lang w:val="ru-RU"/>
        </w:rPr>
        <w:t xml:space="preserve">татака. </w:t>
      </w:r>
      <w:r w:rsidRPr="001C31C4">
        <w:rPr>
          <w:lang w:val="ru-RU"/>
        </w:rPr>
        <w:t>Понуђач се обавезује да ће пружити сервисну подршку са временом одзива до 4 часа и времено</w:t>
      </w:r>
      <w:r>
        <w:rPr>
          <w:lang w:val="ru-RU"/>
        </w:rPr>
        <w:t>м поправке 48 часова за понуђени уређај</w:t>
      </w:r>
      <w:r w:rsidRPr="001C31C4">
        <w:rPr>
          <w:lang w:val="ru-RU"/>
        </w:rPr>
        <w:t xml:space="preserve">.  </w:t>
      </w:r>
    </w:p>
    <w:p w14:paraId="6328759A" w14:textId="77777777" w:rsidR="00173EE8" w:rsidRDefault="001C31C4" w:rsidP="001C31C4">
      <w:pPr>
        <w:spacing w:line="276" w:lineRule="auto"/>
        <w:jc w:val="both"/>
        <w:rPr>
          <w:lang w:val="ru-RU"/>
        </w:rPr>
      </w:pPr>
      <w:r>
        <w:rPr>
          <w:lang w:val="ru-RU"/>
        </w:rPr>
        <w:tab/>
      </w:r>
    </w:p>
    <w:p w14:paraId="223478C0" w14:textId="77777777" w:rsidR="00173EE8" w:rsidRDefault="00173EE8" w:rsidP="001C31C4">
      <w:pPr>
        <w:spacing w:line="276" w:lineRule="auto"/>
        <w:jc w:val="both"/>
        <w:rPr>
          <w:lang w:val="ru-RU"/>
        </w:rPr>
      </w:pPr>
      <w:r>
        <w:rPr>
          <w:lang w:val="ru-RU"/>
        </w:rPr>
        <w:tab/>
      </w:r>
    </w:p>
    <w:p w14:paraId="5209357E" w14:textId="77777777" w:rsidR="002425A7" w:rsidRPr="002F64B8" w:rsidRDefault="00173EE8" w:rsidP="001C31C4">
      <w:pPr>
        <w:spacing w:line="276" w:lineRule="auto"/>
        <w:jc w:val="both"/>
        <w:rPr>
          <w:b/>
          <w:u w:val="single"/>
          <w:lang w:val="sr-Cyrl-RS"/>
        </w:rPr>
      </w:pPr>
      <w:r>
        <w:rPr>
          <w:lang w:val="ru-RU"/>
        </w:rPr>
        <w:lastRenderedPageBreak/>
        <w:tab/>
      </w:r>
      <w:r w:rsidR="002425A7" w:rsidRPr="002425A7">
        <w:rPr>
          <w:b/>
          <w:u w:val="single"/>
          <w:lang w:val="ru-RU"/>
        </w:rPr>
        <w:t>Инсталација уређаја</w:t>
      </w:r>
    </w:p>
    <w:p w14:paraId="4655F126" w14:textId="00788062" w:rsidR="002425A7" w:rsidRDefault="002425A7" w:rsidP="00B32DA8">
      <w:pPr>
        <w:spacing w:line="240" w:lineRule="auto"/>
        <w:jc w:val="both"/>
        <w:rPr>
          <w:lang w:val="ru-RU"/>
        </w:rPr>
      </w:pPr>
      <w:r>
        <w:rPr>
          <w:lang w:val="ru-RU"/>
        </w:rPr>
        <w:t>И</w:t>
      </w:r>
      <w:r w:rsidR="00B32DA8">
        <w:rPr>
          <w:lang w:val="ru-RU"/>
        </w:rPr>
        <w:t>споручилац</w:t>
      </w:r>
      <w:r>
        <w:rPr>
          <w:lang w:val="ru-RU"/>
        </w:rPr>
        <w:t xml:space="preserve"> мора да изврши инсталацију, повезивање са напонском и кумуникационом мрежом и са серверима Наручиоца, као и конфигурацију уређаја.</w:t>
      </w:r>
    </w:p>
    <w:p w14:paraId="62877EAC" w14:textId="77777777" w:rsidR="00B32DA8" w:rsidRDefault="002425A7" w:rsidP="001C31C4">
      <w:pPr>
        <w:spacing w:line="276" w:lineRule="auto"/>
        <w:jc w:val="both"/>
        <w:rPr>
          <w:lang w:val="ru-RU"/>
        </w:rPr>
      </w:pPr>
      <w:r>
        <w:rPr>
          <w:lang w:val="ru-RU"/>
        </w:rPr>
        <w:tab/>
      </w:r>
    </w:p>
    <w:p w14:paraId="6A11187E" w14:textId="1C433911" w:rsidR="002425A7" w:rsidRDefault="00B32DA8" w:rsidP="001C31C4">
      <w:pPr>
        <w:spacing w:line="276" w:lineRule="auto"/>
        <w:jc w:val="both"/>
        <w:rPr>
          <w:b/>
          <w:u w:val="single"/>
          <w:lang w:val="ru-RU"/>
        </w:rPr>
      </w:pPr>
      <w:r>
        <w:rPr>
          <w:lang w:val="ru-RU"/>
        </w:rPr>
        <w:tab/>
      </w:r>
      <w:r w:rsidR="002425A7" w:rsidRPr="002425A7">
        <w:rPr>
          <w:b/>
          <w:u w:val="single"/>
          <w:lang w:val="ru-RU"/>
        </w:rPr>
        <w:t>Обука за контролу и праћење рада уређаја</w:t>
      </w:r>
    </w:p>
    <w:p w14:paraId="2CE583E0" w14:textId="403422A8" w:rsidR="002425A7" w:rsidRDefault="002425A7" w:rsidP="00B32DA8">
      <w:pPr>
        <w:spacing w:line="240" w:lineRule="auto"/>
        <w:jc w:val="both"/>
        <w:rPr>
          <w:lang w:val="sr-Cyrl-RS"/>
        </w:rPr>
      </w:pPr>
      <w:r>
        <w:rPr>
          <w:lang w:val="sr-Cyrl-RS"/>
        </w:rPr>
        <w:t>Испоручилац се обавезује да након инсталације изврши обуку админист</w:t>
      </w:r>
      <w:r w:rsidR="00C37F73">
        <w:rPr>
          <w:lang w:val="sr-Cyrl-RS"/>
        </w:rPr>
        <w:t>а</w:t>
      </w:r>
      <w:r>
        <w:rPr>
          <w:lang w:val="sr-Cyrl-RS"/>
        </w:rPr>
        <w:t>тора  (најмање 2 запослена) Наручиоца, како би могли да прате рад УПС-а, врше прикључивање нових уређаја и  коригују параметре у случају да се идентификују неправилнос</w:t>
      </w:r>
      <w:r w:rsidR="00C37F73">
        <w:rPr>
          <w:lang w:val="sr-Cyrl-RS"/>
        </w:rPr>
        <w:t>т</w:t>
      </w:r>
      <w:r>
        <w:rPr>
          <w:lang w:val="sr-Cyrl-RS"/>
        </w:rPr>
        <w:t>и у раду.</w:t>
      </w:r>
    </w:p>
    <w:p w14:paraId="59F0F7CD" w14:textId="77777777" w:rsidR="00B32DA8" w:rsidRDefault="00BB111F" w:rsidP="002425A7">
      <w:pPr>
        <w:rPr>
          <w:lang w:val="sr-Cyrl-RS"/>
        </w:rPr>
      </w:pPr>
      <w:r>
        <w:rPr>
          <w:lang w:val="sr-Cyrl-RS"/>
        </w:rPr>
        <w:tab/>
      </w:r>
    </w:p>
    <w:p w14:paraId="7C00E3A4" w14:textId="3F3CC6B3" w:rsidR="00BB111F" w:rsidRDefault="00B32DA8" w:rsidP="002425A7">
      <w:pPr>
        <w:rPr>
          <w:b/>
          <w:u w:val="single"/>
          <w:lang w:val="sr-Cyrl-RS"/>
        </w:rPr>
      </w:pPr>
      <w:r>
        <w:rPr>
          <w:lang w:val="sr-Cyrl-RS"/>
        </w:rPr>
        <w:tab/>
      </w:r>
      <w:r w:rsidR="00BB111F" w:rsidRPr="002F64B8">
        <w:rPr>
          <w:b/>
          <w:u w:val="single"/>
          <w:lang w:val="sr-Cyrl-RS"/>
        </w:rPr>
        <w:t>Место испоруке</w:t>
      </w:r>
      <w:r w:rsidR="002F64B8">
        <w:rPr>
          <w:b/>
          <w:u w:val="single"/>
          <w:lang w:val="sr-Cyrl-RS"/>
        </w:rPr>
        <w:t xml:space="preserve"> и инсталације</w:t>
      </w:r>
    </w:p>
    <w:p w14:paraId="4929FE6B" w14:textId="598C4B0B" w:rsidR="002F64B8" w:rsidRDefault="00B32DA8" w:rsidP="002425A7">
      <w:pPr>
        <w:rPr>
          <w:lang w:val="sr-Cyrl-RS"/>
        </w:rPr>
      </w:pPr>
      <w:r>
        <w:rPr>
          <w:lang w:val="sr-Cyrl-RS"/>
        </w:rPr>
        <w:t xml:space="preserve">Место испоруке и инсталације је </w:t>
      </w:r>
      <w:r w:rsidR="002F64B8">
        <w:rPr>
          <w:lang w:val="sr-Cyrl-RS"/>
        </w:rPr>
        <w:t>Управа за аграрна плаћања, Булевар Михајла Пупина 113, Београд</w:t>
      </w:r>
      <w:r>
        <w:rPr>
          <w:lang w:val="sr-Cyrl-RS"/>
        </w:rPr>
        <w:t>.</w:t>
      </w:r>
    </w:p>
    <w:p w14:paraId="1BC2BFCA" w14:textId="77777777" w:rsidR="00B32DA8" w:rsidRDefault="00B32DA8" w:rsidP="002425A7">
      <w:pPr>
        <w:rPr>
          <w:lang w:val="sr-Cyrl-RS"/>
        </w:rPr>
      </w:pPr>
    </w:p>
    <w:p w14:paraId="6B1221D0" w14:textId="194457F7" w:rsidR="002F64B8" w:rsidRDefault="00B32DA8" w:rsidP="002425A7">
      <w:pPr>
        <w:rPr>
          <w:b/>
          <w:u w:val="single"/>
          <w:lang w:val="sr-Cyrl-RS"/>
        </w:rPr>
      </w:pPr>
      <w:r>
        <w:rPr>
          <w:lang w:val="sr-Cyrl-RS"/>
        </w:rPr>
        <w:tab/>
      </w:r>
      <w:r w:rsidR="00B57EAC" w:rsidRPr="00B57EAC">
        <w:rPr>
          <w:b/>
          <w:u w:val="single"/>
          <w:lang w:val="sr-Cyrl-RS"/>
        </w:rPr>
        <w:t>Рок испоруке</w:t>
      </w:r>
    </w:p>
    <w:p w14:paraId="31A82BB0" w14:textId="12D3A88F" w:rsidR="00B57EAC" w:rsidRPr="00B57EAC" w:rsidRDefault="0015022E" w:rsidP="00B32DA8">
      <w:pPr>
        <w:jc w:val="both"/>
        <w:rPr>
          <w:lang w:val="sr-Cyrl-RS"/>
        </w:rPr>
      </w:pPr>
      <w:r>
        <w:rPr>
          <w:lang w:val="sr-Cyrl-RS"/>
        </w:rPr>
        <w:t>Максимални рок испоруке, инст</w:t>
      </w:r>
      <w:r w:rsidR="00B57EAC">
        <w:rPr>
          <w:lang w:val="sr-Cyrl-RS"/>
        </w:rPr>
        <w:t>алације и обуке износи највише 60 дана од дана закључења уговора.</w:t>
      </w:r>
    </w:p>
    <w:p w14:paraId="6DEF5F51" w14:textId="77777777" w:rsidR="00B32DA8" w:rsidRDefault="00B32DA8" w:rsidP="001C31C4">
      <w:pPr>
        <w:spacing w:line="276" w:lineRule="auto"/>
        <w:jc w:val="both"/>
        <w:rPr>
          <w:lang w:val="sr-Cyrl-RS"/>
        </w:rPr>
      </w:pPr>
      <w:r>
        <w:rPr>
          <w:lang w:val="sr-Cyrl-RS"/>
        </w:rPr>
        <w:tab/>
      </w:r>
    </w:p>
    <w:p w14:paraId="03F1243F" w14:textId="171A9C6E" w:rsidR="001C31C4" w:rsidRPr="00057691" w:rsidRDefault="00B32DA8" w:rsidP="001C31C4">
      <w:pPr>
        <w:spacing w:line="276" w:lineRule="auto"/>
        <w:jc w:val="both"/>
        <w:rPr>
          <w:b/>
          <w:u w:val="single"/>
          <w:lang w:val="ru-RU"/>
        </w:rPr>
      </w:pPr>
      <w:r>
        <w:rPr>
          <w:lang w:val="sr-Cyrl-RS"/>
        </w:rPr>
        <w:tab/>
      </w:r>
      <w:r w:rsidR="001C31C4" w:rsidRPr="00057691">
        <w:rPr>
          <w:b/>
          <w:u w:val="single"/>
          <w:lang w:val="ru-RU"/>
        </w:rPr>
        <w:t xml:space="preserve">Посебни захтеви у вези стандарда </w:t>
      </w:r>
    </w:p>
    <w:p w14:paraId="5508331E" w14:textId="5CF62108" w:rsidR="00173EE8" w:rsidRDefault="00173EE8" w:rsidP="00B32DA8">
      <w:pPr>
        <w:spacing w:line="240" w:lineRule="auto"/>
        <w:jc w:val="both"/>
        <w:rPr>
          <w:lang w:val="ru-RU"/>
        </w:rPr>
      </w:pPr>
      <w:r>
        <w:rPr>
          <w:lang w:val="ru-RU"/>
        </w:rPr>
        <w:t xml:space="preserve">Потребно је да понуђач поседује </w:t>
      </w:r>
      <w:r>
        <w:rPr>
          <w:lang w:val="sr-Cyrl-RS"/>
        </w:rPr>
        <w:t xml:space="preserve">стандарде </w:t>
      </w:r>
      <w:r>
        <w:t>EN</w:t>
      </w:r>
      <w:r w:rsidRPr="00DC4654">
        <w:rPr>
          <w:lang w:val="sr-Cyrl-RS"/>
        </w:rPr>
        <w:t>/</w:t>
      </w:r>
      <w:r>
        <w:t>IEC</w:t>
      </w:r>
      <w:r w:rsidRPr="00DC4654">
        <w:rPr>
          <w:lang w:val="sr-Cyrl-RS"/>
        </w:rPr>
        <w:t xml:space="preserve"> 62040-1-1, </w:t>
      </w:r>
      <w:r>
        <w:t>EMC</w:t>
      </w:r>
      <w:r w:rsidRPr="00DC4654">
        <w:rPr>
          <w:lang w:val="sr-Cyrl-RS"/>
        </w:rPr>
        <w:t>/</w:t>
      </w:r>
      <w:r>
        <w:t>IEC</w:t>
      </w:r>
      <w:r w:rsidRPr="00DC4654">
        <w:rPr>
          <w:lang w:val="sr-Cyrl-RS"/>
        </w:rPr>
        <w:t xml:space="preserve"> 62040-2 (</w:t>
      </w:r>
      <w:r>
        <w:t>Class</w:t>
      </w:r>
      <w:r w:rsidRPr="00DC4654">
        <w:rPr>
          <w:lang w:val="sr-Cyrl-RS"/>
        </w:rPr>
        <w:t xml:space="preserve"> </w:t>
      </w:r>
      <w:r>
        <w:t>C</w:t>
      </w:r>
      <w:r w:rsidRPr="00DC4654">
        <w:rPr>
          <w:lang w:val="sr-Cyrl-RS"/>
        </w:rPr>
        <w:t xml:space="preserve">2, </w:t>
      </w:r>
      <w:r>
        <w:t>C</w:t>
      </w:r>
      <w:r w:rsidRPr="00DC4654">
        <w:rPr>
          <w:lang w:val="sr-Cyrl-RS"/>
        </w:rPr>
        <w:t xml:space="preserve">3), </w:t>
      </w:r>
      <w:r>
        <w:t>EN</w:t>
      </w:r>
      <w:r w:rsidRPr="00DC4654">
        <w:rPr>
          <w:lang w:val="sr-Cyrl-RS"/>
        </w:rPr>
        <w:t>/</w:t>
      </w:r>
      <w:r>
        <w:t>IEC</w:t>
      </w:r>
      <w:r w:rsidRPr="00DC4654">
        <w:rPr>
          <w:lang w:val="sr-Cyrl-RS"/>
        </w:rPr>
        <w:t xml:space="preserve"> 62040-3, </w:t>
      </w:r>
      <w:r>
        <w:t>VFI</w:t>
      </w:r>
      <w:r w:rsidRPr="00DC4654">
        <w:rPr>
          <w:lang w:val="sr-Cyrl-RS"/>
        </w:rPr>
        <w:t>-</w:t>
      </w:r>
      <w:r>
        <w:t>SS</w:t>
      </w:r>
      <w:r w:rsidRPr="00DC4654">
        <w:rPr>
          <w:lang w:val="sr-Cyrl-RS"/>
        </w:rPr>
        <w:t xml:space="preserve">-111, </w:t>
      </w:r>
      <w:r>
        <w:t>IEC</w:t>
      </w:r>
      <w:r w:rsidRPr="00DC4654">
        <w:rPr>
          <w:lang w:val="sr-Cyrl-RS"/>
        </w:rPr>
        <w:t xml:space="preserve"> 61000-3-2, </w:t>
      </w:r>
      <w:r>
        <w:t>IEC</w:t>
      </w:r>
      <w:r w:rsidRPr="00DC4654">
        <w:rPr>
          <w:lang w:val="sr-Cyrl-RS"/>
        </w:rPr>
        <w:t xml:space="preserve"> 61000-3-3, </w:t>
      </w:r>
      <w:r>
        <w:t>TUV</w:t>
      </w:r>
      <w:r w:rsidRPr="00DC4654">
        <w:rPr>
          <w:lang w:val="sr-Cyrl-RS"/>
        </w:rPr>
        <w:t xml:space="preserve">, </w:t>
      </w:r>
      <w:r>
        <w:t>ISO</w:t>
      </w:r>
      <w:r w:rsidRPr="00DC4654">
        <w:rPr>
          <w:lang w:val="sr-Cyrl-RS"/>
        </w:rPr>
        <w:t xml:space="preserve">9001, </w:t>
      </w:r>
      <w:r>
        <w:t>ISO</w:t>
      </w:r>
      <w:r w:rsidRPr="00DC4654">
        <w:rPr>
          <w:lang w:val="sr-Cyrl-RS"/>
        </w:rPr>
        <w:t>14001</w:t>
      </w:r>
      <w:r w:rsidR="0015022E">
        <w:rPr>
          <w:lang w:val="sr-Cyrl-RS"/>
        </w:rPr>
        <w:t>.</w:t>
      </w:r>
    </w:p>
    <w:p w14:paraId="369DE283" w14:textId="77777777" w:rsidR="001C31C4" w:rsidRDefault="001C31C4" w:rsidP="00B32DA8">
      <w:pPr>
        <w:spacing w:line="240" w:lineRule="auto"/>
        <w:jc w:val="both"/>
        <w:rPr>
          <w:lang w:val="ru-RU"/>
        </w:rPr>
      </w:pPr>
      <w:r w:rsidRPr="001C31C4">
        <w:rPr>
          <w:lang w:val="ru-RU"/>
        </w:rPr>
        <w:t xml:space="preserve">Потребно је да понуђач поседује </w:t>
      </w:r>
      <w:r w:rsidR="00173EE8">
        <w:rPr>
          <w:lang w:val="ru-RU"/>
        </w:rPr>
        <w:t xml:space="preserve">и </w:t>
      </w:r>
      <w:r w:rsidR="00A61779">
        <w:rPr>
          <w:lang w:val="ru-RU"/>
        </w:rPr>
        <w:t>важеће</w:t>
      </w:r>
      <w:r>
        <w:rPr>
          <w:lang w:val="ru-RU"/>
        </w:rPr>
        <w:t xml:space="preserve"> </w:t>
      </w:r>
      <w:r w:rsidRPr="001C31C4">
        <w:t>ISO</w:t>
      </w:r>
      <w:r w:rsidRPr="001C31C4">
        <w:rPr>
          <w:lang w:val="ru-RU"/>
        </w:rPr>
        <w:t xml:space="preserve"> 9001,</w:t>
      </w:r>
      <w:r w:rsidRPr="001C31C4">
        <w:rPr>
          <w:lang w:val="sr-Cyrl-RS"/>
        </w:rPr>
        <w:t xml:space="preserve"> </w:t>
      </w:r>
      <w:r w:rsidRPr="001C31C4">
        <w:t>ISO</w:t>
      </w:r>
      <w:r w:rsidRPr="001C31C4">
        <w:rPr>
          <w:lang w:val="ru-RU"/>
        </w:rPr>
        <w:t xml:space="preserve"> 14001, </w:t>
      </w:r>
      <w:r w:rsidRPr="001C31C4">
        <w:t>ISO</w:t>
      </w:r>
      <w:r w:rsidRPr="001C31C4">
        <w:rPr>
          <w:lang w:val="ru-RU"/>
        </w:rPr>
        <w:t xml:space="preserve"> 27001 и </w:t>
      </w:r>
      <w:r w:rsidRPr="001C31C4">
        <w:t>ISO</w:t>
      </w:r>
      <w:r w:rsidRPr="001C31C4">
        <w:rPr>
          <w:lang w:val="ru-RU"/>
        </w:rPr>
        <w:t xml:space="preserve"> 45001  сертификате</w:t>
      </w:r>
      <w:r>
        <w:rPr>
          <w:lang w:val="ru-RU"/>
        </w:rPr>
        <w:t xml:space="preserve">. </w:t>
      </w:r>
      <w:r w:rsidRPr="001C31C4">
        <w:rPr>
          <w:lang w:val="ru-RU"/>
        </w:rPr>
        <w:t xml:space="preserve"> </w:t>
      </w:r>
    </w:p>
    <w:p w14:paraId="72EFF1FD" w14:textId="77777777" w:rsidR="00B32DA8" w:rsidRDefault="00057691" w:rsidP="001C31C4">
      <w:pPr>
        <w:spacing w:line="276" w:lineRule="auto"/>
        <w:jc w:val="both"/>
        <w:rPr>
          <w:lang w:val="ru-RU"/>
        </w:rPr>
      </w:pPr>
      <w:r>
        <w:rPr>
          <w:lang w:val="ru-RU"/>
        </w:rPr>
        <w:tab/>
      </w:r>
    </w:p>
    <w:p w14:paraId="6207828C" w14:textId="3A8408FA" w:rsidR="00057691" w:rsidRPr="00057691" w:rsidRDefault="00B32DA8" w:rsidP="001C31C4">
      <w:pPr>
        <w:spacing w:line="276" w:lineRule="auto"/>
        <w:jc w:val="both"/>
        <w:rPr>
          <w:b/>
          <w:u w:val="single"/>
          <w:lang w:val="ru-RU"/>
        </w:rPr>
      </w:pPr>
      <w:r>
        <w:rPr>
          <w:lang w:val="ru-RU"/>
        </w:rPr>
        <w:tab/>
      </w:r>
      <w:r w:rsidR="00057691" w:rsidRPr="00057691">
        <w:rPr>
          <w:b/>
          <w:u w:val="single"/>
          <w:lang w:val="ru-RU"/>
        </w:rPr>
        <w:t>Техничка спецификација</w:t>
      </w:r>
    </w:p>
    <w:p w14:paraId="55280F39" w14:textId="77777777" w:rsidR="00057691" w:rsidRPr="00057691" w:rsidRDefault="00057691" w:rsidP="00B32DA8">
      <w:pPr>
        <w:spacing w:line="240" w:lineRule="auto"/>
        <w:jc w:val="both"/>
        <w:rPr>
          <w:lang w:val="ru-RU"/>
        </w:rPr>
      </w:pPr>
      <w:r w:rsidRPr="00057691">
        <w:rPr>
          <w:lang w:val="ru-RU"/>
        </w:rPr>
        <w:t>Понуђач треба да документује техничку спецификацију</w:t>
      </w:r>
      <w:r>
        <w:rPr>
          <w:lang w:val="ru-RU"/>
        </w:rPr>
        <w:t>,</w:t>
      </w:r>
      <w:r w:rsidRPr="00057691">
        <w:rPr>
          <w:lang w:val="ru-RU"/>
        </w:rPr>
        <w:t xml:space="preserve"> тако што је дужан да у понуди достави изворну техничку документацију произвођача за понуђени модел УПС система</w:t>
      </w:r>
      <w:r w:rsidR="00EA3C2E">
        <w:t>,</w:t>
      </w:r>
      <w:r w:rsidRPr="00057691">
        <w:rPr>
          <w:lang w:val="ru-RU"/>
        </w:rPr>
        <w:t xml:space="preserve"> као доказ да испуњава тражене карактеристике.</w:t>
      </w:r>
    </w:p>
    <w:p w14:paraId="7CDCD9CA" w14:textId="77777777" w:rsidR="00554F8D" w:rsidRPr="00554F8D" w:rsidRDefault="00554F8D" w:rsidP="00D76D27">
      <w:pPr>
        <w:spacing w:line="276" w:lineRule="auto"/>
        <w:jc w:val="both"/>
        <w:rPr>
          <w:lang w:val="sr-Cyrl-RS"/>
        </w:rPr>
      </w:pPr>
    </w:p>
    <w:p w14:paraId="3F9C23A7" w14:textId="77777777" w:rsidR="00554F8D" w:rsidRPr="00554F8D" w:rsidRDefault="00554F8D" w:rsidP="00D76D27">
      <w:pPr>
        <w:spacing w:line="276" w:lineRule="auto"/>
        <w:jc w:val="both"/>
        <w:rPr>
          <w:lang w:val="sr-Cyrl-RS"/>
        </w:rPr>
      </w:pPr>
    </w:p>
    <w:p w14:paraId="64108E84" w14:textId="77777777" w:rsidR="007C0661" w:rsidRPr="007C0661" w:rsidRDefault="007C0661"/>
    <w:p w14:paraId="6A38376A" w14:textId="77777777"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 Упознат са техничком спецификацијом</w:t>
      </w:r>
    </w:p>
    <w:p w14:paraId="09B2D911" w14:textId="77777777" w:rsidR="00F95A03" w:rsidRDefault="00F95A03" w:rsidP="00A55D13">
      <w:pPr>
        <w:jc w:val="both"/>
        <w:rPr>
          <w:bCs/>
          <w:iCs/>
          <w:color w:val="auto"/>
          <w:lang w:val="sr-Cyrl-RS"/>
        </w:rPr>
      </w:pPr>
    </w:p>
    <w:p w14:paraId="2D3E28CF" w14:textId="77777777"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М. П.</w:t>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_________________________ </w:t>
      </w:r>
    </w:p>
    <w:p w14:paraId="44B0598D" w14:textId="77777777" w:rsidR="00F95A03" w:rsidRDefault="00F95A03" w:rsidP="00A55D13">
      <w:pPr>
        <w:jc w:val="both"/>
        <w:rPr>
          <w:bCs/>
          <w:iCs/>
          <w:color w:val="auto"/>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t xml:space="preserve">Овлашћено лице понуђача </w:t>
      </w:r>
    </w:p>
    <w:p w14:paraId="3C685395" w14:textId="77777777" w:rsidR="00F95A03" w:rsidRPr="00A040A6" w:rsidRDefault="00F95A03" w:rsidP="00A55D13">
      <w:pPr>
        <w:jc w:val="both"/>
        <w:rPr>
          <w:b/>
          <w:bCs/>
          <w:i/>
          <w:iCs/>
          <w:color w:val="FF0000"/>
          <w:lang w:val="sr-Cyrl-RS"/>
        </w:rPr>
      </w:pP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r>
        <w:rPr>
          <w:bCs/>
          <w:iCs/>
          <w:color w:val="auto"/>
          <w:lang w:val="sr-Cyrl-RS"/>
        </w:rPr>
        <w:tab/>
      </w:r>
    </w:p>
    <w:p w14:paraId="095B6169" w14:textId="77777777" w:rsidR="001E4F1C" w:rsidRPr="00F9264D" w:rsidRDefault="003C7181" w:rsidP="00F9264D">
      <w:pPr>
        <w:tabs>
          <w:tab w:val="left" w:pos="6465"/>
        </w:tabs>
        <w:jc w:val="both"/>
        <w:rPr>
          <w:bCs/>
          <w:iCs/>
          <w:lang w:val="sr-Latn-RS"/>
        </w:rPr>
      </w:pPr>
      <w:r w:rsidRPr="00A040A6">
        <w:rPr>
          <w:bCs/>
          <w:iCs/>
          <w:lang w:val="sr-Latn-RS"/>
        </w:rPr>
        <w:tab/>
      </w:r>
    </w:p>
    <w:p w14:paraId="11B4AA4D" w14:textId="77777777" w:rsidR="00AE226C" w:rsidRDefault="00AE226C" w:rsidP="00922AD0">
      <w:pPr>
        <w:shd w:val="clear" w:color="auto" w:fill="FFFFFF" w:themeFill="background1"/>
        <w:rPr>
          <w:b/>
          <w:bCs/>
          <w:i/>
          <w:iCs/>
          <w:sz w:val="28"/>
          <w:szCs w:val="28"/>
          <w:shd w:val="clear" w:color="auto" w:fill="808080" w:themeFill="background1" w:themeFillShade="80"/>
          <w:lang w:val="sr-Cyrl-RS"/>
        </w:rPr>
      </w:pPr>
    </w:p>
    <w:p w14:paraId="5AF60571" w14:textId="77777777" w:rsidR="00AE226C" w:rsidRDefault="00AE226C" w:rsidP="00922AD0">
      <w:pPr>
        <w:shd w:val="clear" w:color="auto" w:fill="FFFFFF" w:themeFill="background1"/>
        <w:rPr>
          <w:b/>
          <w:bCs/>
          <w:i/>
          <w:iCs/>
          <w:sz w:val="28"/>
          <w:szCs w:val="28"/>
          <w:shd w:val="clear" w:color="auto" w:fill="808080" w:themeFill="background1" w:themeFillShade="80"/>
          <w:lang w:val="sr-Cyrl-RS"/>
        </w:rPr>
      </w:pPr>
    </w:p>
    <w:p w14:paraId="2B3BA61B" w14:textId="77777777" w:rsidR="00AE226C" w:rsidRDefault="00AE226C" w:rsidP="00922AD0">
      <w:pPr>
        <w:shd w:val="clear" w:color="auto" w:fill="FFFFFF" w:themeFill="background1"/>
        <w:rPr>
          <w:b/>
          <w:bCs/>
          <w:i/>
          <w:iCs/>
          <w:sz w:val="28"/>
          <w:szCs w:val="28"/>
          <w:shd w:val="clear" w:color="auto" w:fill="808080" w:themeFill="background1" w:themeFillShade="80"/>
          <w:lang w:val="sr-Cyrl-RS"/>
        </w:rPr>
      </w:pPr>
    </w:p>
    <w:p w14:paraId="2A601C6C"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442F2111"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5F146E1A"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2DD0CEFC"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3EA176D5"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5358A8B0"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0B4C4394"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07C93DDD" w14:textId="77777777" w:rsidR="00A61779" w:rsidRDefault="00A61779" w:rsidP="00922AD0">
      <w:pPr>
        <w:shd w:val="clear" w:color="auto" w:fill="FFFFFF" w:themeFill="background1"/>
        <w:rPr>
          <w:b/>
          <w:bCs/>
          <w:i/>
          <w:iCs/>
          <w:sz w:val="28"/>
          <w:szCs w:val="28"/>
          <w:shd w:val="clear" w:color="auto" w:fill="808080" w:themeFill="background1" w:themeFillShade="80"/>
          <w:lang w:val="sr-Cyrl-RS"/>
        </w:rPr>
      </w:pPr>
    </w:p>
    <w:p w14:paraId="2C599CE2" w14:textId="77777777" w:rsidR="001619E7" w:rsidRDefault="00CF2618" w:rsidP="00922AD0">
      <w:pPr>
        <w:shd w:val="clear" w:color="auto" w:fill="FFFFFF" w:themeFill="background1"/>
        <w:rPr>
          <w:b/>
          <w:bCs/>
          <w:i/>
          <w:iCs/>
          <w:sz w:val="28"/>
          <w:szCs w:val="28"/>
          <w:lang w:val="sr-Latn-RS"/>
        </w:rPr>
      </w:pPr>
      <w:r w:rsidRPr="00F36568">
        <w:rPr>
          <w:b/>
          <w:bCs/>
          <w:i/>
          <w:iCs/>
          <w:sz w:val="28"/>
          <w:szCs w:val="28"/>
          <w:shd w:val="clear" w:color="auto" w:fill="808080" w:themeFill="background1" w:themeFillShade="80"/>
          <w:lang w:val="sr-Latn-RS"/>
        </w:rPr>
        <w:lastRenderedPageBreak/>
        <w:t xml:space="preserve">IV </w:t>
      </w:r>
      <w:r w:rsidR="001F4753">
        <w:rPr>
          <w:b/>
          <w:bCs/>
          <w:i/>
          <w:iCs/>
          <w:sz w:val="28"/>
          <w:szCs w:val="28"/>
          <w:lang w:val="sr-Cyrl-RS"/>
        </w:rPr>
        <w:t xml:space="preserve">УСЛОВИ ЗА УЧЕШЋЕ </w:t>
      </w:r>
      <w:r w:rsidR="001B1025">
        <w:rPr>
          <w:b/>
          <w:bCs/>
          <w:i/>
          <w:iCs/>
          <w:sz w:val="28"/>
          <w:szCs w:val="28"/>
          <w:lang w:val="sr-Cyrl-RS"/>
        </w:rPr>
        <w:t>У ПОСТУПКУ ЈАВНЕ НАБАВКЕ ИЗ ЧЛ. 75. И 76. ЗАКОНА И УПУТСТВО КАКО СЕ ДОКАЗУЈЕ ИСПУЊЕНОСТ УСЛОВА</w:t>
      </w:r>
    </w:p>
    <w:p w14:paraId="04E44CCB" w14:textId="77777777" w:rsidR="0035522D" w:rsidRPr="007E028C" w:rsidRDefault="0035522D" w:rsidP="00730CF3">
      <w:pPr>
        <w:jc w:val="both"/>
        <w:rPr>
          <w:b/>
          <w:bCs/>
          <w:i/>
          <w:iCs/>
          <w:sz w:val="28"/>
          <w:szCs w:val="28"/>
          <w:lang w:val="sr-Latn-RS"/>
        </w:rPr>
      </w:pPr>
    </w:p>
    <w:p w14:paraId="4562AE2F" w14:textId="77777777" w:rsidR="001619E7" w:rsidRPr="001C31C4" w:rsidRDefault="001619E7" w:rsidP="003341A5">
      <w:pPr>
        <w:pStyle w:val="ListParagraph"/>
        <w:numPr>
          <w:ilvl w:val="0"/>
          <w:numId w:val="2"/>
        </w:numPr>
        <w:tabs>
          <w:tab w:val="clear" w:pos="633"/>
          <w:tab w:val="num" w:pos="0"/>
        </w:tabs>
        <w:ind w:left="0" w:firstLine="0"/>
        <w:jc w:val="both"/>
        <w:rPr>
          <w:b/>
          <w:bCs/>
          <w:i/>
          <w:iCs/>
          <w:color w:val="auto"/>
        </w:rPr>
      </w:pPr>
      <w:r w:rsidRPr="001C31C4">
        <w:rPr>
          <w:b/>
          <w:bCs/>
          <w:i/>
          <w:iCs/>
          <w:color w:val="auto"/>
        </w:rPr>
        <w:t>УСЛОВИ</w:t>
      </w:r>
      <w:r w:rsidRPr="001C31C4">
        <w:rPr>
          <w:b/>
          <w:bCs/>
          <w:i/>
          <w:iCs/>
          <w:color w:val="auto"/>
          <w:lang w:val="sr-Latn-RS"/>
        </w:rPr>
        <w:t xml:space="preserve"> </w:t>
      </w:r>
      <w:r w:rsidRPr="001C31C4">
        <w:rPr>
          <w:b/>
          <w:bCs/>
          <w:i/>
          <w:iCs/>
          <w:color w:val="auto"/>
        </w:rPr>
        <w:t>ЗА</w:t>
      </w:r>
      <w:r w:rsidRPr="001C31C4">
        <w:rPr>
          <w:b/>
          <w:bCs/>
          <w:i/>
          <w:iCs/>
          <w:color w:val="auto"/>
          <w:lang w:val="sr-Latn-RS"/>
        </w:rPr>
        <w:t xml:space="preserve"> </w:t>
      </w:r>
      <w:r w:rsidRPr="001C31C4">
        <w:rPr>
          <w:b/>
          <w:bCs/>
          <w:i/>
          <w:iCs/>
          <w:color w:val="auto"/>
        </w:rPr>
        <w:t>УЧЕШЋЕ</w:t>
      </w:r>
      <w:r w:rsidRPr="001C31C4">
        <w:rPr>
          <w:b/>
          <w:bCs/>
          <w:i/>
          <w:iCs/>
          <w:color w:val="auto"/>
          <w:lang w:val="sr-Latn-RS"/>
        </w:rPr>
        <w:t xml:space="preserve"> </w:t>
      </w:r>
      <w:r w:rsidRPr="001C31C4">
        <w:rPr>
          <w:b/>
          <w:bCs/>
          <w:i/>
          <w:iCs/>
          <w:color w:val="auto"/>
        </w:rPr>
        <w:t>У</w:t>
      </w:r>
      <w:r w:rsidRPr="001C31C4">
        <w:rPr>
          <w:b/>
          <w:bCs/>
          <w:i/>
          <w:iCs/>
          <w:color w:val="auto"/>
          <w:lang w:val="sr-Latn-RS"/>
        </w:rPr>
        <w:t xml:space="preserve"> </w:t>
      </w:r>
      <w:r w:rsidRPr="001C31C4">
        <w:rPr>
          <w:b/>
          <w:bCs/>
          <w:i/>
          <w:iCs/>
          <w:color w:val="auto"/>
        </w:rPr>
        <w:t>ПОСТУПКУ</w:t>
      </w:r>
      <w:r w:rsidRPr="001C31C4">
        <w:rPr>
          <w:b/>
          <w:bCs/>
          <w:i/>
          <w:iCs/>
          <w:color w:val="auto"/>
          <w:lang w:val="sr-Latn-RS"/>
        </w:rPr>
        <w:t xml:space="preserve"> </w:t>
      </w:r>
      <w:r w:rsidRPr="001C31C4">
        <w:rPr>
          <w:b/>
          <w:bCs/>
          <w:i/>
          <w:iCs/>
          <w:color w:val="auto"/>
        </w:rPr>
        <w:t>ЈАВНЕ</w:t>
      </w:r>
      <w:r w:rsidRPr="001C31C4">
        <w:rPr>
          <w:b/>
          <w:bCs/>
          <w:i/>
          <w:iCs/>
          <w:color w:val="auto"/>
          <w:lang w:val="sr-Latn-RS"/>
        </w:rPr>
        <w:t xml:space="preserve"> </w:t>
      </w:r>
      <w:r w:rsidRPr="001C31C4">
        <w:rPr>
          <w:b/>
          <w:bCs/>
          <w:i/>
          <w:iCs/>
          <w:color w:val="auto"/>
        </w:rPr>
        <w:t>НАБАВКЕ</w:t>
      </w:r>
      <w:r w:rsidRPr="001C31C4">
        <w:rPr>
          <w:b/>
          <w:bCs/>
          <w:i/>
          <w:iCs/>
          <w:color w:val="auto"/>
          <w:lang w:val="sr-Latn-RS"/>
        </w:rPr>
        <w:t xml:space="preserve"> </w:t>
      </w:r>
      <w:r w:rsidRPr="001C31C4">
        <w:rPr>
          <w:b/>
          <w:bCs/>
          <w:i/>
          <w:iCs/>
          <w:color w:val="auto"/>
        </w:rPr>
        <w:t>ИЗ</w:t>
      </w:r>
      <w:r w:rsidRPr="001C31C4">
        <w:rPr>
          <w:b/>
          <w:bCs/>
          <w:i/>
          <w:iCs/>
          <w:color w:val="auto"/>
          <w:lang w:val="sr-Latn-RS"/>
        </w:rPr>
        <w:t xml:space="preserve"> </w:t>
      </w:r>
      <w:r w:rsidRPr="001C31C4">
        <w:rPr>
          <w:b/>
          <w:bCs/>
          <w:i/>
          <w:iCs/>
          <w:color w:val="auto"/>
        </w:rPr>
        <w:t>ЧЛ</w:t>
      </w:r>
      <w:r w:rsidRPr="001C31C4">
        <w:rPr>
          <w:b/>
          <w:bCs/>
          <w:i/>
          <w:iCs/>
          <w:color w:val="auto"/>
          <w:lang w:val="sr-Latn-RS"/>
        </w:rPr>
        <w:t xml:space="preserve">. 75. </w:t>
      </w:r>
      <w:r w:rsidRPr="001C31C4">
        <w:rPr>
          <w:b/>
          <w:bCs/>
          <w:i/>
          <w:iCs/>
          <w:color w:val="auto"/>
        </w:rPr>
        <w:t>И 76. ЗАКОНА</w:t>
      </w:r>
    </w:p>
    <w:p w14:paraId="75C121E1" w14:textId="77777777" w:rsidR="001619E7" w:rsidRPr="001C31C4" w:rsidRDefault="001619E7">
      <w:pPr>
        <w:pStyle w:val="ListParagraph"/>
        <w:jc w:val="both"/>
        <w:rPr>
          <w:rFonts w:ascii="Arial" w:hAnsi="Arial" w:cs="Arial"/>
          <w:b/>
          <w:bCs/>
          <w:i/>
          <w:iCs/>
          <w:color w:val="auto"/>
        </w:rPr>
      </w:pPr>
    </w:p>
    <w:p w14:paraId="0D3DA8A8" w14:textId="77777777" w:rsidR="001619E7" w:rsidRPr="001C31C4" w:rsidRDefault="001619E7" w:rsidP="003341A5">
      <w:pPr>
        <w:pStyle w:val="ListParagraph"/>
        <w:numPr>
          <w:ilvl w:val="1"/>
          <w:numId w:val="2"/>
        </w:numPr>
        <w:ind w:left="993" w:hanging="709"/>
        <w:jc w:val="both"/>
        <w:rPr>
          <w:iCs/>
          <w:color w:val="auto"/>
        </w:rPr>
      </w:pPr>
      <w:r w:rsidRPr="001C31C4">
        <w:rPr>
          <w:iCs/>
          <w:color w:val="auto"/>
        </w:rPr>
        <w:t xml:space="preserve">Право на учешће у поступку предметне јавне набавке има понуђач који испуњава </w:t>
      </w:r>
      <w:r w:rsidRPr="001C31C4">
        <w:rPr>
          <w:b/>
          <w:iCs/>
          <w:color w:val="auto"/>
        </w:rPr>
        <w:t>обавезне услове</w:t>
      </w:r>
      <w:r w:rsidRPr="001C31C4">
        <w:rPr>
          <w:iCs/>
          <w:color w:val="auto"/>
        </w:rPr>
        <w:t xml:space="preserve"> за учешће у поступку јавне набавке дефинисане чл. 75. Закона, и то:</w:t>
      </w:r>
    </w:p>
    <w:p w14:paraId="117BE883" w14:textId="77777777" w:rsidR="001619E7" w:rsidRPr="001C31C4" w:rsidRDefault="001619E7" w:rsidP="003341A5">
      <w:pPr>
        <w:pStyle w:val="ListParagraph"/>
        <w:numPr>
          <w:ilvl w:val="0"/>
          <w:numId w:val="3"/>
        </w:numPr>
        <w:tabs>
          <w:tab w:val="clear" w:pos="810"/>
        </w:tabs>
        <w:ind w:left="993" w:hanging="425"/>
        <w:jc w:val="both"/>
        <w:rPr>
          <w:color w:val="auto"/>
        </w:rPr>
      </w:pPr>
      <w:r w:rsidRPr="001C31C4">
        <w:rPr>
          <w:iCs/>
          <w:color w:val="auto"/>
        </w:rPr>
        <w:t>Да је регистрован код надлежног органа, односно уписан у одговарајући регистар</w:t>
      </w:r>
      <w:r w:rsidRPr="001C31C4">
        <w:rPr>
          <w:iCs/>
          <w:color w:val="auto"/>
          <w:lang w:val="sr-Cyrl-CS"/>
        </w:rPr>
        <w:t xml:space="preserve"> </w:t>
      </w:r>
      <w:r w:rsidRPr="001C31C4">
        <w:rPr>
          <w:i/>
          <w:iCs/>
          <w:color w:val="auto"/>
          <w:lang w:val="sr-Cyrl-CS"/>
        </w:rPr>
        <w:t>(чл. 75. ст. 1. тач. 1) Закона);</w:t>
      </w:r>
    </w:p>
    <w:p w14:paraId="599394E6" w14:textId="77777777" w:rsidR="001619E7" w:rsidRPr="001C31C4" w:rsidRDefault="001619E7" w:rsidP="003341A5">
      <w:pPr>
        <w:pStyle w:val="ListParagraph"/>
        <w:numPr>
          <w:ilvl w:val="0"/>
          <w:numId w:val="3"/>
        </w:numPr>
        <w:tabs>
          <w:tab w:val="clear" w:pos="810"/>
        </w:tabs>
        <w:ind w:left="993" w:hanging="425"/>
        <w:jc w:val="both"/>
        <w:rPr>
          <w:color w:val="auto"/>
        </w:rPr>
      </w:pPr>
      <w:r w:rsidRPr="001C31C4">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C31C4">
        <w:rPr>
          <w:color w:val="auto"/>
          <w:lang w:val="sr-Cyrl-CS"/>
        </w:rPr>
        <w:t xml:space="preserve"> </w:t>
      </w:r>
      <w:r w:rsidRPr="001C31C4">
        <w:rPr>
          <w:i/>
          <w:iCs/>
          <w:color w:val="auto"/>
          <w:lang w:val="sr-Cyrl-CS"/>
        </w:rPr>
        <w:t>(чл. 75. ст. 1. тач. 2) Закона);</w:t>
      </w:r>
    </w:p>
    <w:p w14:paraId="0DC414F3" w14:textId="77777777" w:rsidR="001619E7" w:rsidRPr="001C31C4" w:rsidRDefault="001619E7" w:rsidP="003341A5">
      <w:pPr>
        <w:pStyle w:val="ListParagraph"/>
        <w:numPr>
          <w:ilvl w:val="0"/>
          <w:numId w:val="3"/>
        </w:numPr>
        <w:tabs>
          <w:tab w:val="clear" w:pos="810"/>
        </w:tabs>
        <w:ind w:left="993" w:hanging="425"/>
        <w:jc w:val="both"/>
        <w:rPr>
          <w:color w:val="auto"/>
        </w:rPr>
      </w:pPr>
      <w:r w:rsidRPr="001C31C4">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C31C4">
        <w:rPr>
          <w:i/>
          <w:iCs/>
          <w:color w:val="auto"/>
          <w:lang w:val="sr-Cyrl-CS"/>
        </w:rPr>
        <w:t>(чл. 75. ст. 1. тач. 4) Закона);</w:t>
      </w:r>
    </w:p>
    <w:p w14:paraId="36645624" w14:textId="77777777" w:rsidR="001619E7" w:rsidRPr="001C31C4" w:rsidRDefault="001619E7" w:rsidP="003341A5">
      <w:pPr>
        <w:pStyle w:val="ListParagraph"/>
        <w:numPr>
          <w:ilvl w:val="0"/>
          <w:numId w:val="3"/>
        </w:numPr>
        <w:tabs>
          <w:tab w:val="clear" w:pos="810"/>
        </w:tabs>
        <w:ind w:left="993" w:hanging="425"/>
        <w:jc w:val="both"/>
        <w:rPr>
          <w:b/>
          <w:i/>
          <w:color w:val="auto"/>
        </w:rPr>
      </w:pPr>
      <w:r w:rsidRPr="001C31C4">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w:t>
      </w:r>
      <w:r w:rsidR="006D42F9" w:rsidRPr="001C31C4">
        <w:rPr>
          <w:color w:val="auto"/>
          <w:lang w:val="sr-Cyrl-RS"/>
        </w:rPr>
        <w:t>да нема</w:t>
      </w:r>
      <w:r w:rsidR="00445167" w:rsidRPr="001C31C4">
        <w:rPr>
          <w:color w:val="auto"/>
          <w:lang w:val="sr-Cyrl-RS"/>
        </w:rPr>
        <w:t xml:space="preserve"> забрану обављања делатности</w:t>
      </w:r>
      <w:r w:rsidR="002A6BB6" w:rsidRPr="001C31C4">
        <w:rPr>
          <w:color w:val="auto"/>
          <w:lang w:val="sr-Cyrl-RS"/>
        </w:rPr>
        <w:t>,</w:t>
      </w:r>
      <w:r w:rsidR="00445167" w:rsidRPr="001C31C4">
        <w:rPr>
          <w:color w:val="auto"/>
          <w:lang w:val="sr-Cyrl-RS"/>
        </w:rPr>
        <w:t xml:space="preserve"> која је на снази у време подношења понуде</w:t>
      </w:r>
      <w:r w:rsidRPr="001C31C4">
        <w:rPr>
          <w:color w:val="auto"/>
          <w:lang w:val="sr-Cyrl-CS"/>
        </w:rPr>
        <w:t xml:space="preserve"> </w:t>
      </w:r>
      <w:r w:rsidRPr="001C31C4">
        <w:rPr>
          <w:i/>
          <w:iCs/>
          <w:color w:val="auto"/>
          <w:lang w:val="sr-Cyrl-CS"/>
        </w:rPr>
        <w:t>(чл. 75. ст. 2. Закона).</w:t>
      </w:r>
    </w:p>
    <w:p w14:paraId="42496ED5" w14:textId="77777777" w:rsidR="004C4E09" w:rsidRPr="00035E67" w:rsidRDefault="004C4E09" w:rsidP="00102246">
      <w:pPr>
        <w:ind w:left="993" w:hanging="425"/>
        <w:jc w:val="both"/>
        <w:rPr>
          <w:iCs/>
          <w:color w:val="FF0000"/>
        </w:rPr>
      </w:pPr>
    </w:p>
    <w:p w14:paraId="162DAD5C" w14:textId="77777777" w:rsidR="00D07D8C" w:rsidRPr="001C31C4" w:rsidRDefault="001619E7" w:rsidP="003341A5">
      <w:pPr>
        <w:pStyle w:val="ListParagraph"/>
        <w:numPr>
          <w:ilvl w:val="1"/>
          <w:numId w:val="2"/>
        </w:numPr>
        <w:ind w:left="993" w:hanging="709"/>
        <w:jc w:val="both"/>
        <w:rPr>
          <w:iCs/>
          <w:color w:val="auto"/>
        </w:rPr>
      </w:pPr>
      <w:r w:rsidRPr="001C31C4">
        <w:rPr>
          <w:bCs/>
          <w:iCs/>
          <w:color w:val="auto"/>
        </w:rPr>
        <w:t xml:space="preserve">Понуђач који </w:t>
      </w:r>
      <w:r w:rsidRPr="001C31C4">
        <w:rPr>
          <w:iCs/>
          <w:color w:val="auto"/>
        </w:rPr>
        <w:t xml:space="preserve">учествује у поступку предметне јавне набавке, мора испунити </w:t>
      </w:r>
      <w:r w:rsidR="00D03A73" w:rsidRPr="001C31C4">
        <w:rPr>
          <w:b/>
          <w:iCs/>
          <w:color w:val="auto"/>
        </w:rPr>
        <w:t>додатн</w:t>
      </w:r>
      <w:r w:rsidR="009649EB" w:rsidRPr="001C31C4">
        <w:rPr>
          <w:b/>
          <w:iCs/>
          <w:color w:val="auto"/>
          <w:lang w:val="sr-Cyrl-RS"/>
        </w:rPr>
        <w:t>е</w:t>
      </w:r>
      <w:r w:rsidR="00D03A73" w:rsidRPr="001C31C4">
        <w:rPr>
          <w:b/>
          <w:iCs/>
          <w:color w:val="auto"/>
        </w:rPr>
        <w:t xml:space="preserve"> услов</w:t>
      </w:r>
      <w:r w:rsidR="009649EB" w:rsidRPr="001C31C4">
        <w:rPr>
          <w:b/>
          <w:iCs/>
          <w:color w:val="auto"/>
          <w:lang w:val="sr-Cyrl-RS"/>
        </w:rPr>
        <w:t>е</w:t>
      </w:r>
      <w:r w:rsidRPr="001C31C4">
        <w:rPr>
          <w:iCs/>
          <w:color w:val="auto"/>
        </w:rPr>
        <w:t xml:space="preserve"> за уч</w:t>
      </w:r>
      <w:r w:rsidR="00B46174" w:rsidRPr="001C31C4">
        <w:rPr>
          <w:iCs/>
          <w:color w:val="auto"/>
        </w:rPr>
        <w:t xml:space="preserve">ешће у поступку јавне набавке, </w:t>
      </w:r>
      <w:r w:rsidR="00D03A73" w:rsidRPr="001C31C4">
        <w:rPr>
          <w:iCs/>
          <w:color w:val="auto"/>
        </w:rPr>
        <w:t>дефинисан</w:t>
      </w:r>
      <w:r w:rsidR="001C31C4">
        <w:rPr>
          <w:iCs/>
          <w:color w:val="auto"/>
        </w:rPr>
        <w:t xml:space="preserve"> чл. 76. Закона</w:t>
      </w:r>
      <w:r w:rsidRPr="001C31C4">
        <w:rPr>
          <w:iCs/>
          <w:color w:val="auto"/>
        </w:rPr>
        <w:t xml:space="preserve"> и то</w:t>
      </w:r>
      <w:r w:rsidR="00A61779">
        <w:rPr>
          <w:iCs/>
          <w:color w:val="auto"/>
          <w:lang w:val="sr-Cyrl-RS"/>
        </w:rPr>
        <w:t xml:space="preserve"> у погледу финансијског, пословног, техничког и кадровског капацитета.</w:t>
      </w:r>
      <w:r w:rsidR="00576EEB" w:rsidRPr="001C31C4">
        <w:rPr>
          <w:iCs/>
          <w:color w:val="auto"/>
        </w:rPr>
        <w:t xml:space="preserve"> </w:t>
      </w:r>
    </w:p>
    <w:p w14:paraId="71605CF0" w14:textId="77777777" w:rsidR="00A61779" w:rsidRDefault="00A61779" w:rsidP="00A61779">
      <w:pPr>
        <w:pStyle w:val="ListParagraph"/>
        <w:spacing w:line="240" w:lineRule="auto"/>
        <w:ind w:left="993"/>
        <w:jc w:val="both"/>
        <w:rPr>
          <w:iCs/>
          <w:color w:val="auto"/>
          <w:lang w:val="sr-Cyrl-RS"/>
        </w:rPr>
      </w:pPr>
      <w:r>
        <w:rPr>
          <w:b/>
          <w:iCs/>
          <w:color w:val="auto"/>
          <w:u w:val="single"/>
          <w:lang w:val="sr-Cyrl-RS"/>
        </w:rPr>
        <w:t>Потребан финансијски</w:t>
      </w:r>
      <w:r w:rsidRPr="00A61779">
        <w:rPr>
          <w:b/>
          <w:iCs/>
          <w:color w:val="auto"/>
          <w:u w:val="single"/>
          <w:lang w:val="sr-Cyrl-RS"/>
        </w:rPr>
        <w:t xml:space="preserve"> капацитет:</w:t>
      </w:r>
      <w:r>
        <w:rPr>
          <w:iCs/>
          <w:color w:val="auto"/>
          <w:lang w:val="sr-Cyrl-RS"/>
        </w:rPr>
        <w:t xml:space="preserve"> </w:t>
      </w:r>
    </w:p>
    <w:p w14:paraId="18DA5E13" w14:textId="54B8ABE0" w:rsidR="00903D65" w:rsidRDefault="00F71771" w:rsidP="003341A5">
      <w:pPr>
        <w:pStyle w:val="ListParagraph"/>
        <w:numPr>
          <w:ilvl w:val="0"/>
          <w:numId w:val="11"/>
        </w:numPr>
        <w:spacing w:line="240" w:lineRule="auto"/>
        <w:jc w:val="both"/>
        <w:rPr>
          <w:iCs/>
          <w:color w:val="auto"/>
          <w:lang w:val="sr-Cyrl-RS"/>
        </w:rPr>
      </w:pPr>
      <w:r>
        <w:rPr>
          <w:iCs/>
          <w:color w:val="auto"/>
          <w:lang w:val="sr-Cyrl-RS"/>
        </w:rPr>
        <w:t>д</w:t>
      </w:r>
      <w:r w:rsidR="00A61779">
        <w:rPr>
          <w:iCs/>
          <w:color w:val="auto"/>
          <w:lang w:val="sr-Cyrl-RS"/>
        </w:rPr>
        <w:t>а је понуђач у претходне 3 године (2016, 2017. и 2018.</w:t>
      </w:r>
      <w:r w:rsidR="00903D65">
        <w:rPr>
          <w:iCs/>
          <w:color w:val="auto"/>
          <w:lang w:val="sr-Cyrl-RS"/>
        </w:rPr>
        <w:t xml:space="preserve"> године) остварио у</w:t>
      </w:r>
      <w:r w:rsidR="00676B94">
        <w:rPr>
          <w:iCs/>
          <w:color w:val="auto"/>
          <w:lang w:val="sr-Cyrl-RS"/>
        </w:rPr>
        <w:t>купан приход од продаје од најм</w:t>
      </w:r>
      <w:r w:rsidR="00676B94">
        <w:rPr>
          <w:iCs/>
          <w:color w:val="auto"/>
          <w:lang w:val="sr-Latn-RS"/>
        </w:rPr>
        <w:t>a</w:t>
      </w:r>
      <w:r w:rsidR="00903D65">
        <w:rPr>
          <w:iCs/>
          <w:color w:val="auto"/>
          <w:lang w:val="sr-Cyrl-RS"/>
        </w:rPr>
        <w:t>њ</w:t>
      </w:r>
      <w:r w:rsidR="00B32DA8">
        <w:rPr>
          <w:iCs/>
          <w:color w:val="auto"/>
          <w:lang w:val="sr-Cyrl-RS"/>
        </w:rPr>
        <w:t>е 5.000.000,00 динара</w:t>
      </w:r>
      <w:r>
        <w:rPr>
          <w:iCs/>
          <w:color w:val="auto"/>
          <w:lang w:val="sr-Cyrl-RS"/>
        </w:rPr>
        <w:t xml:space="preserve"> и</w:t>
      </w:r>
      <w:r w:rsidR="00676B94">
        <w:rPr>
          <w:iCs/>
          <w:color w:val="auto"/>
          <w:lang w:val="sr-Latn-RS"/>
        </w:rPr>
        <w:t xml:space="preserve"> </w:t>
      </w:r>
      <w:r w:rsidR="00B0644E">
        <w:rPr>
          <w:iCs/>
          <w:color w:val="auto"/>
          <w:lang w:val="sr-Cyrl-RS"/>
        </w:rPr>
        <w:t>да у наведеном периоду није пословао са губитком и</w:t>
      </w:r>
    </w:p>
    <w:p w14:paraId="0C57AE30" w14:textId="695E1AC0" w:rsidR="00F71771" w:rsidRDefault="00F71771" w:rsidP="003341A5">
      <w:pPr>
        <w:pStyle w:val="ListParagraph"/>
        <w:numPr>
          <w:ilvl w:val="0"/>
          <w:numId w:val="11"/>
        </w:numPr>
        <w:spacing w:line="240" w:lineRule="auto"/>
        <w:jc w:val="both"/>
        <w:rPr>
          <w:iCs/>
          <w:color w:val="auto"/>
          <w:lang w:val="sr-Cyrl-RS"/>
        </w:rPr>
      </w:pPr>
      <w:r>
        <w:rPr>
          <w:iCs/>
          <w:color w:val="auto"/>
          <w:lang w:val="sr-Cyrl-RS"/>
        </w:rPr>
        <w:t>д</w:t>
      </w:r>
      <w:r w:rsidR="00903D65">
        <w:rPr>
          <w:iCs/>
          <w:color w:val="auto"/>
          <w:lang w:val="sr-Cyrl-RS"/>
        </w:rPr>
        <w:t>а нема евидентираних дана неликвидности за претходних шест месеци пре дана објављив</w:t>
      </w:r>
      <w:r>
        <w:rPr>
          <w:iCs/>
          <w:color w:val="auto"/>
          <w:lang w:val="sr-Cyrl-RS"/>
        </w:rPr>
        <w:t>ања позива за достављање понуда</w:t>
      </w:r>
      <w:r w:rsidR="0015022E">
        <w:rPr>
          <w:iCs/>
          <w:color w:val="auto"/>
          <w:lang w:val="sr-Cyrl-RS"/>
        </w:rPr>
        <w:t xml:space="preserve"> на Порталу јавних набавки</w:t>
      </w:r>
      <w:r>
        <w:rPr>
          <w:iCs/>
          <w:color w:val="auto"/>
          <w:lang w:val="sr-Cyrl-RS"/>
        </w:rPr>
        <w:t>.</w:t>
      </w:r>
    </w:p>
    <w:p w14:paraId="1AC20C28" w14:textId="77777777" w:rsidR="00A61779" w:rsidRDefault="00F71771" w:rsidP="00F71771">
      <w:pPr>
        <w:pStyle w:val="ListParagraph"/>
        <w:spacing w:line="240" w:lineRule="auto"/>
        <w:ind w:left="993"/>
        <w:jc w:val="both"/>
        <w:rPr>
          <w:b/>
          <w:iCs/>
          <w:color w:val="auto"/>
          <w:u w:val="single"/>
          <w:lang w:val="sr-Cyrl-RS"/>
        </w:rPr>
      </w:pPr>
      <w:r w:rsidRPr="00F71771">
        <w:rPr>
          <w:b/>
          <w:iCs/>
          <w:color w:val="auto"/>
          <w:u w:val="single"/>
          <w:lang w:val="sr-Cyrl-RS"/>
        </w:rPr>
        <w:t>Потребан пословни капацитет:</w:t>
      </w:r>
      <w:r w:rsidR="00A61779" w:rsidRPr="00F71771">
        <w:rPr>
          <w:b/>
          <w:iCs/>
          <w:color w:val="auto"/>
          <w:u w:val="single"/>
          <w:lang w:val="sr-Cyrl-RS"/>
        </w:rPr>
        <w:t xml:space="preserve"> </w:t>
      </w:r>
    </w:p>
    <w:p w14:paraId="21590E29" w14:textId="5A3538B3" w:rsidR="00F71771" w:rsidRPr="00F71771" w:rsidRDefault="00F71771" w:rsidP="003341A5">
      <w:pPr>
        <w:pStyle w:val="ListParagraph"/>
        <w:numPr>
          <w:ilvl w:val="0"/>
          <w:numId w:val="11"/>
        </w:numPr>
        <w:spacing w:line="240" w:lineRule="auto"/>
        <w:jc w:val="both"/>
        <w:rPr>
          <w:iCs/>
          <w:color w:val="auto"/>
          <w:lang w:val="sr-Cyrl-RS"/>
        </w:rPr>
      </w:pPr>
      <w:r>
        <w:rPr>
          <w:lang w:val="ru-RU"/>
        </w:rPr>
        <w:t xml:space="preserve">да </w:t>
      </w:r>
      <w:r w:rsidRPr="00DC4654">
        <w:rPr>
          <w:lang w:val="ru-RU"/>
        </w:rPr>
        <w:t>понуђач поседује про</w:t>
      </w:r>
      <w:r w:rsidR="0015022E">
        <w:rPr>
          <w:lang w:val="ru-RU"/>
        </w:rPr>
        <w:t>и</w:t>
      </w:r>
      <w:r w:rsidRPr="00DC4654">
        <w:rPr>
          <w:lang w:val="ru-RU"/>
        </w:rPr>
        <w:t>звођачку ауторизац</w:t>
      </w:r>
      <w:r>
        <w:rPr>
          <w:lang w:val="ru-RU"/>
        </w:rPr>
        <w:t xml:space="preserve">ију за продају и сервис понуђеног </w:t>
      </w:r>
      <w:r w:rsidRPr="00DC4654">
        <w:rPr>
          <w:lang w:val="ru-RU"/>
        </w:rPr>
        <w:t>УПС система</w:t>
      </w:r>
      <w:r>
        <w:rPr>
          <w:lang w:val="ru-RU"/>
        </w:rPr>
        <w:t xml:space="preserve"> и </w:t>
      </w:r>
    </w:p>
    <w:p w14:paraId="7080F423" w14:textId="77777777" w:rsidR="00F71771" w:rsidRPr="001E7C9F" w:rsidRDefault="00F71771" w:rsidP="003341A5">
      <w:pPr>
        <w:pStyle w:val="ListParagraph"/>
        <w:numPr>
          <w:ilvl w:val="0"/>
          <w:numId w:val="11"/>
        </w:numPr>
        <w:spacing w:line="240" w:lineRule="auto"/>
        <w:jc w:val="both"/>
        <w:rPr>
          <w:iCs/>
          <w:color w:val="auto"/>
          <w:lang w:val="sr-Cyrl-RS"/>
        </w:rPr>
      </w:pPr>
      <w:r w:rsidRPr="00F71771">
        <w:rPr>
          <w:lang w:val="ru-RU"/>
        </w:rPr>
        <w:t xml:space="preserve">да поседује важеће </w:t>
      </w:r>
      <w:r w:rsidRPr="001C31C4">
        <w:t>ISO</w:t>
      </w:r>
      <w:r w:rsidRPr="00F71771">
        <w:rPr>
          <w:lang w:val="ru-RU"/>
        </w:rPr>
        <w:t xml:space="preserve"> 9001,</w:t>
      </w:r>
      <w:r w:rsidRPr="00F71771">
        <w:rPr>
          <w:lang w:val="sr-Cyrl-RS"/>
        </w:rPr>
        <w:t xml:space="preserve"> </w:t>
      </w:r>
      <w:r w:rsidRPr="001C31C4">
        <w:t>ISO</w:t>
      </w:r>
      <w:r w:rsidRPr="00F71771">
        <w:rPr>
          <w:lang w:val="ru-RU"/>
        </w:rPr>
        <w:t xml:space="preserve"> 14001, </w:t>
      </w:r>
      <w:r w:rsidRPr="001C31C4">
        <w:t>ISO</w:t>
      </w:r>
      <w:r w:rsidRPr="00F71771">
        <w:rPr>
          <w:lang w:val="ru-RU"/>
        </w:rPr>
        <w:t xml:space="preserve"> 27001 и </w:t>
      </w:r>
      <w:r w:rsidRPr="001C31C4">
        <w:t>ISO</w:t>
      </w:r>
      <w:r w:rsidRPr="00F71771">
        <w:rPr>
          <w:lang w:val="ru-RU"/>
        </w:rPr>
        <w:t xml:space="preserve"> 45001  сертификате</w:t>
      </w:r>
      <w:r>
        <w:rPr>
          <w:lang w:val="ru-RU"/>
        </w:rPr>
        <w:t xml:space="preserve"> и </w:t>
      </w:r>
    </w:p>
    <w:p w14:paraId="1E22DA3A" w14:textId="77777777" w:rsidR="001E7C9F" w:rsidRPr="00F71771" w:rsidRDefault="001E7C9F" w:rsidP="003341A5">
      <w:pPr>
        <w:pStyle w:val="ListParagraph"/>
        <w:numPr>
          <w:ilvl w:val="0"/>
          <w:numId w:val="11"/>
        </w:numPr>
        <w:spacing w:line="240" w:lineRule="auto"/>
        <w:jc w:val="both"/>
        <w:rPr>
          <w:iCs/>
          <w:color w:val="auto"/>
          <w:lang w:val="sr-Cyrl-RS"/>
        </w:rPr>
      </w:pPr>
      <w:r>
        <w:rPr>
          <w:lang w:val="sr-Cyrl-RS"/>
        </w:rPr>
        <w:t xml:space="preserve">стандарде </w:t>
      </w:r>
      <w:r>
        <w:t>EN</w:t>
      </w:r>
      <w:r w:rsidRPr="00DC4654">
        <w:rPr>
          <w:lang w:val="sr-Cyrl-RS"/>
        </w:rPr>
        <w:t>/</w:t>
      </w:r>
      <w:r>
        <w:t>IEC</w:t>
      </w:r>
      <w:r w:rsidRPr="00DC4654">
        <w:rPr>
          <w:lang w:val="sr-Cyrl-RS"/>
        </w:rPr>
        <w:t xml:space="preserve"> 62040-1-1, </w:t>
      </w:r>
      <w:r>
        <w:t>EMC</w:t>
      </w:r>
      <w:r w:rsidRPr="00DC4654">
        <w:rPr>
          <w:lang w:val="sr-Cyrl-RS"/>
        </w:rPr>
        <w:t>/</w:t>
      </w:r>
      <w:r>
        <w:t>IEC</w:t>
      </w:r>
      <w:r w:rsidRPr="00DC4654">
        <w:rPr>
          <w:lang w:val="sr-Cyrl-RS"/>
        </w:rPr>
        <w:t xml:space="preserve"> 62040-2 (</w:t>
      </w:r>
      <w:r>
        <w:t>Class</w:t>
      </w:r>
      <w:r w:rsidRPr="00DC4654">
        <w:rPr>
          <w:lang w:val="sr-Cyrl-RS"/>
        </w:rPr>
        <w:t xml:space="preserve"> </w:t>
      </w:r>
      <w:r>
        <w:t>C</w:t>
      </w:r>
      <w:r w:rsidRPr="00DC4654">
        <w:rPr>
          <w:lang w:val="sr-Cyrl-RS"/>
        </w:rPr>
        <w:t xml:space="preserve">2, </w:t>
      </w:r>
      <w:r>
        <w:t>C</w:t>
      </w:r>
      <w:r w:rsidRPr="00DC4654">
        <w:rPr>
          <w:lang w:val="sr-Cyrl-RS"/>
        </w:rPr>
        <w:t xml:space="preserve">3), </w:t>
      </w:r>
      <w:r>
        <w:t>EN</w:t>
      </w:r>
      <w:r w:rsidRPr="00DC4654">
        <w:rPr>
          <w:lang w:val="sr-Cyrl-RS"/>
        </w:rPr>
        <w:t>/</w:t>
      </w:r>
      <w:r>
        <w:t>IEC</w:t>
      </w:r>
      <w:r w:rsidRPr="00DC4654">
        <w:rPr>
          <w:lang w:val="sr-Cyrl-RS"/>
        </w:rPr>
        <w:t xml:space="preserve"> 62040-3, </w:t>
      </w:r>
      <w:r>
        <w:t>VFI</w:t>
      </w:r>
      <w:r w:rsidRPr="00DC4654">
        <w:rPr>
          <w:lang w:val="sr-Cyrl-RS"/>
        </w:rPr>
        <w:t>-</w:t>
      </w:r>
      <w:r>
        <w:t>SS</w:t>
      </w:r>
      <w:r w:rsidRPr="00DC4654">
        <w:rPr>
          <w:lang w:val="sr-Cyrl-RS"/>
        </w:rPr>
        <w:t xml:space="preserve">-111, </w:t>
      </w:r>
      <w:r>
        <w:t>IEC</w:t>
      </w:r>
      <w:r w:rsidRPr="00DC4654">
        <w:rPr>
          <w:lang w:val="sr-Cyrl-RS"/>
        </w:rPr>
        <w:t xml:space="preserve"> 61000-3-2, </w:t>
      </w:r>
      <w:r>
        <w:t>IEC</w:t>
      </w:r>
      <w:r w:rsidRPr="00DC4654">
        <w:rPr>
          <w:lang w:val="sr-Cyrl-RS"/>
        </w:rPr>
        <w:t xml:space="preserve"> 61000-3-3</w:t>
      </w:r>
      <w:r>
        <w:rPr>
          <w:lang w:val="sr-Cyrl-RS"/>
        </w:rPr>
        <w:t xml:space="preserve"> и </w:t>
      </w:r>
    </w:p>
    <w:p w14:paraId="3A1AB21F" w14:textId="77777777" w:rsidR="00FD7C4C" w:rsidRDefault="00F71771" w:rsidP="003341A5">
      <w:pPr>
        <w:pStyle w:val="ListParagraph"/>
        <w:numPr>
          <w:ilvl w:val="0"/>
          <w:numId w:val="11"/>
        </w:numPr>
        <w:spacing w:line="240" w:lineRule="auto"/>
        <w:jc w:val="both"/>
        <w:rPr>
          <w:iCs/>
          <w:color w:val="auto"/>
          <w:lang w:val="sr-Cyrl-RS"/>
        </w:rPr>
      </w:pPr>
      <w:r>
        <w:rPr>
          <w:lang w:val="ru-RU"/>
        </w:rPr>
        <w:t xml:space="preserve">да је у претходне </w:t>
      </w:r>
      <w:r>
        <w:rPr>
          <w:iCs/>
          <w:color w:val="auto"/>
          <w:lang w:val="sr-Cyrl-RS"/>
        </w:rPr>
        <w:t xml:space="preserve">3 године (2016, 2017. и 2018. године) испоручио најмање 5 комада УПС уређаја мин. </w:t>
      </w:r>
      <w:r w:rsidR="00FD7C4C">
        <w:rPr>
          <w:iCs/>
          <w:color w:val="auto"/>
          <w:lang w:val="sr-Cyrl-RS"/>
        </w:rPr>
        <w:t>к</w:t>
      </w:r>
      <w:r>
        <w:rPr>
          <w:iCs/>
          <w:color w:val="auto"/>
          <w:lang w:val="sr-Cyrl-RS"/>
        </w:rPr>
        <w:t xml:space="preserve">апацитета 40 </w:t>
      </w:r>
      <w:r>
        <w:rPr>
          <w:iCs/>
          <w:color w:val="auto"/>
          <w:lang w:val="sr-Latn-RS"/>
        </w:rPr>
        <w:t xml:space="preserve">KVA </w:t>
      </w:r>
      <w:r>
        <w:rPr>
          <w:iCs/>
          <w:color w:val="auto"/>
          <w:lang w:val="sr-Cyrl-RS"/>
        </w:rPr>
        <w:t>или</w:t>
      </w:r>
      <w:r w:rsidR="00FD7C4C">
        <w:rPr>
          <w:iCs/>
          <w:color w:val="auto"/>
          <w:lang w:val="sr-Cyrl-RS"/>
        </w:rPr>
        <w:t xml:space="preserve"> већег капацитета и</w:t>
      </w:r>
    </w:p>
    <w:p w14:paraId="2D301AF1" w14:textId="45B8C25C" w:rsidR="00FD7C4C" w:rsidRPr="00FD7C4C" w:rsidRDefault="00FD7C4C" w:rsidP="003341A5">
      <w:pPr>
        <w:pStyle w:val="ListParagraph"/>
        <w:numPr>
          <w:ilvl w:val="0"/>
          <w:numId w:val="11"/>
        </w:numPr>
        <w:spacing w:line="240" w:lineRule="auto"/>
        <w:jc w:val="both"/>
        <w:rPr>
          <w:iCs/>
          <w:color w:val="auto"/>
          <w:lang w:val="sr-Cyrl-RS"/>
        </w:rPr>
      </w:pPr>
      <w:r w:rsidRPr="00DC4654">
        <w:rPr>
          <w:lang w:val="ru-RU"/>
        </w:rPr>
        <w:t>да понуђач пре објављивања позива за подношење понуда</w:t>
      </w:r>
      <w:r w:rsidR="0015022E">
        <w:rPr>
          <w:lang w:val="ru-RU"/>
        </w:rPr>
        <w:t xml:space="preserve"> на Порталу јавних набавки</w:t>
      </w:r>
      <w:r w:rsidRPr="00DC4654">
        <w:rPr>
          <w:lang w:val="ru-RU"/>
        </w:rPr>
        <w:t xml:space="preserve"> располаже пословним простором у својини или закупу на територији Републике Србије</w:t>
      </w:r>
      <w:r>
        <w:rPr>
          <w:lang w:val="ru-RU"/>
        </w:rPr>
        <w:t>.</w:t>
      </w:r>
    </w:p>
    <w:p w14:paraId="29865490" w14:textId="77777777" w:rsidR="00FD7C4C" w:rsidRDefault="00FD7C4C" w:rsidP="00FD7C4C">
      <w:pPr>
        <w:pStyle w:val="ListParagraph"/>
        <w:spacing w:line="240" w:lineRule="auto"/>
        <w:ind w:left="993"/>
        <w:jc w:val="both"/>
        <w:rPr>
          <w:b/>
          <w:u w:val="single"/>
          <w:lang w:val="ru-RU"/>
        </w:rPr>
      </w:pPr>
      <w:r w:rsidRPr="00FD7C4C">
        <w:rPr>
          <w:b/>
          <w:u w:val="single"/>
          <w:lang w:val="ru-RU"/>
        </w:rPr>
        <w:t>Потребан технич</w:t>
      </w:r>
      <w:r>
        <w:rPr>
          <w:b/>
          <w:u w:val="single"/>
          <w:lang w:val="ru-RU"/>
        </w:rPr>
        <w:t>к</w:t>
      </w:r>
      <w:r w:rsidRPr="00FD7C4C">
        <w:rPr>
          <w:b/>
          <w:u w:val="single"/>
          <w:lang w:val="ru-RU"/>
        </w:rPr>
        <w:t>и капацитет:</w:t>
      </w:r>
    </w:p>
    <w:p w14:paraId="2166D6F4" w14:textId="292ED1A7" w:rsidR="001E7C9F" w:rsidRDefault="001E7C9F" w:rsidP="00FD7C4C">
      <w:pPr>
        <w:pStyle w:val="ListParagraph"/>
        <w:spacing w:line="240" w:lineRule="auto"/>
        <w:ind w:left="993"/>
        <w:jc w:val="both"/>
        <w:rPr>
          <w:lang w:val="ru-RU"/>
        </w:rPr>
      </w:pPr>
      <w:r>
        <w:rPr>
          <w:lang w:val="ru-RU"/>
        </w:rPr>
        <w:t xml:space="preserve">-    да понуђач </w:t>
      </w:r>
      <w:r w:rsidRPr="00DC4654">
        <w:rPr>
          <w:lang w:val="ru-RU"/>
        </w:rPr>
        <w:t>пре објављивања позива за подношење понуда</w:t>
      </w:r>
      <w:r w:rsidR="00B32DA8">
        <w:rPr>
          <w:lang w:val="ru-RU"/>
        </w:rPr>
        <w:t xml:space="preserve"> на Порталу јавних набавки</w:t>
      </w:r>
      <w:r w:rsidRPr="00DC4654">
        <w:rPr>
          <w:lang w:val="ru-RU"/>
        </w:rPr>
        <w:t xml:space="preserve">, располаже са 3 </w:t>
      </w:r>
      <w:r w:rsidR="0015022E">
        <w:rPr>
          <w:lang w:val="ru-RU"/>
        </w:rPr>
        <w:t xml:space="preserve">(три) </w:t>
      </w:r>
      <w:r w:rsidRPr="00DC4654">
        <w:rPr>
          <w:lang w:val="ru-RU"/>
        </w:rPr>
        <w:t xml:space="preserve">возила од којих је минимум </w:t>
      </w:r>
      <w:r w:rsidR="0015022E">
        <w:rPr>
          <w:lang w:val="ru-RU"/>
        </w:rPr>
        <w:t>1 (</w:t>
      </w:r>
      <w:r w:rsidRPr="00DC4654">
        <w:rPr>
          <w:lang w:val="ru-RU"/>
        </w:rPr>
        <w:t>једно доставн</w:t>
      </w:r>
      <w:r w:rsidR="00E7322F">
        <w:rPr>
          <w:lang w:val="ru-RU"/>
        </w:rPr>
        <w:t>о</w:t>
      </w:r>
      <w:r w:rsidR="0015022E">
        <w:rPr>
          <w:lang w:val="ru-RU"/>
        </w:rPr>
        <w:t>)</w:t>
      </w:r>
      <w:r w:rsidR="00E7322F">
        <w:rPr>
          <w:lang w:val="ru-RU"/>
        </w:rPr>
        <w:t xml:space="preserve"> и</w:t>
      </w:r>
    </w:p>
    <w:p w14:paraId="015122CA" w14:textId="77777777" w:rsidR="00E7322F" w:rsidRDefault="00E7322F" w:rsidP="00FD7C4C">
      <w:pPr>
        <w:pStyle w:val="ListParagraph"/>
        <w:spacing w:line="240" w:lineRule="auto"/>
        <w:ind w:left="993"/>
        <w:jc w:val="both"/>
        <w:rPr>
          <w:lang w:val="ru-RU"/>
        </w:rPr>
      </w:pPr>
      <w:r>
        <w:rPr>
          <w:lang w:val="ru-RU"/>
        </w:rPr>
        <w:t>-     да понуђач на територији Републике Србије поседује овлашћени сервисни центар за понуђену опрему.</w:t>
      </w:r>
    </w:p>
    <w:p w14:paraId="765931C3" w14:textId="77777777" w:rsidR="00B32DA8" w:rsidRDefault="00B32DA8" w:rsidP="00FD7C4C">
      <w:pPr>
        <w:pStyle w:val="ListParagraph"/>
        <w:spacing w:line="240" w:lineRule="auto"/>
        <w:ind w:left="993"/>
        <w:jc w:val="both"/>
        <w:rPr>
          <w:b/>
          <w:u w:val="single"/>
          <w:lang w:val="ru-RU"/>
        </w:rPr>
      </w:pPr>
    </w:p>
    <w:p w14:paraId="20B05230" w14:textId="77777777" w:rsidR="001E7C9F" w:rsidRDefault="001E7C9F" w:rsidP="00FD7C4C">
      <w:pPr>
        <w:pStyle w:val="ListParagraph"/>
        <w:spacing w:line="240" w:lineRule="auto"/>
        <w:ind w:left="993"/>
        <w:jc w:val="both"/>
        <w:rPr>
          <w:b/>
          <w:u w:val="single"/>
          <w:lang w:val="ru-RU"/>
        </w:rPr>
      </w:pPr>
      <w:r w:rsidRPr="001E7C9F">
        <w:rPr>
          <w:b/>
          <w:u w:val="single"/>
          <w:lang w:val="ru-RU"/>
        </w:rPr>
        <w:t>Потребан кадровски капацитет:</w:t>
      </w:r>
    </w:p>
    <w:p w14:paraId="274DB4C3" w14:textId="042DCEDC" w:rsidR="001E7C9F" w:rsidRPr="001E7C9F" w:rsidRDefault="001E7C9F" w:rsidP="00FD7C4C">
      <w:pPr>
        <w:pStyle w:val="ListParagraph"/>
        <w:spacing w:line="240" w:lineRule="auto"/>
        <w:ind w:left="993"/>
        <w:jc w:val="both"/>
        <w:rPr>
          <w:lang w:val="ru-RU"/>
        </w:rPr>
      </w:pPr>
      <w:r>
        <w:rPr>
          <w:lang w:val="ru-RU"/>
        </w:rPr>
        <w:t>- да понуђач има у радном односу пре објављивања позива за подношење понуда</w:t>
      </w:r>
      <w:r w:rsidR="00B32DA8">
        <w:rPr>
          <w:lang w:val="ru-RU"/>
        </w:rPr>
        <w:t xml:space="preserve"> на Порталу јавних набавки</w:t>
      </w:r>
      <w:r>
        <w:rPr>
          <w:lang w:val="ru-RU"/>
        </w:rPr>
        <w:t xml:space="preserve"> минимум 10 (десет) запослених радника техничке струке, </w:t>
      </w:r>
      <w:r w:rsidR="00057691">
        <w:rPr>
          <w:lang w:val="ru-RU"/>
        </w:rPr>
        <w:t xml:space="preserve">а од тога минимално 4 (четири) запослена са ВСС и звањем дипломираног инжењера техничке струке  и део запослених задовољава следећу квалификациону структуру: </w:t>
      </w:r>
      <w:r w:rsidR="00057691" w:rsidRPr="00057691">
        <w:rPr>
          <w:lang w:val="ru-RU"/>
        </w:rPr>
        <w:t xml:space="preserve">минимум 1 </w:t>
      </w:r>
      <w:r w:rsidR="0015022E">
        <w:rPr>
          <w:lang w:val="ru-RU"/>
        </w:rPr>
        <w:t xml:space="preserve">(једног) </w:t>
      </w:r>
      <w:r w:rsidR="00057691" w:rsidRPr="00057691">
        <w:rPr>
          <w:lang w:val="ru-RU"/>
        </w:rPr>
        <w:t>одговорног извођача радова електроенергетских инсталација ниског</w:t>
      </w:r>
      <w:r w:rsidR="00057691">
        <w:rPr>
          <w:lang w:val="ru-RU"/>
        </w:rPr>
        <w:t xml:space="preserve"> и средњег напона (лиценца 450).</w:t>
      </w:r>
    </w:p>
    <w:p w14:paraId="6B1C5A17" w14:textId="77777777" w:rsidR="00F177EA" w:rsidRPr="00057691" w:rsidRDefault="00057691" w:rsidP="000C691B">
      <w:pPr>
        <w:ind w:left="567" w:hanging="567"/>
        <w:jc w:val="both"/>
        <w:rPr>
          <w:noProof/>
          <w:color w:val="auto"/>
          <w:lang w:val="sr-Cyrl-RS"/>
        </w:rPr>
      </w:pPr>
      <w:r>
        <w:rPr>
          <w:iCs/>
          <w:color w:val="auto"/>
          <w:lang w:val="sr-Cyrl-RS"/>
        </w:rPr>
        <w:tab/>
      </w:r>
      <w:r w:rsidR="00B2396D">
        <w:rPr>
          <w:noProof/>
          <w:color w:val="auto"/>
          <w:lang w:val="sr-Cyrl-RS"/>
        </w:rPr>
        <w:t xml:space="preserve">Понуђач </w:t>
      </w:r>
      <w:r w:rsidR="00F408B8" w:rsidRPr="00057691">
        <w:rPr>
          <w:noProof/>
          <w:color w:val="auto"/>
          <w:lang w:val="sr-Cyrl-RS"/>
        </w:rPr>
        <w:t xml:space="preserve"> је дужан да у понуди достави изворну техничку документацију произвођача за понуђени модел УПС система</w:t>
      </w:r>
      <w:r w:rsidR="00BA7022">
        <w:rPr>
          <w:noProof/>
          <w:color w:val="auto"/>
          <w:lang w:val="sr-Cyrl-RS"/>
        </w:rPr>
        <w:t>,</w:t>
      </w:r>
      <w:r w:rsidR="00F408B8" w:rsidRPr="00057691">
        <w:rPr>
          <w:noProof/>
          <w:color w:val="auto"/>
          <w:lang w:val="sr-Cyrl-RS"/>
        </w:rPr>
        <w:t xml:space="preserve"> као доказ да испуњава тражене карактеристике.</w:t>
      </w:r>
    </w:p>
    <w:p w14:paraId="39B92439" w14:textId="77777777" w:rsidR="00F87CA9" w:rsidRPr="001F36E0" w:rsidRDefault="00F87CA9" w:rsidP="0015022E">
      <w:pPr>
        <w:ind w:left="567" w:hanging="567"/>
        <w:jc w:val="both"/>
        <w:rPr>
          <w:b/>
          <w:bCs/>
          <w:i/>
          <w:iCs/>
          <w:color w:val="auto"/>
          <w:lang w:val="sr-Cyrl-RS"/>
        </w:rPr>
      </w:pPr>
      <w:r w:rsidRPr="001F36E0">
        <w:rPr>
          <w:b/>
          <w:bCs/>
          <w:iCs/>
          <w:color w:val="auto"/>
          <w:lang w:val="sr-Cyrl-RS"/>
        </w:rPr>
        <w:t>1.</w:t>
      </w:r>
      <w:r w:rsidR="00EB476F">
        <w:rPr>
          <w:b/>
          <w:bCs/>
          <w:iCs/>
          <w:color w:val="auto"/>
          <w:lang w:val="sr-Latn-RS"/>
        </w:rPr>
        <w:t>3</w:t>
      </w:r>
      <w:r w:rsidRPr="001F36E0">
        <w:rPr>
          <w:bCs/>
          <w:iCs/>
          <w:color w:val="auto"/>
          <w:lang w:val="sr-Cyrl-RS"/>
        </w:rPr>
        <w:t xml:space="preserve">   </w:t>
      </w:r>
      <w:r w:rsidR="001619E7" w:rsidRPr="001F36E0">
        <w:rPr>
          <w:bCs/>
          <w:iCs/>
          <w:color w:val="auto"/>
          <w:lang w:val="sr-Cyrl-RS"/>
        </w:rPr>
        <w:t xml:space="preserve">Уколико понуђач подноси понуду са подизвођачем, у складу са чланом 80. Закона, </w:t>
      </w:r>
      <w:r w:rsidRPr="001F36E0">
        <w:rPr>
          <w:bCs/>
          <w:iCs/>
          <w:color w:val="auto"/>
          <w:lang w:val="sr-Cyrl-RS"/>
        </w:rPr>
        <w:tab/>
        <w:t xml:space="preserve">       </w:t>
      </w:r>
      <w:r w:rsidR="001619E7" w:rsidRPr="001F36E0">
        <w:rPr>
          <w:bCs/>
          <w:iCs/>
          <w:color w:val="auto"/>
          <w:lang w:val="sr-Cyrl-RS"/>
        </w:rPr>
        <w:t>подизвођач мора да испуњава обавезне услове из члана 75</w:t>
      </w:r>
      <w:r w:rsidR="00AE2993" w:rsidRPr="001F36E0">
        <w:rPr>
          <w:bCs/>
          <w:iCs/>
          <w:color w:val="auto"/>
          <w:lang w:val="sr-Cyrl-RS"/>
        </w:rPr>
        <w:t>. став 1. тач. 1</w:t>
      </w:r>
      <w:r w:rsidR="00FD4C6A" w:rsidRPr="001F36E0">
        <w:rPr>
          <w:bCs/>
          <w:iCs/>
          <w:color w:val="auto"/>
          <w:lang w:val="sr-Cyrl-RS"/>
        </w:rPr>
        <w:t>)</w:t>
      </w:r>
      <w:r w:rsidR="00AE2993" w:rsidRPr="001F36E0">
        <w:rPr>
          <w:bCs/>
          <w:iCs/>
          <w:color w:val="auto"/>
          <w:lang w:val="sr-Cyrl-RS"/>
        </w:rPr>
        <w:t>, 2</w:t>
      </w:r>
      <w:r w:rsidR="008C7032" w:rsidRPr="001F36E0">
        <w:rPr>
          <w:bCs/>
          <w:iCs/>
          <w:color w:val="auto"/>
          <w:lang w:val="sr-Cyrl-RS"/>
        </w:rPr>
        <w:t>)</w:t>
      </w:r>
      <w:r w:rsidR="00AE2993" w:rsidRPr="001F36E0">
        <w:rPr>
          <w:bCs/>
          <w:iCs/>
          <w:color w:val="auto"/>
          <w:lang w:val="sr-Cyrl-RS"/>
        </w:rPr>
        <w:t xml:space="preserve"> и 4)</w:t>
      </w:r>
      <w:r w:rsidR="00E960D2" w:rsidRPr="001F36E0">
        <w:rPr>
          <w:bCs/>
          <w:iCs/>
          <w:color w:val="auto"/>
          <w:lang w:val="sr-Cyrl-RS"/>
        </w:rPr>
        <w:t xml:space="preserve"> </w:t>
      </w:r>
      <w:r w:rsidRPr="001F36E0">
        <w:rPr>
          <w:bCs/>
          <w:iCs/>
          <w:color w:val="auto"/>
          <w:lang w:val="sr-Cyrl-RS"/>
        </w:rPr>
        <w:tab/>
        <w:t xml:space="preserve">       </w:t>
      </w:r>
      <w:r w:rsidR="00E960D2" w:rsidRPr="001F36E0">
        <w:rPr>
          <w:bCs/>
          <w:iCs/>
          <w:color w:val="auto"/>
          <w:lang w:val="sr-Cyrl-RS"/>
        </w:rPr>
        <w:t>Закона</w:t>
      </w:r>
      <w:r w:rsidR="001619E7" w:rsidRPr="001F36E0">
        <w:rPr>
          <w:bCs/>
          <w:iCs/>
          <w:color w:val="auto"/>
          <w:lang w:val="sr-Cyrl-RS"/>
        </w:rPr>
        <w:t xml:space="preserve">, </w:t>
      </w:r>
      <w:r w:rsidR="001F36E0" w:rsidRPr="001F36E0">
        <w:rPr>
          <w:bCs/>
          <w:iCs/>
          <w:color w:val="auto"/>
          <w:lang w:val="sr-Cyrl-RS"/>
        </w:rPr>
        <w:t xml:space="preserve">као и остале услове који су потребни </w:t>
      </w:r>
      <w:r w:rsidR="001619E7" w:rsidRPr="001F36E0">
        <w:rPr>
          <w:bCs/>
          <w:iCs/>
          <w:color w:val="auto"/>
          <w:lang w:val="sr-Cyrl-RS"/>
        </w:rPr>
        <w:t xml:space="preserve">за </w:t>
      </w:r>
      <w:r w:rsidR="001F36E0" w:rsidRPr="001F36E0">
        <w:rPr>
          <w:bCs/>
          <w:iCs/>
          <w:color w:val="auto"/>
          <w:lang w:val="sr-Cyrl-RS"/>
        </w:rPr>
        <w:t>извршење дела</w:t>
      </w:r>
      <w:r w:rsidR="001619E7" w:rsidRPr="001F36E0">
        <w:rPr>
          <w:bCs/>
          <w:iCs/>
          <w:color w:val="auto"/>
          <w:lang w:val="sr-Cyrl-RS"/>
        </w:rPr>
        <w:t xml:space="preserve"> набавке који ће понуђ</w:t>
      </w:r>
      <w:r w:rsidR="001F36E0">
        <w:rPr>
          <w:bCs/>
          <w:iCs/>
          <w:color w:val="auto"/>
          <w:lang w:val="sr-Cyrl-RS"/>
        </w:rPr>
        <w:t xml:space="preserve">ач извршити преко подизвођача. Референца </w:t>
      </w:r>
      <w:r w:rsidR="001F36E0" w:rsidRPr="001F36E0">
        <w:rPr>
          <w:bCs/>
          <w:iCs/>
          <w:color w:val="auto"/>
          <w:lang w:val="sr-Cyrl-RS"/>
        </w:rPr>
        <w:t>се може доказивати и преко подизвођача.</w:t>
      </w:r>
    </w:p>
    <w:p w14:paraId="0EAF6452" w14:textId="77777777" w:rsidR="00D94F49" w:rsidRPr="001F36E0" w:rsidRDefault="00F87CA9" w:rsidP="001F36E0">
      <w:pPr>
        <w:ind w:left="567" w:hanging="567"/>
        <w:jc w:val="both"/>
        <w:rPr>
          <w:b/>
          <w:bCs/>
          <w:i/>
          <w:iCs/>
          <w:color w:val="auto"/>
          <w:lang w:val="sr-Cyrl-RS"/>
        </w:rPr>
      </w:pPr>
      <w:r w:rsidRPr="001F36E0">
        <w:rPr>
          <w:b/>
          <w:bCs/>
          <w:iCs/>
          <w:color w:val="auto"/>
          <w:lang w:val="sr-Cyrl-RS"/>
        </w:rPr>
        <w:t>1.</w:t>
      </w:r>
      <w:r w:rsidR="00EB476F">
        <w:rPr>
          <w:b/>
          <w:bCs/>
          <w:iCs/>
          <w:color w:val="auto"/>
          <w:lang w:val="sr-Latn-RS"/>
        </w:rPr>
        <w:t>4</w:t>
      </w:r>
      <w:r w:rsidRPr="001F36E0">
        <w:rPr>
          <w:b/>
          <w:bCs/>
          <w:i/>
          <w:iCs/>
          <w:color w:val="auto"/>
          <w:lang w:val="sr-Cyrl-RS"/>
        </w:rPr>
        <w:t xml:space="preserve">  </w:t>
      </w:r>
      <w:r w:rsidR="00AF1C55" w:rsidRPr="001F36E0">
        <w:rPr>
          <w:b/>
          <w:bCs/>
          <w:i/>
          <w:iCs/>
          <w:color w:val="auto"/>
          <w:lang w:val="sr-Latn-RS"/>
        </w:rPr>
        <w:t xml:space="preserve"> </w:t>
      </w:r>
      <w:r w:rsidR="001619E7" w:rsidRPr="001F36E0">
        <w:rPr>
          <w:bCs/>
          <w:iCs/>
          <w:color w:val="auto"/>
          <w:lang w:val="sr-Cyrl-RS"/>
        </w:rPr>
        <w:t>Уколико понуду подноси група понуђача, сваки понуђач</w:t>
      </w:r>
      <w:r w:rsidR="00F0291E" w:rsidRPr="001F36E0">
        <w:rPr>
          <w:bCs/>
          <w:iCs/>
          <w:color w:val="auto"/>
          <w:lang w:val="sr-Cyrl-RS"/>
        </w:rPr>
        <w:t xml:space="preserve"> </w:t>
      </w:r>
      <w:r w:rsidR="001619E7" w:rsidRPr="001F36E0">
        <w:rPr>
          <w:bCs/>
          <w:iCs/>
          <w:color w:val="auto"/>
          <w:lang w:val="sr-Cyrl-RS"/>
        </w:rPr>
        <w:t xml:space="preserve"> из групе понуђача, мора да испуни обавезне усл</w:t>
      </w:r>
      <w:r w:rsidR="00AE2993" w:rsidRPr="001F36E0">
        <w:rPr>
          <w:bCs/>
          <w:iCs/>
          <w:color w:val="auto"/>
          <w:lang w:val="sr-Cyrl-RS"/>
        </w:rPr>
        <w:t>ове из члана 75. став 1. тач. 1</w:t>
      </w:r>
      <w:r w:rsidR="00922AD0" w:rsidRPr="001F36E0">
        <w:rPr>
          <w:bCs/>
          <w:iCs/>
          <w:color w:val="auto"/>
          <w:lang w:val="sr-Latn-RS"/>
        </w:rPr>
        <w:t>)</w:t>
      </w:r>
      <w:r w:rsidR="00AE2993" w:rsidRPr="001F36E0">
        <w:rPr>
          <w:bCs/>
          <w:iCs/>
          <w:color w:val="auto"/>
          <w:lang w:val="sr-Cyrl-RS"/>
        </w:rPr>
        <w:t>, 2</w:t>
      </w:r>
      <w:r w:rsidR="00922AD0" w:rsidRPr="001F36E0">
        <w:rPr>
          <w:bCs/>
          <w:iCs/>
          <w:color w:val="auto"/>
          <w:lang w:val="sr-Latn-RS"/>
        </w:rPr>
        <w:t>)</w:t>
      </w:r>
      <w:r w:rsidR="00AE2993" w:rsidRPr="001F36E0">
        <w:rPr>
          <w:bCs/>
          <w:iCs/>
          <w:color w:val="auto"/>
          <w:lang w:val="sr-Cyrl-RS"/>
        </w:rPr>
        <w:t xml:space="preserve"> и</w:t>
      </w:r>
      <w:r w:rsidR="001F36E0" w:rsidRPr="001F36E0">
        <w:rPr>
          <w:bCs/>
          <w:iCs/>
          <w:color w:val="auto"/>
          <w:lang w:val="sr-Cyrl-RS"/>
        </w:rPr>
        <w:t xml:space="preserve"> 4) Закона и </w:t>
      </w:r>
      <w:r w:rsidR="001619E7" w:rsidRPr="001F36E0">
        <w:rPr>
          <w:bCs/>
          <w:iCs/>
          <w:color w:val="auto"/>
          <w:lang w:val="sr-Cyrl-RS"/>
        </w:rPr>
        <w:t>до</w:t>
      </w:r>
      <w:r w:rsidR="001F36E0" w:rsidRPr="001F36E0">
        <w:rPr>
          <w:bCs/>
          <w:iCs/>
          <w:color w:val="auto"/>
          <w:lang w:val="sr-Cyrl-RS"/>
        </w:rPr>
        <w:t xml:space="preserve">датни услов у погледу финансијског капацитета. Остале услове у погледу пословног, техничког и </w:t>
      </w:r>
      <w:r w:rsidR="00D94F49" w:rsidRPr="001F36E0">
        <w:rPr>
          <w:bCs/>
          <w:iCs/>
          <w:color w:val="auto"/>
          <w:lang w:val="sr-Cyrl-RS"/>
        </w:rPr>
        <w:t>кадровског капацитета група понуђача испуњава заједно.</w:t>
      </w:r>
    </w:p>
    <w:p w14:paraId="79A84772" w14:textId="77777777" w:rsidR="004C4E09" w:rsidRPr="00035E67" w:rsidRDefault="004C4E09" w:rsidP="00EA4ED7">
      <w:pPr>
        <w:spacing w:line="240" w:lineRule="auto"/>
        <w:jc w:val="both"/>
        <w:rPr>
          <w:b/>
          <w:bCs/>
          <w:i/>
          <w:iCs/>
          <w:color w:val="FF0000"/>
          <w:lang w:val="sr-Cyrl-RS"/>
        </w:rPr>
      </w:pPr>
    </w:p>
    <w:p w14:paraId="47C9E051" w14:textId="77777777" w:rsidR="00773594" w:rsidRPr="00EB476F" w:rsidRDefault="00773594" w:rsidP="00EA4ED7">
      <w:pPr>
        <w:spacing w:line="240" w:lineRule="auto"/>
        <w:jc w:val="both"/>
        <w:rPr>
          <w:b/>
          <w:bCs/>
          <w:i/>
          <w:iCs/>
          <w:color w:val="auto"/>
          <w:lang w:val="sr-Cyrl-RS"/>
        </w:rPr>
      </w:pPr>
      <w:r w:rsidRPr="00EB476F">
        <w:rPr>
          <w:b/>
          <w:bCs/>
          <w:i/>
          <w:iCs/>
          <w:color w:val="auto"/>
          <w:lang w:val="sr-Cyrl-RS"/>
        </w:rPr>
        <w:t>2. УПУТСТВО КАКО СЕ ДОКАЗУЈЕ ИСПУЊЕНОСТ УСЛОВА</w:t>
      </w:r>
    </w:p>
    <w:p w14:paraId="26AF5FAA" w14:textId="77777777" w:rsidR="001619E7" w:rsidRPr="00035E67" w:rsidRDefault="001619E7" w:rsidP="00EA4ED7">
      <w:pPr>
        <w:spacing w:line="240" w:lineRule="auto"/>
        <w:jc w:val="both"/>
        <w:rPr>
          <w:color w:val="FF0000"/>
          <w:lang w:val="sr-Cyrl-RS"/>
        </w:rPr>
      </w:pPr>
    </w:p>
    <w:p w14:paraId="30F5C73D" w14:textId="77777777" w:rsidR="00617043" w:rsidRPr="00EB476F" w:rsidRDefault="001619E7" w:rsidP="003341A5">
      <w:pPr>
        <w:pStyle w:val="ListParagraph"/>
        <w:numPr>
          <w:ilvl w:val="0"/>
          <w:numId w:val="4"/>
        </w:numPr>
        <w:tabs>
          <w:tab w:val="clear" w:pos="720"/>
        </w:tabs>
        <w:spacing w:line="240" w:lineRule="auto"/>
        <w:ind w:left="993" w:hanging="284"/>
        <w:jc w:val="both"/>
        <w:rPr>
          <w:iCs/>
          <w:color w:val="auto"/>
          <w:lang w:val="sr-Cyrl-CS"/>
        </w:rPr>
      </w:pPr>
      <w:r w:rsidRPr="00EB476F">
        <w:rPr>
          <w:iCs/>
          <w:color w:val="auto"/>
          <w:lang w:val="sr-Cyrl-CS"/>
        </w:rPr>
        <w:t xml:space="preserve">Услов из чл. 75. ст. 1. тач. 1) Закона - </w:t>
      </w:r>
      <w:r w:rsidRPr="00EB476F">
        <w:rPr>
          <w:b/>
          <w:iCs/>
          <w:color w:val="auto"/>
          <w:lang w:val="sr-Cyrl-CS"/>
        </w:rPr>
        <w:t>Доказ</w:t>
      </w:r>
      <w:r w:rsidRPr="00EB476F">
        <w:rPr>
          <w:iCs/>
          <w:color w:val="auto"/>
          <w:lang w:val="sr-Cyrl-CS"/>
        </w:rPr>
        <w:t xml:space="preserve">: Извод </w:t>
      </w:r>
      <w:r w:rsidRPr="00EB476F">
        <w:rPr>
          <w:color w:val="auto"/>
          <w:lang w:val="sr-Cyrl-RS"/>
        </w:rPr>
        <w:t>из регистра Агенције за привредне регистре, односно извод из регистра надлежног Привредног суда</w:t>
      </w:r>
      <w:r w:rsidR="00D23E7B" w:rsidRPr="00EB476F">
        <w:rPr>
          <w:color w:val="auto"/>
          <w:lang w:val="sr-Cyrl-CS"/>
        </w:rPr>
        <w:t>.</w:t>
      </w:r>
    </w:p>
    <w:p w14:paraId="5FE937C4" w14:textId="77777777" w:rsidR="00D23E7B" w:rsidRPr="00EB476F" w:rsidRDefault="001619E7" w:rsidP="003341A5">
      <w:pPr>
        <w:pStyle w:val="ListParagraph"/>
        <w:numPr>
          <w:ilvl w:val="0"/>
          <w:numId w:val="4"/>
        </w:numPr>
        <w:tabs>
          <w:tab w:val="clear" w:pos="720"/>
          <w:tab w:val="num" w:pos="0"/>
        </w:tabs>
        <w:ind w:left="993" w:hanging="284"/>
        <w:jc w:val="both"/>
        <w:rPr>
          <w:b/>
          <w:color w:val="auto"/>
          <w:lang w:val="sr-Cyrl-RS"/>
        </w:rPr>
      </w:pPr>
      <w:r w:rsidRPr="00EB476F">
        <w:rPr>
          <w:iCs/>
          <w:color w:val="auto"/>
          <w:lang w:val="sr-Cyrl-CS"/>
        </w:rPr>
        <w:t xml:space="preserve">Услов из чл. 75. ст. 1. тач. 2) Закона </w:t>
      </w:r>
      <w:r w:rsidRPr="00EB476F">
        <w:rPr>
          <w:color w:val="auto"/>
          <w:lang w:val="sr-Cyrl-CS"/>
        </w:rPr>
        <w:t xml:space="preserve">- </w:t>
      </w:r>
      <w:r w:rsidRPr="00EB476F">
        <w:rPr>
          <w:b/>
          <w:color w:val="auto"/>
          <w:lang w:val="sr-Cyrl-CS"/>
        </w:rPr>
        <w:t>Доказ:</w:t>
      </w:r>
      <w:r w:rsidRPr="00EB476F">
        <w:rPr>
          <w:color w:val="auto"/>
          <w:lang w:val="sr-Cyrl-CS"/>
        </w:rPr>
        <w:t xml:space="preserve"> </w:t>
      </w:r>
      <w:r w:rsidRPr="00EB476F">
        <w:rPr>
          <w:color w:val="auto"/>
          <w:u w:val="single"/>
          <w:lang w:val="sr-Cyrl-CS"/>
        </w:rPr>
        <w:t>Пр</w:t>
      </w:r>
      <w:r w:rsidRPr="00EB476F">
        <w:rPr>
          <w:bCs/>
          <w:color w:val="auto"/>
          <w:u w:val="single"/>
          <w:lang w:val="sr-Cyrl-CS"/>
        </w:rPr>
        <w:t>авна лица:</w:t>
      </w:r>
      <w:r w:rsidRPr="00EB476F">
        <w:rPr>
          <w:bCs/>
          <w:color w:val="auto"/>
          <w:lang w:val="sr-Cyrl-CS"/>
        </w:rPr>
        <w:t xml:space="preserve"> </w:t>
      </w:r>
      <w:r w:rsidRPr="00EB476F">
        <w:rPr>
          <w:bCs/>
          <w:color w:val="auto"/>
          <w:lang w:val="sr-Cyrl-RS"/>
        </w:rPr>
        <w:t xml:space="preserve">1) </w:t>
      </w:r>
      <w:r w:rsidRPr="00EB476F">
        <w:rPr>
          <w:color w:val="auto"/>
          <w:lang w:val="sr-Cyrl-CS"/>
        </w:rPr>
        <w:t>Извод из казнене евиденције, односно уверењ</w:t>
      </w:r>
      <w:r w:rsidRPr="00EB476F">
        <w:rPr>
          <w:color w:val="auto"/>
        </w:rPr>
        <w:t>e</w:t>
      </w:r>
      <w:r w:rsidRPr="00EB476F">
        <w:rPr>
          <w:color w:val="auto"/>
          <w:lang w:val="sr-Cyrl-CS"/>
        </w:rPr>
        <w:t xml:space="preserve"> </w:t>
      </w:r>
      <w:r w:rsidRPr="00EB476F">
        <w:rPr>
          <w:color w:val="auto"/>
          <w:lang w:val="sr-Cyrl-RS"/>
        </w:rPr>
        <w:t>основног суда на чијем подручју се налази седиште домаћег правног лица</w:t>
      </w:r>
      <w:r w:rsidRPr="00EB476F">
        <w:rPr>
          <w:color w:val="auto"/>
          <w:lang w:val="ru-RU"/>
        </w:rPr>
        <w:t>,</w:t>
      </w:r>
      <w:r w:rsidRPr="00EB476F">
        <w:rPr>
          <w:color w:val="auto"/>
          <w:lang w:val="sr-Cyrl-RS"/>
        </w:rPr>
        <w:t xml:space="preserve"> односно седиште представништва или огранка страног правног лица, којим се потврђује да</w:t>
      </w:r>
      <w:r w:rsidRPr="00EB476F">
        <w:rPr>
          <w:color w:val="auto"/>
          <w:lang w:val="sr-Cyrl-CS"/>
        </w:rPr>
        <w:t xml:space="preserve"> </w:t>
      </w:r>
      <w:r w:rsidRPr="00EB476F">
        <w:rPr>
          <w:color w:val="auto"/>
          <w:lang w:val="sr-Cyrl-RS"/>
        </w:rPr>
        <w:t xml:space="preserve">правно лице </w:t>
      </w:r>
      <w:r w:rsidRPr="00EB476F">
        <w:rPr>
          <w:color w:val="auto"/>
          <w:lang w:val="sr-Cyrl-CS"/>
        </w:rPr>
        <w:t>није осуђиван</w:t>
      </w:r>
      <w:r w:rsidRPr="00EB476F">
        <w:rPr>
          <w:color w:val="auto"/>
          <w:lang w:val="sr-Cyrl-RS"/>
        </w:rPr>
        <w:t>о</w:t>
      </w:r>
      <w:r w:rsidRPr="00EB476F">
        <w:rPr>
          <w:color w:val="auto"/>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EB476F">
        <w:rPr>
          <w:color w:val="auto"/>
          <w:lang w:val="sr-Cyrl-RS"/>
        </w:rPr>
        <w:t>;</w:t>
      </w:r>
      <w:r w:rsidRPr="00EB476F">
        <w:rPr>
          <w:color w:val="auto"/>
          <w:lang w:val="sr-Cyrl-CS"/>
        </w:rPr>
        <w:t xml:space="preserve"> </w:t>
      </w:r>
      <w:r w:rsidRPr="00EB476F">
        <w:rPr>
          <w:color w:val="auto"/>
          <w:lang w:val="sr-Cyrl-RS"/>
        </w:rPr>
        <w:t>2) Извод из казнене евиденције П</w:t>
      </w:r>
      <w:r w:rsidRPr="00EB476F">
        <w:rPr>
          <w:color w:val="auto"/>
          <w:lang w:val="sr-Cyrl-CS"/>
        </w:rPr>
        <w:t>осебног одељења за организовани криминал Вишег суда у Београду,</w:t>
      </w:r>
      <w:r w:rsidRPr="00EB476F">
        <w:rPr>
          <w:color w:val="auto"/>
          <w:lang w:val="sr-Cyrl-RS"/>
        </w:rPr>
        <w:t xml:space="preserve"> којим се потврђује да</w:t>
      </w:r>
      <w:r w:rsidRPr="00EB476F">
        <w:rPr>
          <w:color w:val="auto"/>
          <w:lang w:val="sr-Cyrl-CS"/>
        </w:rPr>
        <w:t xml:space="preserve"> </w:t>
      </w:r>
      <w:r w:rsidRPr="00EB476F">
        <w:rPr>
          <w:color w:val="auto"/>
          <w:lang w:val="sr-Cyrl-RS"/>
        </w:rPr>
        <w:t xml:space="preserve">правно лице </w:t>
      </w:r>
      <w:r w:rsidRPr="00EB476F">
        <w:rPr>
          <w:color w:val="auto"/>
          <w:lang w:val="sr-Cyrl-CS"/>
        </w:rPr>
        <w:t>није осуђиван</w:t>
      </w:r>
      <w:r w:rsidRPr="00EB476F">
        <w:rPr>
          <w:color w:val="auto"/>
          <w:lang w:val="sr-Cyrl-RS"/>
        </w:rPr>
        <w:t>о</w:t>
      </w:r>
      <w:r w:rsidRPr="00EB476F">
        <w:rPr>
          <w:color w:val="auto"/>
          <w:lang w:val="sr-Cyrl-CS"/>
        </w:rPr>
        <w:t xml:space="preserve"> </w:t>
      </w:r>
      <w:r w:rsidRPr="00EB476F">
        <w:rPr>
          <w:color w:val="auto"/>
          <w:lang w:val="sr-Cyrl-RS"/>
        </w:rPr>
        <w:t xml:space="preserve">за </w:t>
      </w:r>
      <w:r w:rsidRPr="00EB476F">
        <w:rPr>
          <w:color w:val="auto"/>
          <w:lang w:val="sr-Cyrl-CS"/>
        </w:rPr>
        <w:t>неко од кривичних дела организованог криминала</w:t>
      </w:r>
      <w:r w:rsidRPr="00EB476F">
        <w:rPr>
          <w:color w:val="auto"/>
          <w:lang w:val="sr-Cyrl-RS"/>
        </w:rPr>
        <w:t xml:space="preserve">; 3) Извод из казнене евиденције, односно уверење </w:t>
      </w:r>
      <w:r w:rsidRPr="00EB476F">
        <w:rPr>
          <w:color w:val="auto"/>
          <w:lang w:val="sr-Cyrl-CS"/>
        </w:rPr>
        <w:t>надлежне полицијске управе МУП-а</w:t>
      </w:r>
      <w:r w:rsidRPr="00EB476F">
        <w:rPr>
          <w:color w:val="auto"/>
          <w:lang w:val="sr-Cyrl-RS"/>
        </w:rPr>
        <w:t xml:space="preserve">, </w:t>
      </w:r>
      <w:r w:rsidRPr="00EB476F">
        <w:rPr>
          <w:color w:val="auto"/>
          <w:lang w:val="sr-Cyrl-CS"/>
        </w:rPr>
        <w:t>којим се потврђује да законски заступник</w:t>
      </w:r>
      <w:r w:rsidRPr="00EB476F">
        <w:rPr>
          <w:color w:val="auto"/>
          <w:lang w:val="sr-Cyrl-RS"/>
        </w:rPr>
        <w:t xml:space="preserve"> понуђача</w:t>
      </w:r>
      <w:r w:rsidRPr="00EB476F">
        <w:rPr>
          <w:color w:val="auto"/>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EB476F">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EB476F">
        <w:rPr>
          <w:color w:val="auto"/>
          <w:u w:val="single"/>
          <w:lang w:val="sr-Cyrl-RS"/>
        </w:rPr>
        <w:t>П</w:t>
      </w:r>
      <w:r w:rsidRPr="00EB476F">
        <w:rPr>
          <w:bCs/>
          <w:color w:val="auto"/>
          <w:u w:val="single"/>
          <w:lang w:val="sr-Cyrl-RS"/>
        </w:rPr>
        <w:t>редузетници и физичка лица</w:t>
      </w:r>
      <w:r w:rsidRPr="00EB476F">
        <w:rPr>
          <w:color w:val="auto"/>
          <w:u w:val="single"/>
          <w:lang w:val="sr-Cyrl-RS"/>
        </w:rPr>
        <w:t>:</w:t>
      </w:r>
      <w:r w:rsidRPr="00EB476F">
        <w:rPr>
          <w:color w:val="auto"/>
          <w:lang w:val="sr-Cyrl-R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110D346C" w14:textId="77777777" w:rsidR="00D23E7B" w:rsidRPr="00EB476F" w:rsidRDefault="001619E7" w:rsidP="004C4E09">
      <w:pPr>
        <w:pStyle w:val="ListParagraph"/>
        <w:ind w:firstLine="273"/>
        <w:jc w:val="both"/>
        <w:rPr>
          <w:b/>
          <w:color w:val="auto"/>
          <w:lang w:val="sr-Cyrl-RS"/>
        </w:rPr>
      </w:pPr>
      <w:r w:rsidRPr="00EB476F">
        <w:rPr>
          <w:b/>
          <w:color w:val="auto"/>
          <w:lang w:val="sr-Cyrl-RS"/>
        </w:rPr>
        <w:t xml:space="preserve">Доказ не може бити старији од два </w:t>
      </w:r>
      <w:r w:rsidR="004C4E09" w:rsidRPr="00EB476F">
        <w:rPr>
          <w:b/>
          <w:color w:val="auto"/>
          <w:lang w:val="sr-Cyrl-RS"/>
        </w:rPr>
        <w:t xml:space="preserve">месеца пре отварања понуда; </w:t>
      </w:r>
    </w:p>
    <w:p w14:paraId="42A0BB05" w14:textId="77777777" w:rsidR="001619E7" w:rsidRPr="00EB476F" w:rsidRDefault="001619E7" w:rsidP="003341A5">
      <w:pPr>
        <w:pStyle w:val="ListParagraph"/>
        <w:numPr>
          <w:ilvl w:val="0"/>
          <w:numId w:val="4"/>
        </w:numPr>
        <w:tabs>
          <w:tab w:val="clear" w:pos="720"/>
          <w:tab w:val="num" w:pos="0"/>
        </w:tabs>
        <w:ind w:left="993"/>
        <w:jc w:val="both"/>
        <w:rPr>
          <w:b/>
          <w:color w:val="auto"/>
          <w:lang w:val="sr-Cyrl-RS"/>
        </w:rPr>
      </w:pPr>
      <w:r w:rsidRPr="00EB476F">
        <w:rPr>
          <w:iCs/>
          <w:color w:val="auto"/>
          <w:lang w:val="sr-Cyrl-CS"/>
        </w:rPr>
        <w:t xml:space="preserve">Услов из чл. 75. ст. 1. тач. 4) Закона - </w:t>
      </w:r>
      <w:r w:rsidRPr="00EB476F">
        <w:rPr>
          <w:b/>
          <w:color w:val="auto"/>
          <w:lang w:val="sr-Cyrl-RS"/>
        </w:rPr>
        <w:t>Доказ:</w:t>
      </w:r>
      <w:r w:rsidRPr="00EB476F">
        <w:rPr>
          <w:color w:val="auto"/>
          <w:lang w:val="sr-Cyrl-RS"/>
        </w:rPr>
        <w:t xml:space="preserve"> Уверењ</w:t>
      </w:r>
      <w:r w:rsidR="004046DD" w:rsidRPr="00EB476F">
        <w:rPr>
          <w:color w:val="auto"/>
          <w:lang w:val="sr-Cyrl-RS"/>
        </w:rPr>
        <w:t>е</w:t>
      </w:r>
      <w:r w:rsidRPr="00EB476F">
        <w:rPr>
          <w:color w:val="auto"/>
          <w:lang w:val="sr-Cyrl-RS"/>
        </w:rPr>
        <w:t xml:space="preserve"> </w:t>
      </w:r>
      <w:r w:rsidRPr="00EB476F">
        <w:rPr>
          <w:bCs/>
          <w:color w:val="auto"/>
          <w:lang w:val="sr-Cyrl-RS"/>
        </w:rPr>
        <w:t xml:space="preserve">Пореске управе </w:t>
      </w:r>
      <w:r w:rsidR="004046DD" w:rsidRPr="00EB476F">
        <w:rPr>
          <w:bCs/>
          <w:color w:val="auto"/>
          <w:lang w:val="sr-Cyrl-RS"/>
        </w:rPr>
        <w:t>М</w:t>
      </w:r>
      <w:r w:rsidR="00B1614D" w:rsidRPr="00EB476F">
        <w:rPr>
          <w:bCs/>
          <w:color w:val="auto"/>
          <w:lang w:val="sr-Cyrl-RS"/>
        </w:rPr>
        <w:t>инистарства финансија</w:t>
      </w:r>
      <w:r w:rsidR="004046DD" w:rsidRPr="00EB476F">
        <w:rPr>
          <w:bCs/>
          <w:color w:val="auto"/>
          <w:lang w:val="sr-Cyrl-RS"/>
        </w:rPr>
        <w:t xml:space="preserve"> </w:t>
      </w:r>
      <w:r w:rsidRPr="00EB476F">
        <w:rPr>
          <w:color w:val="auto"/>
          <w:lang w:val="sr-Cyrl-RS"/>
        </w:rPr>
        <w:t xml:space="preserve">да је измирио доспеле порезе и доприносе и уверење надлежне </w:t>
      </w:r>
      <w:r w:rsidR="004046DD" w:rsidRPr="00EB476F">
        <w:rPr>
          <w:color w:val="auto"/>
          <w:lang w:val="sr-Cyrl-RS"/>
        </w:rPr>
        <w:t xml:space="preserve">управе </w:t>
      </w:r>
      <w:r w:rsidRPr="00EB476F">
        <w:rPr>
          <w:bCs/>
          <w:color w:val="auto"/>
          <w:lang w:val="sr-Cyrl-RS"/>
        </w:rPr>
        <w:t xml:space="preserve">локалне самоуправе </w:t>
      </w:r>
      <w:r w:rsidRPr="00EB476F">
        <w:rPr>
          <w:color w:val="auto"/>
          <w:lang w:val="sr-Cyrl-RS"/>
        </w:rPr>
        <w:t xml:space="preserve">да је измирио обавезе по основу изворних </w:t>
      </w:r>
      <w:r w:rsidRPr="00EB476F">
        <w:rPr>
          <w:color w:val="auto"/>
          <w:lang w:val="sr-Cyrl-RS"/>
        </w:rPr>
        <w:lastRenderedPageBreak/>
        <w:t>локалних јавних прихода</w:t>
      </w:r>
      <w:r w:rsidR="00764A66" w:rsidRPr="00EB476F">
        <w:rPr>
          <w:color w:val="auto"/>
          <w:lang w:val="sr-Cyrl-RS"/>
        </w:rPr>
        <w:t xml:space="preserve"> или потврду Агенције за приватизацију да се понуђач налази у поступку приватизације</w:t>
      </w:r>
      <w:r w:rsidRPr="00EB476F">
        <w:rPr>
          <w:color w:val="auto"/>
          <w:lang w:val="sr-Cyrl-RS"/>
        </w:rPr>
        <w:t xml:space="preserve">. </w:t>
      </w:r>
    </w:p>
    <w:p w14:paraId="2B3399F7" w14:textId="77777777" w:rsidR="00D23E7B" w:rsidRPr="00EB476F" w:rsidRDefault="001619E7" w:rsidP="004C4E09">
      <w:pPr>
        <w:pStyle w:val="ListParagraph"/>
        <w:tabs>
          <w:tab w:val="num" w:pos="0"/>
        </w:tabs>
        <w:ind w:left="993"/>
        <w:jc w:val="both"/>
        <w:rPr>
          <w:b/>
          <w:color w:val="auto"/>
          <w:lang w:val="sr-Cyrl-RS"/>
        </w:rPr>
      </w:pPr>
      <w:r w:rsidRPr="00EB476F">
        <w:rPr>
          <w:b/>
          <w:color w:val="auto"/>
          <w:lang w:val="sr-Cyrl-RS"/>
        </w:rPr>
        <w:t xml:space="preserve">Доказ не може бити старији од </w:t>
      </w:r>
      <w:r w:rsidR="004C4E09" w:rsidRPr="00EB476F">
        <w:rPr>
          <w:b/>
          <w:color w:val="auto"/>
          <w:lang w:val="sr-Cyrl-RS"/>
        </w:rPr>
        <w:t>два месеца пре отварања понуда;</w:t>
      </w:r>
    </w:p>
    <w:p w14:paraId="75A668D3" w14:textId="77777777" w:rsidR="001619E7" w:rsidRPr="00EB476F" w:rsidRDefault="001619E7" w:rsidP="003341A5">
      <w:pPr>
        <w:pStyle w:val="ListParagraph"/>
        <w:numPr>
          <w:ilvl w:val="0"/>
          <w:numId w:val="4"/>
        </w:numPr>
        <w:tabs>
          <w:tab w:val="clear" w:pos="720"/>
          <w:tab w:val="num" w:pos="0"/>
        </w:tabs>
        <w:ind w:left="993"/>
        <w:jc w:val="both"/>
        <w:rPr>
          <w:i/>
          <w:color w:val="auto"/>
          <w:lang w:val="sr-Cyrl-CS"/>
        </w:rPr>
      </w:pPr>
      <w:r w:rsidRPr="00EB476F">
        <w:rPr>
          <w:i/>
          <w:color w:val="auto"/>
          <w:lang w:val="sr-Cyrl-CS"/>
        </w:rPr>
        <w:t xml:space="preserve">Услов из члана </w:t>
      </w:r>
      <w:r w:rsidRPr="00EB476F">
        <w:rPr>
          <w:i/>
          <w:iCs/>
          <w:color w:val="auto"/>
          <w:lang w:val="sr-Cyrl-CS"/>
        </w:rPr>
        <w:t xml:space="preserve">чл. 75. ст. 2.  - </w:t>
      </w:r>
      <w:r w:rsidRPr="00EB476F">
        <w:rPr>
          <w:b/>
          <w:i/>
          <w:iCs/>
          <w:color w:val="auto"/>
          <w:lang w:val="sr-Cyrl-CS"/>
        </w:rPr>
        <w:t xml:space="preserve">Доказ: </w:t>
      </w:r>
      <w:r w:rsidRPr="00EB476F">
        <w:rPr>
          <w:color w:val="auto"/>
          <w:lang w:val="sr-Cyrl-CS"/>
        </w:rPr>
        <w:t xml:space="preserve">Изјава мора да буде потписана од стране овлашћеног лица понуђача и оверена печатом. </w:t>
      </w:r>
      <w:r w:rsidR="005A705D" w:rsidRPr="00EB476F">
        <w:rPr>
          <w:b/>
          <w:bCs/>
          <w:iCs/>
          <w:color w:val="auto"/>
          <w:u w:val="single"/>
          <w:lang w:val="sr-Cyrl-CS"/>
        </w:rPr>
        <w:t>Уколико понуду подноси група понуђача</w:t>
      </w:r>
      <w:r w:rsidR="00A62355" w:rsidRPr="00EB476F">
        <w:rPr>
          <w:bCs/>
          <w:iCs/>
          <w:color w:val="auto"/>
          <w:lang w:val="sr-Cyrl-CS"/>
        </w:rPr>
        <w:t>.</w:t>
      </w:r>
      <w:r w:rsidR="005A705D" w:rsidRPr="00EB476F">
        <w:rPr>
          <w:bCs/>
          <w:iCs/>
          <w:color w:val="auto"/>
          <w:lang w:val="sr-Cyrl-RS"/>
        </w:rPr>
        <w:t xml:space="preserve"> Изјава мора бити потписана од стране овлашћеног лица </w:t>
      </w:r>
      <w:r w:rsidR="005A705D" w:rsidRPr="00EB476F">
        <w:rPr>
          <w:bCs/>
          <w:iCs/>
          <w:color w:val="auto"/>
          <w:lang w:val="sr-Cyrl-CS"/>
        </w:rPr>
        <w:t>свак</w:t>
      </w:r>
      <w:r w:rsidR="005A705D" w:rsidRPr="00EB476F">
        <w:rPr>
          <w:bCs/>
          <w:iCs/>
          <w:color w:val="auto"/>
          <w:lang w:val="sr-Cyrl-RS"/>
        </w:rPr>
        <w:t>ог</w:t>
      </w:r>
      <w:r w:rsidR="005A705D" w:rsidRPr="00EB476F">
        <w:rPr>
          <w:bCs/>
          <w:iCs/>
          <w:color w:val="auto"/>
          <w:lang w:val="sr-Cyrl-CS"/>
        </w:rPr>
        <w:t xml:space="preserve"> понуђач</w:t>
      </w:r>
      <w:r w:rsidR="005A705D" w:rsidRPr="00EB476F">
        <w:rPr>
          <w:bCs/>
          <w:iCs/>
          <w:color w:val="auto"/>
          <w:lang w:val="sr-Cyrl-RS"/>
        </w:rPr>
        <w:t>а</w:t>
      </w:r>
      <w:r w:rsidR="005A705D" w:rsidRPr="00EB476F">
        <w:rPr>
          <w:bCs/>
          <w:iCs/>
          <w:color w:val="auto"/>
          <w:lang w:val="sr-Cyrl-CS"/>
        </w:rPr>
        <w:t xml:space="preserve"> из групе понуђача</w:t>
      </w:r>
      <w:r w:rsidR="005A705D" w:rsidRPr="00EB476F">
        <w:rPr>
          <w:bCs/>
          <w:iCs/>
          <w:color w:val="auto"/>
          <w:lang w:val="sr-Cyrl-RS"/>
        </w:rPr>
        <w:t xml:space="preserve"> и оверена печатом.</w:t>
      </w:r>
      <w:r w:rsidR="005A705D" w:rsidRPr="00EB476F">
        <w:rPr>
          <w:bCs/>
          <w:iCs/>
          <w:color w:val="auto"/>
          <w:lang w:val="sr-Cyrl-CS"/>
        </w:rPr>
        <w:t xml:space="preserve"> </w:t>
      </w:r>
    </w:p>
    <w:p w14:paraId="0C106D87" w14:textId="77777777" w:rsidR="005A705D" w:rsidRPr="00035E67" w:rsidRDefault="005A705D" w:rsidP="00CD42F4">
      <w:pPr>
        <w:suppressAutoHyphens w:val="0"/>
        <w:spacing w:line="240" w:lineRule="auto"/>
        <w:rPr>
          <w:rFonts w:ascii="Arial" w:hAnsi="Arial" w:cs="Arial"/>
          <w:color w:val="FF0000"/>
          <w:lang w:val="sr-Cyrl-CS"/>
        </w:rPr>
      </w:pPr>
    </w:p>
    <w:p w14:paraId="6D4685B8" w14:textId="77777777" w:rsidR="008A406C" w:rsidRPr="00EB476F" w:rsidRDefault="008A406C" w:rsidP="008A406C">
      <w:pPr>
        <w:pStyle w:val="ListParagraph"/>
        <w:tabs>
          <w:tab w:val="left" w:pos="680"/>
        </w:tabs>
        <w:ind w:left="0"/>
        <w:jc w:val="both"/>
        <w:rPr>
          <w:rFonts w:eastAsia="TimesNewRomanPS-BoldMT"/>
          <w:bCs/>
          <w:color w:val="auto"/>
          <w:lang w:val="sr-Cyrl-CS"/>
        </w:rPr>
      </w:pPr>
      <w:r w:rsidRPr="00EB476F">
        <w:rPr>
          <w:rFonts w:eastAsia="TimesNewRomanPS-BoldMT"/>
          <w:bCs/>
          <w:color w:val="auto"/>
          <w:lang w:val="sr-Cyrl-CS"/>
        </w:rPr>
        <w:t xml:space="preserve">Испуњеност </w:t>
      </w:r>
      <w:r w:rsidRPr="00EB476F">
        <w:rPr>
          <w:rFonts w:eastAsia="TimesNewRomanPS-BoldMT"/>
          <w:b/>
          <w:bCs/>
          <w:color w:val="auto"/>
          <w:lang w:val="sr-Cyrl-CS"/>
        </w:rPr>
        <w:t xml:space="preserve">додатних услова </w:t>
      </w:r>
      <w:r w:rsidRPr="00EB476F">
        <w:rPr>
          <w:rFonts w:eastAsia="TimesNewRomanPS-BoldMT"/>
          <w:bCs/>
          <w:color w:val="auto"/>
          <w:lang w:val="sr-Cyrl-CS"/>
        </w:rPr>
        <w:t>за учешће у поступку предметне јавне набавке из члана 76. Закона, понуђач доказује достављањем следећих доказа:</w:t>
      </w:r>
    </w:p>
    <w:p w14:paraId="4584CE18" w14:textId="77777777" w:rsidR="006176C3" w:rsidRPr="006176C3" w:rsidRDefault="00B44C1F" w:rsidP="006176C3">
      <w:pPr>
        <w:pStyle w:val="ListParagraph"/>
        <w:tabs>
          <w:tab w:val="left" w:pos="680"/>
        </w:tabs>
        <w:ind w:left="0"/>
        <w:jc w:val="both"/>
        <w:rPr>
          <w:iCs/>
          <w:color w:val="548DD4" w:themeColor="text2" w:themeTint="99"/>
          <w:u w:val="single"/>
          <w:lang w:val="sr-Cyrl-RS"/>
        </w:rPr>
      </w:pPr>
      <w:r w:rsidRPr="00B44C1F">
        <w:rPr>
          <w:rFonts w:eastAsia="TimesNewRomanPS-BoldMT"/>
          <w:b/>
          <w:bCs/>
          <w:color w:val="auto"/>
          <w:u w:val="single"/>
          <w:lang w:val="sr-Cyrl-RS"/>
        </w:rPr>
        <w:t>Докази за финансијски капацитет:</w:t>
      </w:r>
      <w:r>
        <w:rPr>
          <w:rFonts w:eastAsia="TimesNewRomanPS-BoldMT"/>
          <w:b/>
          <w:bCs/>
          <w:color w:val="auto"/>
          <w:lang w:val="sr-Cyrl-CS"/>
        </w:rPr>
        <w:t xml:space="preserve"> </w:t>
      </w:r>
      <w:r>
        <w:rPr>
          <w:rFonts w:eastAsia="TimesNewRomanPS-BoldMT"/>
          <w:bCs/>
          <w:color w:val="auto"/>
          <w:lang w:val="sr-Cyrl-CS"/>
        </w:rPr>
        <w:t xml:space="preserve">извештај о бонитету за 2016, 2017. и 2018. </w:t>
      </w:r>
      <w:r w:rsidR="005719C3">
        <w:rPr>
          <w:rFonts w:eastAsia="TimesNewRomanPS-BoldMT"/>
          <w:bCs/>
          <w:color w:val="auto"/>
          <w:lang w:val="sr-Cyrl-RS"/>
        </w:rPr>
        <w:t>г</w:t>
      </w:r>
      <w:r>
        <w:rPr>
          <w:rFonts w:eastAsia="TimesNewRomanPS-BoldMT"/>
          <w:bCs/>
          <w:color w:val="auto"/>
          <w:lang w:val="sr-Cyrl-CS"/>
        </w:rPr>
        <w:t>одину</w:t>
      </w:r>
      <w:r w:rsidR="005719C3">
        <w:rPr>
          <w:rFonts w:eastAsia="TimesNewRomanPS-BoldMT"/>
          <w:bCs/>
          <w:color w:val="auto"/>
          <w:lang w:val="sr-Cyrl-CS"/>
        </w:rPr>
        <w:t xml:space="preserve"> (АОП 10020 и АОП 1065 из Биланса успеха)</w:t>
      </w:r>
      <w:r w:rsidR="005719C3">
        <w:rPr>
          <w:rFonts w:eastAsia="TimesNewRomanPS-BoldMT"/>
          <w:bCs/>
          <w:color w:val="auto"/>
        </w:rPr>
        <w:t xml:space="preserve"> </w:t>
      </w:r>
      <w:r>
        <w:rPr>
          <w:rFonts w:eastAsia="TimesNewRomanPS-BoldMT"/>
          <w:bCs/>
          <w:color w:val="auto"/>
          <w:lang w:val="sr-Cyrl-CS"/>
        </w:rPr>
        <w:t xml:space="preserve"> и </w:t>
      </w:r>
      <w:r w:rsidR="006176C3">
        <w:rPr>
          <w:bCs/>
          <w:iCs/>
          <w:kern w:val="2"/>
          <w:lang w:val="uz-Cyrl-UZ"/>
        </w:rPr>
        <w:t>п</w:t>
      </w:r>
      <w:r w:rsidR="006176C3" w:rsidRPr="004F6A50">
        <w:rPr>
          <w:bCs/>
          <w:iCs/>
          <w:kern w:val="2"/>
          <w:lang w:val="uz-Cyrl-UZ"/>
        </w:rPr>
        <w:t>отврду Народне банке Србије о данима неликвидности, а коју издаје Одељење принудне наплате у Крагујевцу или навести интернет страницу на кој</w:t>
      </w:r>
      <w:r w:rsidR="006176C3">
        <w:rPr>
          <w:bCs/>
          <w:iCs/>
          <w:kern w:val="2"/>
          <w:lang w:val="uz-Cyrl-UZ"/>
        </w:rPr>
        <w:t>ој се може пронаћи овај податак.</w:t>
      </w:r>
    </w:p>
    <w:p w14:paraId="12E33814" w14:textId="77777777" w:rsidR="008D498A" w:rsidRDefault="006176C3" w:rsidP="008D498A">
      <w:pPr>
        <w:spacing w:line="276" w:lineRule="auto"/>
        <w:jc w:val="both"/>
        <w:rPr>
          <w:iCs/>
          <w:color w:val="auto"/>
          <w:lang w:val="sr-Cyrl-RS"/>
        </w:rPr>
      </w:pPr>
      <w:r w:rsidRPr="006176C3">
        <w:rPr>
          <w:b/>
          <w:iCs/>
          <w:color w:val="auto"/>
          <w:u w:val="single"/>
          <w:lang w:val="sr-Cyrl-RS"/>
        </w:rPr>
        <w:t>Докази за пословни капацитет:</w:t>
      </w:r>
      <w:r>
        <w:rPr>
          <w:iCs/>
          <w:color w:val="auto"/>
          <w:lang w:val="sr-Cyrl-RS"/>
        </w:rPr>
        <w:t xml:space="preserve"> </w:t>
      </w:r>
    </w:p>
    <w:p w14:paraId="31EB0413" w14:textId="2940E6CB" w:rsidR="008D498A" w:rsidRDefault="008D498A" w:rsidP="00B57C99">
      <w:pPr>
        <w:spacing w:line="240" w:lineRule="auto"/>
        <w:jc w:val="both"/>
        <w:rPr>
          <w:lang w:val="ru-RU"/>
        </w:rPr>
      </w:pPr>
      <w:r>
        <w:rPr>
          <w:iCs/>
          <w:color w:val="auto"/>
          <w:lang w:val="sr-Cyrl-RS"/>
        </w:rPr>
        <w:t xml:space="preserve">- </w:t>
      </w:r>
      <w:r w:rsidR="006176C3" w:rsidRPr="008D498A">
        <w:rPr>
          <w:lang w:val="ru-RU"/>
        </w:rPr>
        <w:t>про</w:t>
      </w:r>
      <w:r w:rsidR="00A3358A">
        <w:rPr>
          <w:lang w:val="ru-RU"/>
        </w:rPr>
        <w:t>и</w:t>
      </w:r>
      <w:r w:rsidR="006176C3" w:rsidRPr="008D498A">
        <w:rPr>
          <w:lang w:val="ru-RU"/>
        </w:rPr>
        <w:t xml:space="preserve">звођачка ауторизација за продају и сервис понуђеног УПС система, која мора бити издата након дана објављивања позива за ову јавну набавку и мора да гласи на име понуђача који доставља понуду и за намену учешћа за предметну јавну набавку и </w:t>
      </w:r>
    </w:p>
    <w:p w14:paraId="20081835" w14:textId="77777777" w:rsidR="008D498A" w:rsidRDefault="008D498A" w:rsidP="00B57C99">
      <w:pPr>
        <w:spacing w:line="240" w:lineRule="auto"/>
        <w:jc w:val="both"/>
        <w:rPr>
          <w:lang w:val="sr-Cyrl-RS"/>
        </w:rPr>
      </w:pPr>
      <w:r>
        <w:rPr>
          <w:lang w:val="ru-RU"/>
        </w:rPr>
        <w:t xml:space="preserve">- </w:t>
      </w:r>
      <w:r>
        <w:t>TUV</w:t>
      </w:r>
      <w:r w:rsidRPr="008D498A">
        <w:rPr>
          <w:lang w:val="ru-RU"/>
        </w:rPr>
        <w:t xml:space="preserve"> </w:t>
      </w:r>
      <w:r>
        <w:t>Efficiency</w:t>
      </w:r>
      <w:r w:rsidRPr="008D498A">
        <w:rPr>
          <w:lang w:val="ru-RU"/>
        </w:rPr>
        <w:t xml:space="preserve"> </w:t>
      </w:r>
      <w:r>
        <w:t>Test</w:t>
      </w:r>
      <w:r w:rsidRPr="008D498A">
        <w:rPr>
          <w:lang w:val="sr-Cyrl-RS"/>
        </w:rPr>
        <w:t xml:space="preserve"> за стандарде </w:t>
      </w:r>
      <w:r>
        <w:t>EN</w:t>
      </w:r>
      <w:r w:rsidRPr="008D498A">
        <w:rPr>
          <w:lang w:val="sr-Cyrl-RS"/>
        </w:rPr>
        <w:t>/</w:t>
      </w:r>
      <w:r>
        <w:t>IEC</w:t>
      </w:r>
      <w:r w:rsidRPr="008D498A">
        <w:rPr>
          <w:lang w:val="sr-Cyrl-RS"/>
        </w:rPr>
        <w:t xml:space="preserve"> 62040-1-1, </w:t>
      </w:r>
      <w:r>
        <w:t>EMC</w:t>
      </w:r>
      <w:r w:rsidRPr="008D498A">
        <w:rPr>
          <w:lang w:val="sr-Cyrl-RS"/>
        </w:rPr>
        <w:t>/</w:t>
      </w:r>
      <w:r>
        <w:t>IEC</w:t>
      </w:r>
      <w:r w:rsidRPr="008D498A">
        <w:rPr>
          <w:lang w:val="sr-Cyrl-RS"/>
        </w:rPr>
        <w:t xml:space="preserve"> 62040-2 (</w:t>
      </w:r>
      <w:r>
        <w:t>Class</w:t>
      </w:r>
      <w:r w:rsidRPr="008D498A">
        <w:rPr>
          <w:lang w:val="sr-Cyrl-RS"/>
        </w:rPr>
        <w:t xml:space="preserve"> </w:t>
      </w:r>
      <w:r>
        <w:t>C</w:t>
      </w:r>
      <w:r w:rsidRPr="008D498A">
        <w:rPr>
          <w:lang w:val="sr-Cyrl-RS"/>
        </w:rPr>
        <w:t xml:space="preserve">2, </w:t>
      </w:r>
      <w:r>
        <w:t>C</w:t>
      </w:r>
      <w:r w:rsidRPr="008D498A">
        <w:rPr>
          <w:lang w:val="sr-Cyrl-RS"/>
        </w:rPr>
        <w:t xml:space="preserve">3), </w:t>
      </w:r>
      <w:r>
        <w:t>EN</w:t>
      </w:r>
      <w:r w:rsidRPr="008D498A">
        <w:rPr>
          <w:lang w:val="sr-Cyrl-RS"/>
        </w:rPr>
        <w:t>/</w:t>
      </w:r>
      <w:r>
        <w:t>IEC</w:t>
      </w:r>
      <w:r w:rsidRPr="008D498A">
        <w:rPr>
          <w:lang w:val="sr-Cyrl-RS"/>
        </w:rPr>
        <w:t xml:space="preserve"> 62040-3, </w:t>
      </w:r>
      <w:r>
        <w:t>VFI</w:t>
      </w:r>
      <w:r w:rsidRPr="008D498A">
        <w:rPr>
          <w:lang w:val="sr-Cyrl-RS"/>
        </w:rPr>
        <w:t>-</w:t>
      </w:r>
      <w:r>
        <w:t>SS</w:t>
      </w:r>
      <w:r w:rsidRPr="008D498A">
        <w:rPr>
          <w:lang w:val="sr-Cyrl-RS"/>
        </w:rPr>
        <w:t xml:space="preserve">-111, </w:t>
      </w:r>
      <w:r>
        <w:t>IEC</w:t>
      </w:r>
      <w:r w:rsidRPr="008D498A">
        <w:rPr>
          <w:lang w:val="sr-Cyrl-RS"/>
        </w:rPr>
        <w:t xml:space="preserve"> 61000-3-2, </w:t>
      </w:r>
      <w:r>
        <w:t>IEC</w:t>
      </w:r>
      <w:r w:rsidR="00B57EAC">
        <w:rPr>
          <w:lang w:val="sr-Cyrl-RS"/>
        </w:rPr>
        <w:t xml:space="preserve"> 61000-3-3 </w:t>
      </w:r>
      <w:r w:rsidRPr="008D498A">
        <w:rPr>
          <w:lang w:val="sr-Cyrl-RS"/>
        </w:rPr>
        <w:t xml:space="preserve">и </w:t>
      </w:r>
    </w:p>
    <w:p w14:paraId="719571C8" w14:textId="77777777" w:rsidR="008D498A" w:rsidRDefault="008D498A" w:rsidP="00B57C99">
      <w:pPr>
        <w:spacing w:line="240" w:lineRule="auto"/>
        <w:jc w:val="both"/>
        <w:rPr>
          <w:lang w:val="ru-RU"/>
        </w:rPr>
      </w:pPr>
      <w:r>
        <w:rPr>
          <w:lang w:val="sr-Cyrl-RS"/>
        </w:rPr>
        <w:t xml:space="preserve">- </w:t>
      </w:r>
      <w:r w:rsidRPr="008D498A">
        <w:rPr>
          <w:lang w:val="sr-Cyrl-RS"/>
        </w:rPr>
        <w:t>копије важећих сертификата за</w:t>
      </w:r>
      <w:r>
        <w:rPr>
          <w:lang w:val="sr-Cyrl-RS"/>
        </w:rPr>
        <w:t xml:space="preserve">  стандарде </w:t>
      </w:r>
      <w:r>
        <w:t>ISO</w:t>
      </w:r>
      <w:r w:rsidRPr="00DC4654">
        <w:rPr>
          <w:lang w:val="ru-RU"/>
        </w:rPr>
        <w:t xml:space="preserve"> 9001,</w:t>
      </w:r>
      <w:r>
        <w:rPr>
          <w:lang w:val="sr-Cyrl-RS"/>
        </w:rPr>
        <w:t xml:space="preserve"> </w:t>
      </w:r>
      <w:r>
        <w:t>ISO</w:t>
      </w:r>
      <w:r w:rsidRPr="00DC4654">
        <w:rPr>
          <w:lang w:val="ru-RU"/>
        </w:rPr>
        <w:t xml:space="preserve"> 14001, </w:t>
      </w:r>
      <w:r>
        <w:t>ISO</w:t>
      </w:r>
      <w:r w:rsidRPr="00DC4654">
        <w:rPr>
          <w:lang w:val="ru-RU"/>
        </w:rPr>
        <w:t xml:space="preserve"> 27001 и </w:t>
      </w:r>
      <w:r>
        <w:t>ISO</w:t>
      </w:r>
      <w:r>
        <w:rPr>
          <w:lang w:val="ru-RU"/>
        </w:rPr>
        <w:t xml:space="preserve"> 45001 и </w:t>
      </w:r>
    </w:p>
    <w:p w14:paraId="0D3AFF45" w14:textId="77777777" w:rsidR="008D498A" w:rsidRDefault="008D498A" w:rsidP="00B57C99">
      <w:pPr>
        <w:spacing w:line="240" w:lineRule="auto"/>
        <w:jc w:val="both"/>
        <w:rPr>
          <w:color w:val="auto"/>
          <w:lang w:val="ru-RU"/>
        </w:rPr>
      </w:pPr>
      <w:r>
        <w:rPr>
          <w:lang w:val="ru-RU"/>
        </w:rPr>
        <w:t xml:space="preserve">- референтну листу, </w:t>
      </w:r>
      <w:r>
        <w:rPr>
          <w:color w:val="auto"/>
          <w:lang w:val="ru-RU"/>
        </w:rPr>
        <w:t xml:space="preserve"> копије у</w:t>
      </w:r>
      <w:r w:rsidRPr="008D498A">
        <w:rPr>
          <w:color w:val="auto"/>
          <w:lang w:val="ru-RU"/>
        </w:rPr>
        <w:t xml:space="preserve">говора </w:t>
      </w:r>
      <w:r>
        <w:rPr>
          <w:color w:val="auto"/>
          <w:lang w:val="ru-RU"/>
        </w:rPr>
        <w:t>наведених у референтној листи и потписане и оверене п</w:t>
      </w:r>
      <w:r w:rsidRPr="008D498A">
        <w:rPr>
          <w:color w:val="auto"/>
          <w:lang w:val="ru-RU"/>
        </w:rPr>
        <w:t>отврде о референцама</w:t>
      </w:r>
      <w:r>
        <w:rPr>
          <w:color w:val="auto"/>
          <w:lang w:val="ru-RU"/>
        </w:rPr>
        <w:t xml:space="preserve"> и </w:t>
      </w:r>
    </w:p>
    <w:p w14:paraId="2B5FA60D" w14:textId="77777777" w:rsidR="008D498A" w:rsidRDefault="008D498A" w:rsidP="00B57C99">
      <w:pPr>
        <w:spacing w:line="240" w:lineRule="auto"/>
        <w:jc w:val="both"/>
        <w:rPr>
          <w:lang w:val="ru-RU"/>
        </w:rPr>
      </w:pPr>
      <w:r>
        <w:rPr>
          <w:color w:val="auto"/>
          <w:lang w:val="ru-RU"/>
        </w:rPr>
        <w:t xml:space="preserve">- </w:t>
      </w:r>
      <w:r w:rsidRPr="008D498A">
        <w:rPr>
          <w:lang w:val="ru-RU"/>
        </w:rPr>
        <w:t xml:space="preserve">уговор о закупу, власнички лист или други документ којим </w:t>
      </w:r>
      <w:r w:rsidR="00053D92">
        <w:rPr>
          <w:lang w:val="ru-RU"/>
        </w:rPr>
        <w:t xml:space="preserve">се доказује испуњеност </w:t>
      </w:r>
      <w:r w:rsidRPr="008D498A">
        <w:rPr>
          <w:lang w:val="ru-RU"/>
        </w:rPr>
        <w:t xml:space="preserve">услова </w:t>
      </w:r>
      <w:r w:rsidR="00053D92">
        <w:rPr>
          <w:lang w:val="ru-RU"/>
        </w:rPr>
        <w:t>за пословни простор/магацински простор.</w:t>
      </w:r>
    </w:p>
    <w:p w14:paraId="0F720C1B" w14:textId="77777777" w:rsidR="00E7322F" w:rsidRDefault="00053D92" w:rsidP="008D498A">
      <w:pPr>
        <w:spacing w:line="276" w:lineRule="auto"/>
        <w:jc w:val="both"/>
        <w:rPr>
          <w:lang w:val="ru-RU"/>
        </w:rPr>
      </w:pPr>
      <w:r w:rsidRPr="00053D92">
        <w:rPr>
          <w:b/>
          <w:u w:val="single"/>
          <w:lang w:val="ru-RU"/>
        </w:rPr>
        <w:t>Докази за технички капацитет:</w:t>
      </w:r>
      <w:r>
        <w:rPr>
          <w:lang w:val="ru-RU"/>
        </w:rPr>
        <w:t xml:space="preserve"> </w:t>
      </w:r>
    </w:p>
    <w:p w14:paraId="254710F2" w14:textId="77777777" w:rsidR="00053D92" w:rsidRDefault="00E7322F" w:rsidP="00E7322F">
      <w:pPr>
        <w:spacing w:line="240" w:lineRule="auto"/>
        <w:jc w:val="both"/>
        <w:rPr>
          <w:lang w:val="ru-RU"/>
        </w:rPr>
      </w:pPr>
      <w:r>
        <w:rPr>
          <w:lang w:val="ru-RU"/>
        </w:rPr>
        <w:t xml:space="preserve">-   </w:t>
      </w:r>
      <w:r w:rsidR="00053D92">
        <w:rPr>
          <w:lang w:val="ru-RU"/>
        </w:rPr>
        <w:t>копије саобраћајних дозвола или други документ, којим се доказује испуњеност услова</w:t>
      </w:r>
      <w:r w:rsidR="00B57C99">
        <w:rPr>
          <w:lang w:val="ru-RU"/>
        </w:rPr>
        <w:t xml:space="preserve"> о поседовању најмање 3 (три) возила, од којих је 1 (једно) доставно</w:t>
      </w:r>
      <w:r>
        <w:rPr>
          <w:lang w:val="ru-RU"/>
        </w:rPr>
        <w:t xml:space="preserve"> и</w:t>
      </w:r>
    </w:p>
    <w:p w14:paraId="3261E30A" w14:textId="77777777" w:rsidR="00E7322F" w:rsidRDefault="00E7322F" w:rsidP="00E7322F">
      <w:pPr>
        <w:spacing w:line="240" w:lineRule="auto"/>
        <w:jc w:val="both"/>
        <w:rPr>
          <w:lang w:val="ru-RU"/>
        </w:rPr>
      </w:pPr>
      <w:r>
        <w:rPr>
          <w:lang w:val="ru-RU"/>
        </w:rPr>
        <w:t>- изјаву издату</w:t>
      </w:r>
      <w:r w:rsidRPr="00E7322F">
        <w:rPr>
          <w:lang w:val="ru-RU"/>
        </w:rPr>
        <w:t xml:space="preserve"> од стране произвођача понуђених добара или </w:t>
      </w:r>
      <w:r>
        <w:rPr>
          <w:lang w:val="ru-RU"/>
        </w:rPr>
        <w:t>локалне канцеларије произвођача са наведеним подацима о фирми и</w:t>
      </w:r>
    </w:p>
    <w:p w14:paraId="704FC947" w14:textId="77777777" w:rsidR="00E7322F" w:rsidRDefault="00E7322F" w:rsidP="00E7322F">
      <w:pPr>
        <w:spacing w:line="240" w:lineRule="auto"/>
        <w:jc w:val="both"/>
        <w:rPr>
          <w:lang w:val="ru-RU"/>
        </w:rPr>
      </w:pPr>
      <w:r>
        <w:rPr>
          <w:lang w:val="ru-RU"/>
        </w:rPr>
        <w:t>- и</w:t>
      </w:r>
      <w:r w:rsidRPr="00E7322F">
        <w:rPr>
          <w:lang w:val="ru-RU"/>
        </w:rPr>
        <w:t>зјава понуђача под пуном моралном и материјалном одговорношћу да ће пружити сервисну</w:t>
      </w:r>
      <w:r>
        <w:rPr>
          <w:lang w:val="ru-RU"/>
        </w:rPr>
        <w:t xml:space="preserve"> подршку са временом одзива до 4 (четири)</w:t>
      </w:r>
      <w:r w:rsidRPr="00E7322F">
        <w:rPr>
          <w:lang w:val="ru-RU"/>
        </w:rPr>
        <w:t xml:space="preserve"> часа и вре</w:t>
      </w:r>
      <w:r>
        <w:rPr>
          <w:lang w:val="ru-RU"/>
        </w:rPr>
        <w:t>меном поправке до 48 (четрдесетосам)</w:t>
      </w:r>
      <w:r w:rsidRPr="00E7322F">
        <w:rPr>
          <w:lang w:val="ru-RU"/>
        </w:rPr>
        <w:t xml:space="preserve"> часова 24x7x365.</w:t>
      </w:r>
    </w:p>
    <w:p w14:paraId="3FE9900B" w14:textId="77777777" w:rsidR="00E7322F" w:rsidRDefault="00724C21" w:rsidP="00B57C99">
      <w:pPr>
        <w:spacing w:line="276" w:lineRule="auto"/>
        <w:jc w:val="both"/>
        <w:rPr>
          <w:lang w:val="ru-RU"/>
        </w:rPr>
      </w:pPr>
      <w:r w:rsidRPr="00724C21">
        <w:rPr>
          <w:b/>
          <w:u w:val="single"/>
          <w:lang w:val="ru-RU"/>
        </w:rPr>
        <w:t>Докази за кадровски капацитет:</w:t>
      </w:r>
      <w:r w:rsidR="00316807">
        <w:rPr>
          <w:lang w:val="ru-RU"/>
        </w:rPr>
        <w:t xml:space="preserve"> </w:t>
      </w:r>
    </w:p>
    <w:p w14:paraId="7E47DB85" w14:textId="77777777" w:rsidR="00B57C99" w:rsidRPr="00B57C99" w:rsidRDefault="00B57C99" w:rsidP="00E7322F">
      <w:pPr>
        <w:spacing w:line="240" w:lineRule="auto"/>
        <w:jc w:val="both"/>
        <w:rPr>
          <w:lang w:val="ru-RU"/>
        </w:rPr>
      </w:pPr>
      <w:r w:rsidRPr="00B57C99">
        <w:rPr>
          <w:lang w:val="ru-RU"/>
        </w:rPr>
        <w:t>-   изјава кадровског капацитета</w:t>
      </w:r>
      <w:r w:rsidR="00E7322F">
        <w:rPr>
          <w:lang w:val="ru-RU"/>
        </w:rPr>
        <w:t xml:space="preserve"> и</w:t>
      </w:r>
    </w:p>
    <w:p w14:paraId="25BD823E" w14:textId="77777777" w:rsidR="00B57C99" w:rsidRPr="00B57C99" w:rsidRDefault="00B57C99" w:rsidP="00E7322F">
      <w:pPr>
        <w:spacing w:line="240" w:lineRule="auto"/>
        <w:jc w:val="both"/>
        <w:rPr>
          <w:lang w:val="ru-RU"/>
        </w:rPr>
      </w:pPr>
      <w:r>
        <w:rPr>
          <w:lang w:val="ru-RU"/>
        </w:rPr>
        <w:t xml:space="preserve">- </w:t>
      </w:r>
      <w:r w:rsidRPr="00B57C99">
        <w:rPr>
          <w:lang w:val="ru-RU"/>
        </w:rPr>
        <w:t>копије образаца М-3А, односно М-А за сваког наведеног запосленог или других одговарајућих образаца који пружају доказ о пријави, одјав</w:t>
      </w:r>
      <w:r>
        <w:rPr>
          <w:lang w:val="ru-RU"/>
        </w:rPr>
        <w:t>и на обавезно социјално осигура</w:t>
      </w:r>
      <w:r w:rsidRPr="00B57C99">
        <w:rPr>
          <w:lang w:val="ru-RU"/>
        </w:rPr>
        <w:t>ње</w:t>
      </w:r>
      <w:r>
        <w:rPr>
          <w:lang w:val="ru-RU"/>
        </w:rPr>
        <w:t xml:space="preserve"> и </w:t>
      </w:r>
    </w:p>
    <w:p w14:paraId="723A40FD" w14:textId="77777777" w:rsidR="00B57C99" w:rsidRPr="00B57C99" w:rsidRDefault="00B57C99" w:rsidP="00E7322F">
      <w:pPr>
        <w:spacing w:line="240" w:lineRule="auto"/>
        <w:jc w:val="both"/>
        <w:rPr>
          <w:color w:val="auto"/>
          <w:lang w:val="ru-RU"/>
        </w:rPr>
      </w:pPr>
      <w:r w:rsidRPr="00B57C99">
        <w:rPr>
          <w:color w:val="auto"/>
          <w:lang w:val="ru-RU"/>
        </w:rPr>
        <w:t xml:space="preserve">-   уговор о радном ангажовању </w:t>
      </w:r>
      <w:r>
        <w:rPr>
          <w:color w:val="auto"/>
          <w:lang w:val="ru-RU"/>
        </w:rPr>
        <w:t>и</w:t>
      </w:r>
    </w:p>
    <w:p w14:paraId="3FDC1A27" w14:textId="77777777" w:rsidR="00B57C99" w:rsidRPr="00B57C99" w:rsidRDefault="00B57C99" w:rsidP="00E7322F">
      <w:pPr>
        <w:spacing w:line="240" w:lineRule="auto"/>
        <w:jc w:val="both"/>
        <w:rPr>
          <w:lang w:val="ru-RU"/>
        </w:rPr>
      </w:pPr>
      <w:r>
        <w:rPr>
          <w:lang w:val="ru-RU"/>
        </w:rPr>
        <w:t xml:space="preserve">-   </w:t>
      </w:r>
      <w:r w:rsidRPr="00B57C99">
        <w:rPr>
          <w:lang w:val="ru-RU"/>
        </w:rPr>
        <w:t xml:space="preserve">копија важећих лиценци и </w:t>
      </w:r>
      <w:r>
        <w:rPr>
          <w:lang w:val="ru-RU"/>
        </w:rPr>
        <w:t>потврда Инжињерске коморе Србије и</w:t>
      </w:r>
    </w:p>
    <w:p w14:paraId="79E427E6" w14:textId="77777777" w:rsidR="00B57C99" w:rsidRPr="00B57C99" w:rsidRDefault="00B57C99" w:rsidP="00E7322F">
      <w:pPr>
        <w:spacing w:line="240" w:lineRule="auto"/>
        <w:jc w:val="both"/>
        <w:rPr>
          <w:lang w:val="ru-RU"/>
        </w:rPr>
      </w:pPr>
      <w:r>
        <w:rPr>
          <w:lang w:val="ru-RU"/>
        </w:rPr>
        <w:t xml:space="preserve">-   </w:t>
      </w:r>
      <w:r w:rsidRPr="00B57C99">
        <w:rPr>
          <w:lang w:val="ru-RU"/>
        </w:rPr>
        <w:t>копија важећег сертификата произвођача опреме</w:t>
      </w:r>
      <w:r>
        <w:rPr>
          <w:lang w:val="ru-RU"/>
        </w:rPr>
        <w:t>.</w:t>
      </w:r>
    </w:p>
    <w:p w14:paraId="40DBABAC" w14:textId="77777777" w:rsidR="00B57C99" w:rsidRDefault="00B57C99" w:rsidP="004347B1">
      <w:pPr>
        <w:jc w:val="both"/>
        <w:rPr>
          <w:lang w:val="ru-RU"/>
        </w:rPr>
      </w:pPr>
    </w:p>
    <w:p w14:paraId="4655CEE9" w14:textId="77777777" w:rsidR="00B57C99" w:rsidRDefault="001619E7" w:rsidP="00B57C99">
      <w:pPr>
        <w:jc w:val="both"/>
        <w:rPr>
          <w:bCs/>
          <w:iCs/>
          <w:color w:val="auto"/>
          <w:lang w:val="sr-Cyrl-RS"/>
        </w:rPr>
      </w:pPr>
      <w:r w:rsidRPr="005F11E4">
        <w:rPr>
          <w:b/>
          <w:bCs/>
          <w:iCs/>
          <w:color w:val="auto"/>
          <w:u w:val="single"/>
          <w:lang w:val="sr-Cyrl-RS"/>
        </w:rPr>
        <w:t>Уколико п</w:t>
      </w:r>
      <w:r w:rsidRPr="005F11E4">
        <w:rPr>
          <w:b/>
          <w:bCs/>
          <w:iCs/>
          <w:color w:val="auto"/>
          <w:u w:val="single"/>
          <w:lang w:val="sr-Cyrl-CS"/>
        </w:rPr>
        <w:t>онуду</w:t>
      </w:r>
      <w:r w:rsidRPr="005F11E4">
        <w:rPr>
          <w:b/>
          <w:bCs/>
          <w:iCs/>
          <w:color w:val="auto"/>
          <w:u w:val="single"/>
          <w:lang w:val="sr-Cyrl-RS"/>
        </w:rPr>
        <w:t xml:space="preserve"> подноси </w:t>
      </w:r>
      <w:r w:rsidRPr="005F11E4">
        <w:rPr>
          <w:b/>
          <w:bCs/>
          <w:iCs/>
          <w:color w:val="auto"/>
          <w:u w:val="single"/>
          <w:lang w:val="sr-Cyrl-CS"/>
        </w:rPr>
        <w:t>група понуђача</w:t>
      </w:r>
      <w:r w:rsidRPr="005F11E4">
        <w:rPr>
          <w:bCs/>
          <w:iCs/>
          <w:color w:val="auto"/>
          <w:lang w:val="sr-Cyrl-RS"/>
        </w:rPr>
        <w:t xml:space="preserve"> </w:t>
      </w:r>
      <w:r w:rsidR="00B57C99" w:rsidRPr="00B57C99">
        <w:rPr>
          <w:bCs/>
          <w:iCs/>
          <w:color w:val="auto"/>
          <w:lang w:val="sr-Cyrl-RS"/>
        </w:rPr>
        <w:t>сваки понуђач  из групе понуђача, мора да испуни обавезне услове из члана 75. став 1. тач. 1), 2) и 4) Закона и додатни услов у погледу финансијског капацитета. Остале услове у погледу пословног, техничког и кадровског капацитета група понуђача испуњава заједно.</w:t>
      </w:r>
    </w:p>
    <w:p w14:paraId="64EF89EC" w14:textId="77777777" w:rsidR="008A15AC" w:rsidRPr="00EA4ED7" w:rsidRDefault="008A15AC">
      <w:pPr>
        <w:pStyle w:val="ListParagraph"/>
        <w:ind w:left="0"/>
        <w:jc w:val="both"/>
        <w:rPr>
          <w:b/>
          <w:bCs/>
          <w:iCs/>
          <w:color w:val="FF0000"/>
          <w:lang w:val="sr-Cyrl-RS"/>
        </w:rPr>
      </w:pPr>
    </w:p>
    <w:p w14:paraId="548B154C" w14:textId="77777777" w:rsidR="00B57C99" w:rsidRDefault="001619E7" w:rsidP="00E7322F">
      <w:pPr>
        <w:ind w:left="567" w:hanging="567"/>
        <w:jc w:val="both"/>
        <w:rPr>
          <w:bCs/>
          <w:iCs/>
          <w:color w:val="auto"/>
          <w:lang w:val="sr-Cyrl-RS"/>
        </w:rPr>
      </w:pPr>
      <w:r w:rsidRPr="005F11E4">
        <w:rPr>
          <w:b/>
          <w:bCs/>
          <w:iCs/>
          <w:color w:val="auto"/>
          <w:u w:val="single"/>
          <w:lang w:val="sr-Cyrl-CS"/>
        </w:rPr>
        <w:t>Уколико понуђач подноси понуду са подизвођачем</w:t>
      </w:r>
      <w:r w:rsidRPr="005F11E4">
        <w:rPr>
          <w:bCs/>
          <w:iCs/>
          <w:color w:val="auto"/>
          <w:lang w:val="sr-Cyrl-CS"/>
        </w:rPr>
        <w:t xml:space="preserve">, </w:t>
      </w:r>
      <w:r w:rsidR="00B57C99" w:rsidRPr="001F36E0">
        <w:rPr>
          <w:bCs/>
          <w:iCs/>
          <w:color w:val="auto"/>
          <w:lang w:val="sr-Cyrl-RS"/>
        </w:rPr>
        <w:t xml:space="preserve"> у складу са чланом 80. Закона, </w:t>
      </w:r>
      <w:r w:rsidR="00B57C99">
        <w:rPr>
          <w:bCs/>
          <w:iCs/>
          <w:color w:val="auto"/>
          <w:lang w:val="sr-Cyrl-RS"/>
        </w:rPr>
        <w:tab/>
        <w:t xml:space="preserve">   </w:t>
      </w:r>
    </w:p>
    <w:p w14:paraId="76BCFA65" w14:textId="77777777" w:rsidR="00B57C99" w:rsidRPr="001F36E0" w:rsidRDefault="00B57C99" w:rsidP="00E7322F">
      <w:pPr>
        <w:ind w:hanging="567"/>
        <w:jc w:val="both"/>
        <w:rPr>
          <w:b/>
          <w:bCs/>
          <w:i/>
          <w:iCs/>
          <w:color w:val="auto"/>
          <w:lang w:val="sr-Cyrl-RS"/>
        </w:rPr>
      </w:pPr>
      <w:r>
        <w:rPr>
          <w:bCs/>
          <w:iCs/>
          <w:color w:val="auto"/>
          <w:lang w:val="sr-Cyrl-RS"/>
        </w:rPr>
        <w:lastRenderedPageBreak/>
        <w:tab/>
      </w:r>
      <w:r w:rsidRPr="001F36E0">
        <w:rPr>
          <w:bCs/>
          <w:iCs/>
          <w:color w:val="auto"/>
          <w:lang w:val="sr-Cyrl-RS"/>
        </w:rPr>
        <w:t>подизвођач мора да испуњава обавезне услове из члана 75. став 1. тач. 1), 2) и 4) Закона</w:t>
      </w:r>
      <w:r>
        <w:rPr>
          <w:bCs/>
          <w:iCs/>
          <w:color w:val="auto"/>
          <w:lang w:val="sr-Cyrl-RS"/>
        </w:rPr>
        <w:t xml:space="preserve">, </w:t>
      </w:r>
      <w:r w:rsidRPr="001F36E0">
        <w:rPr>
          <w:bCs/>
          <w:iCs/>
          <w:color w:val="auto"/>
          <w:lang w:val="sr-Cyrl-RS"/>
        </w:rPr>
        <w:t>као и остале услове који су потребни за извршење дела набавке који ће понуђ</w:t>
      </w:r>
      <w:r>
        <w:rPr>
          <w:bCs/>
          <w:iCs/>
          <w:color w:val="auto"/>
          <w:lang w:val="sr-Cyrl-RS"/>
        </w:rPr>
        <w:t xml:space="preserve">ач извршити преко подизвођача. Референца </w:t>
      </w:r>
      <w:r w:rsidRPr="001F36E0">
        <w:rPr>
          <w:bCs/>
          <w:iCs/>
          <w:color w:val="auto"/>
          <w:lang w:val="sr-Cyrl-RS"/>
        </w:rPr>
        <w:t>се може доказивати и преко подизвођача.</w:t>
      </w:r>
      <w:r>
        <w:rPr>
          <w:bCs/>
          <w:iCs/>
          <w:color w:val="auto"/>
          <w:lang w:val="sr-Cyrl-RS"/>
        </w:rPr>
        <w:t xml:space="preserve"> </w:t>
      </w:r>
    </w:p>
    <w:p w14:paraId="4ADEE336" w14:textId="77777777" w:rsidR="001619E7" w:rsidRPr="005F11E4" w:rsidRDefault="001619E7" w:rsidP="00E7322F">
      <w:pPr>
        <w:pStyle w:val="ListParagraph"/>
        <w:ind w:left="0"/>
        <w:jc w:val="both"/>
        <w:rPr>
          <w:bCs/>
          <w:iCs/>
          <w:color w:val="auto"/>
          <w:lang w:val="sr-Cyrl-CS"/>
        </w:rPr>
      </w:pPr>
    </w:p>
    <w:p w14:paraId="63BF6575" w14:textId="77777777" w:rsidR="001619E7" w:rsidRPr="005F11E4" w:rsidRDefault="001619E7">
      <w:pPr>
        <w:pStyle w:val="ListParagraph"/>
        <w:tabs>
          <w:tab w:val="left" w:pos="680"/>
        </w:tabs>
        <w:ind w:left="0"/>
        <w:jc w:val="both"/>
        <w:rPr>
          <w:bCs/>
          <w:lang w:val="sr-Cyrl-CS"/>
        </w:rPr>
      </w:pPr>
      <w:r w:rsidRPr="005F11E4">
        <w:rPr>
          <w:rFonts w:eastAsia="TimesNewRomanPS-BoldMT"/>
          <w:bCs/>
          <w:lang w:val="sr-Cyrl-CS"/>
        </w:rPr>
        <w:t>Наведене доказе о испуњености услова понуђач може доставити у виду неоверених копија,</w:t>
      </w:r>
      <w:r w:rsidR="00067818">
        <w:rPr>
          <w:rFonts w:eastAsia="TimesNewRomanPS-BoldMT"/>
          <w:bCs/>
          <w:lang w:val="sr-Cyrl-RS"/>
        </w:rPr>
        <w:t xml:space="preserve"> </w:t>
      </w:r>
      <w:r w:rsidR="00067818" w:rsidRPr="003C7181">
        <w:rPr>
          <w:rFonts w:eastAsia="TimesNewRomanPS-BoldMT"/>
          <w:b/>
          <w:bCs/>
          <w:lang w:val="sr-Cyrl-RS"/>
        </w:rPr>
        <w:t>осим потврда о референци</w:t>
      </w:r>
      <w:r w:rsidR="00067818">
        <w:rPr>
          <w:rFonts w:eastAsia="TimesNewRomanPS-BoldMT"/>
          <w:bCs/>
          <w:lang w:val="sr-Cyrl-RS"/>
        </w:rPr>
        <w:t>,</w:t>
      </w:r>
      <w:r w:rsidRPr="005F11E4">
        <w:rPr>
          <w:rFonts w:eastAsia="TimesNewRomanPS-BoldMT"/>
          <w:bCs/>
          <w:lang w:val="sr-Cyrl-CS"/>
        </w:rPr>
        <w:t xml:space="preserve">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40A42759" w14:textId="77777777" w:rsidR="001619E7" w:rsidRPr="005F11E4" w:rsidRDefault="001619E7">
      <w:pPr>
        <w:pStyle w:val="ListParagraph"/>
        <w:tabs>
          <w:tab w:val="left" w:pos="680"/>
        </w:tabs>
        <w:ind w:left="0"/>
        <w:jc w:val="both"/>
        <w:rPr>
          <w:bCs/>
          <w:lang w:val="sr-Cyrl-CS"/>
        </w:rPr>
      </w:pPr>
      <w:r w:rsidRPr="005F11E4">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5F11E4">
        <w:rPr>
          <w:bCs/>
          <w:lang w:val="sr-Cyrl-CS"/>
        </w:rPr>
        <w:t>гову понуду одбити као неприхва</w:t>
      </w:r>
      <w:r w:rsidR="00D53E70" w:rsidRPr="005F11E4">
        <w:rPr>
          <w:bCs/>
          <w:lang w:val="sr-Cyrl-RS"/>
        </w:rPr>
        <w:t>т</w:t>
      </w:r>
      <w:r w:rsidRPr="005F11E4">
        <w:rPr>
          <w:bCs/>
          <w:lang w:val="sr-Cyrl-CS"/>
        </w:rPr>
        <w:t>љиву.</w:t>
      </w:r>
    </w:p>
    <w:p w14:paraId="7486661C" w14:textId="77777777"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14:paraId="630825C6" w14:textId="77777777" w:rsidR="000F3265" w:rsidRPr="005F11E4" w:rsidRDefault="000F3265">
      <w:pPr>
        <w:pStyle w:val="ListParagraph"/>
        <w:tabs>
          <w:tab w:val="left" w:pos="680"/>
        </w:tabs>
        <w:ind w:left="0"/>
        <w:jc w:val="both"/>
        <w:rPr>
          <w:lang w:val="sr-Cyrl-RS"/>
        </w:rPr>
      </w:pPr>
      <w:r w:rsidRPr="005F11E4">
        <w:rPr>
          <w:rFonts w:eastAsia="TimesNewRomanPS-BoldMT"/>
          <w:bCs/>
          <w:lang w:val="sr-Cyrl-RS"/>
        </w:rPr>
        <w:t>Понуђачи који су уписани у Регистар понуђача не морају да достављају доказе из чл. 75. ст. 1. тач</w:t>
      </w:r>
      <w:r w:rsidR="00245AE4" w:rsidRPr="005F11E4">
        <w:rPr>
          <w:rFonts w:eastAsia="TimesNewRomanPS-BoldMT"/>
          <w:bCs/>
          <w:lang w:val="sr-Cyrl-RS"/>
        </w:rPr>
        <w:t>. 1</w:t>
      </w:r>
      <w:r w:rsidR="00EB22BB" w:rsidRPr="005F11E4">
        <w:rPr>
          <w:rFonts w:eastAsia="TimesNewRomanPS-BoldMT"/>
          <w:bCs/>
          <w:lang w:val="sr-Cyrl-RS"/>
        </w:rPr>
        <w:t xml:space="preserve">), </w:t>
      </w:r>
      <w:r w:rsidR="00245AE4" w:rsidRPr="005F11E4">
        <w:rPr>
          <w:rFonts w:eastAsia="TimesNewRomanPS-BoldMT"/>
          <w:bCs/>
          <w:lang w:val="sr-Cyrl-RS"/>
        </w:rPr>
        <w:t>2</w:t>
      </w:r>
      <w:r w:rsidR="00EB22BB" w:rsidRPr="005F11E4">
        <w:rPr>
          <w:rFonts w:eastAsia="TimesNewRomanPS-BoldMT"/>
          <w:bCs/>
          <w:lang w:val="sr-Cyrl-RS"/>
        </w:rPr>
        <w:t xml:space="preserve">) </w:t>
      </w:r>
      <w:r w:rsidR="00245AE4" w:rsidRPr="005F11E4">
        <w:rPr>
          <w:rFonts w:eastAsia="TimesNewRomanPS-BoldMT"/>
          <w:bCs/>
          <w:lang w:val="sr-Cyrl-RS"/>
        </w:rPr>
        <w:t xml:space="preserve"> и</w:t>
      </w:r>
      <w:r w:rsidRPr="005F11E4">
        <w:rPr>
          <w:rFonts w:eastAsia="TimesNewRomanPS-BoldMT"/>
          <w:bCs/>
          <w:lang w:val="sr-Cyrl-RS"/>
        </w:rPr>
        <w:t xml:space="preserve"> </w:t>
      </w:r>
      <w:r w:rsidRPr="005F11E4">
        <w:rPr>
          <w:rFonts w:eastAsia="TimesNewRomanPS-BoldMT"/>
          <w:bCs/>
          <w:color w:val="auto"/>
          <w:lang w:val="sr-Cyrl-RS"/>
        </w:rPr>
        <w:t xml:space="preserve">4). </w:t>
      </w:r>
      <w:r w:rsidRPr="005F11E4">
        <w:rPr>
          <w:rFonts w:eastAsia="TimesNewRomanPS-BoldMT"/>
          <w:bCs/>
          <w:lang w:val="sr-Cyrl-RS"/>
        </w:rPr>
        <w:t>Потребно је да понуђачи у понуди наведу да се налазе у Регистру понуђача, који се води код Агенције за привредне регистре или да поднесу копију решења о упису у Регистар понуђача. Наручилац ћ</w:t>
      </w:r>
      <w:r w:rsidR="00D03A73" w:rsidRPr="005F11E4">
        <w:rPr>
          <w:rFonts w:eastAsia="TimesNewRomanPS-BoldMT"/>
          <w:bCs/>
          <w:lang w:val="sr-Cyrl-RS"/>
        </w:rPr>
        <w:t>е приликом стручне оцене понуда</w:t>
      </w:r>
      <w:r w:rsidR="00CB24E1" w:rsidRPr="005F11E4">
        <w:rPr>
          <w:rFonts w:eastAsia="TimesNewRomanPS-BoldMT"/>
          <w:bCs/>
          <w:lang w:val="sr-Cyrl-RS"/>
        </w:rPr>
        <w:t xml:space="preserve"> </w:t>
      </w:r>
      <w:r w:rsidRPr="005F11E4">
        <w:rPr>
          <w:rFonts w:eastAsia="TimesNewRomanPS-BoldMT"/>
          <w:bCs/>
          <w:lang w:val="sr-Cyrl-RS"/>
        </w:rPr>
        <w:t>вршити проверу да ли се понуђачи заиста налазе у Регистру понуђача.</w:t>
      </w:r>
    </w:p>
    <w:p w14:paraId="4A9E0275" w14:textId="77777777" w:rsidR="001619E7" w:rsidRPr="005F11E4" w:rsidRDefault="001619E7">
      <w:pPr>
        <w:pStyle w:val="ListParagraph"/>
        <w:tabs>
          <w:tab w:val="left" w:pos="680"/>
        </w:tabs>
        <w:ind w:left="0"/>
        <w:jc w:val="both"/>
        <w:rPr>
          <w:rFonts w:eastAsia="TimesNewRomanPS-BoldMT"/>
          <w:bCs/>
          <w:lang w:val="sr-Cyrl-RS"/>
        </w:rPr>
      </w:pPr>
      <w:r w:rsidRPr="005F11E4">
        <w:rPr>
          <w:rFonts w:eastAsia="TimesNewRomanPS-BoldMT"/>
          <w:bCs/>
          <w:lang w:val="sr-Cyrl-RS"/>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5F11E4">
        <w:rPr>
          <w:rFonts w:eastAsia="TimesNewRomanPS-BoldMT"/>
          <w:bCs/>
          <w:lang w:val="sr-Cyrl-RS"/>
        </w:rPr>
        <w:t>н</w:t>
      </w:r>
      <w:r w:rsidRPr="005F11E4">
        <w:rPr>
          <w:rFonts w:eastAsia="TimesNewRomanPS-BoldMT"/>
          <w:bCs/>
          <w:lang w:val="sr-Cyrl-RS"/>
        </w:rPr>
        <w:t>а којој су подаци који су тражени у оквиру услова јавно доступни.</w:t>
      </w:r>
    </w:p>
    <w:p w14:paraId="2AD12111" w14:textId="77777777" w:rsidR="0029066A" w:rsidRPr="005F11E4" w:rsidRDefault="0029066A" w:rsidP="0029066A">
      <w:pPr>
        <w:jc w:val="both"/>
        <w:rPr>
          <w:lang w:val="sr-Cyrl-RS"/>
        </w:rPr>
      </w:pPr>
      <w:r w:rsidRPr="005F11E4">
        <w:rPr>
          <w:lang w:val="sr-Cyrl-R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w:t>
      </w:r>
      <w:r w:rsidR="00067818">
        <w:rPr>
          <w:lang w:val="sr-Cyrl-RS"/>
        </w:rPr>
        <w:t>се уређује електронски документ.</w:t>
      </w:r>
      <w:r w:rsidRPr="005F11E4">
        <w:rPr>
          <w:lang w:val="sr-Cyrl-RS"/>
        </w:rPr>
        <w:t xml:space="preserve"> </w:t>
      </w:r>
    </w:p>
    <w:p w14:paraId="33EE457E" w14:textId="77777777" w:rsidR="001619E7" w:rsidRPr="005F11E4" w:rsidRDefault="001619E7" w:rsidP="0029066A">
      <w:pPr>
        <w:pStyle w:val="ListParagraph"/>
        <w:tabs>
          <w:tab w:val="left" w:pos="680"/>
        </w:tabs>
        <w:ind w:left="0"/>
        <w:jc w:val="both"/>
        <w:rPr>
          <w:rFonts w:ascii="Arial" w:hAnsi="Arial" w:cs="Arial"/>
          <w:lang w:val="sr-Cyrl-RS"/>
        </w:rPr>
      </w:pPr>
    </w:p>
    <w:p w14:paraId="56ECD514" w14:textId="77777777" w:rsidR="001619E7" w:rsidRPr="005F11E4" w:rsidRDefault="001619E7">
      <w:pPr>
        <w:pStyle w:val="ListParagraph"/>
        <w:tabs>
          <w:tab w:val="left" w:pos="680"/>
        </w:tabs>
        <w:ind w:left="0"/>
        <w:jc w:val="both"/>
        <w:rPr>
          <w:lang w:val="sr-Cyrl-RS"/>
        </w:rPr>
      </w:pPr>
      <w:r w:rsidRPr="005F11E4">
        <w:rPr>
          <w:rFonts w:eastAsia="TimesNewRomanPSMT"/>
          <w:bCs/>
          <w:lang w:val="sr-Cyrl-RS"/>
        </w:rPr>
        <w:t>Ако се у држави у којој понуђач има седиште не изда</w:t>
      </w:r>
      <w:r w:rsidR="00CF2618" w:rsidRPr="005F11E4">
        <w:rPr>
          <w:rFonts w:eastAsia="TimesNewRomanPSMT"/>
          <w:bCs/>
          <w:lang w:val="sr-Cyrl-RS"/>
        </w:rPr>
        <w:t>ју тражени докази, понуђач може уместо доказа</w:t>
      </w:r>
      <w:r w:rsidRPr="005F11E4">
        <w:rPr>
          <w:rFonts w:eastAsia="TimesNewRomanPSMT"/>
          <w:bCs/>
          <w:lang w:val="sr-Cyrl-RS"/>
        </w:rPr>
        <w:t xml:space="preserve">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5F11E4">
        <w:rPr>
          <w:rFonts w:ascii="Arial" w:eastAsia="TimesNewRomanPSMT" w:hAnsi="Arial" w:cs="Arial"/>
          <w:bCs/>
          <w:lang w:val="sr-Cyrl-RS"/>
        </w:rPr>
        <w:t>.</w:t>
      </w:r>
    </w:p>
    <w:p w14:paraId="56B74618" w14:textId="77777777" w:rsidR="001619E7" w:rsidRPr="005F11E4" w:rsidRDefault="001619E7">
      <w:pPr>
        <w:pStyle w:val="ListParagraph"/>
        <w:tabs>
          <w:tab w:val="left" w:pos="680"/>
        </w:tabs>
        <w:ind w:left="0"/>
        <w:jc w:val="both"/>
        <w:rPr>
          <w:rFonts w:eastAsia="TimesNewRomanPSMT"/>
          <w:b/>
          <w:bCs/>
          <w:color w:val="002060"/>
          <w:lang w:val="sr-Cyrl-RS"/>
        </w:rPr>
      </w:pPr>
      <w:r w:rsidRPr="005F11E4">
        <w:rPr>
          <w:rFonts w:eastAsia="TimesNewRomanPS-BoldMT"/>
          <w:bCs/>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F11E4">
        <w:rPr>
          <w:rFonts w:eastAsia="TimesNewRomanPSMT"/>
          <w:bCs/>
          <w:lang w:val="sr-Cyrl-RS"/>
        </w:rPr>
        <w:t>.</w:t>
      </w:r>
    </w:p>
    <w:p w14:paraId="5008DACA" w14:textId="77777777" w:rsidR="001619E7" w:rsidRPr="005F11E4" w:rsidRDefault="001619E7">
      <w:pPr>
        <w:pStyle w:val="ListParagraph"/>
        <w:tabs>
          <w:tab w:val="left" w:pos="680"/>
        </w:tabs>
        <w:ind w:left="0"/>
        <w:jc w:val="both"/>
        <w:rPr>
          <w:rFonts w:eastAsia="TimesNewRomanPSMT"/>
          <w:bCs/>
          <w:lang w:val="sr-Cyrl-RS"/>
        </w:rPr>
      </w:pPr>
      <w:r w:rsidRPr="005F11E4">
        <w:rPr>
          <w:rFonts w:eastAsia="TimesNewRomanPSMT"/>
          <w:bCs/>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EBE4993" w14:textId="77777777" w:rsidR="0031705A" w:rsidRPr="00E24B5E" w:rsidRDefault="0031705A">
      <w:pPr>
        <w:pStyle w:val="ListParagraph"/>
        <w:tabs>
          <w:tab w:val="left" w:pos="680"/>
        </w:tabs>
        <w:ind w:left="0"/>
        <w:jc w:val="both"/>
        <w:rPr>
          <w:rFonts w:eastAsia="TimesNewRomanPSMT"/>
          <w:bCs/>
          <w:lang w:val="sr-Cyrl-RS"/>
        </w:rPr>
      </w:pPr>
    </w:p>
    <w:p w14:paraId="65199691" w14:textId="77777777" w:rsidR="00840D33" w:rsidRPr="00E24B5E" w:rsidRDefault="00840D33">
      <w:pPr>
        <w:pStyle w:val="ListParagraph"/>
        <w:tabs>
          <w:tab w:val="left" w:pos="680"/>
        </w:tabs>
        <w:ind w:left="0"/>
        <w:jc w:val="both"/>
        <w:rPr>
          <w:rFonts w:eastAsia="TimesNewRomanPSMT"/>
          <w:bCs/>
          <w:lang w:val="sr-Cyrl-RS"/>
        </w:rPr>
      </w:pPr>
    </w:p>
    <w:p w14:paraId="21B236C8" w14:textId="77777777" w:rsidR="0031705A" w:rsidRPr="005F11E4" w:rsidRDefault="00D52DE1">
      <w:pPr>
        <w:pStyle w:val="ListParagraph"/>
        <w:tabs>
          <w:tab w:val="left" w:pos="680"/>
        </w:tabs>
        <w:ind w:left="0"/>
        <w:jc w:val="both"/>
        <w:rPr>
          <w:rFonts w:eastAsia="TimesNewRomanPSMT"/>
          <w:bCs/>
          <w:lang w:val="sr-Cyrl-RS"/>
        </w:rPr>
      </w:pP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Pr>
          <w:rFonts w:eastAsia="TimesNewRomanPSMT"/>
          <w:bCs/>
          <w:lang w:val="sr-Cyrl-RS"/>
        </w:rPr>
        <w:tab/>
      </w:r>
      <w:r w:rsidR="00781DBB" w:rsidRPr="005F11E4">
        <w:rPr>
          <w:rFonts w:eastAsia="TimesNewRomanPSMT"/>
          <w:bCs/>
          <w:lang w:val="sr-Cyrl-RS"/>
        </w:rPr>
        <w:t>Упознат са условима и упутством</w:t>
      </w:r>
    </w:p>
    <w:p w14:paraId="4CEC6508" w14:textId="77777777"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М.П.</w:t>
      </w:r>
    </w:p>
    <w:p w14:paraId="23ECBD99" w14:textId="77777777" w:rsidR="00781DBB" w:rsidRPr="005F11E4" w:rsidRDefault="00781DBB">
      <w:pPr>
        <w:pStyle w:val="ListParagraph"/>
        <w:tabs>
          <w:tab w:val="left" w:pos="680"/>
        </w:tabs>
        <w:ind w:left="0"/>
        <w:jc w:val="both"/>
        <w:rPr>
          <w:rFonts w:eastAsia="TimesNewRomanPSMT"/>
          <w:bCs/>
          <w:lang w:val="sr-Cyrl-RS"/>
        </w:rPr>
      </w:pPr>
    </w:p>
    <w:p w14:paraId="4C325A51" w14:textId="77777777" w:rsidR="00781DBB" w:rsidRPr="005F11E4" w:rsidRDefault="00781DB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r>
      <w:r w:rsidR="00721713" w:rsidRPr="005F11E4">
        <w:rPr>
          <w:rFonts w:eastAsia="TimesNewRomanPSMT"/>
          <w:bCs/>
          <w:lang w:val="sr-Cyrl-RS"/>
        </w:rPr>
        <w:tab/>
        <w:t>___________________________</w:t>
      </w:r>
    </w:p>
    <w:p w14:paraId="42BFB70F" w14:textId="77777777" w:rsidR="00063F9B" w:rsidRDefault="00781DBB" w:rsidP="00063F9B">
      <w:pPr>
        <w:pStyle w:val="ListParagraph"/>
        <w:tabs>
          <w:tab w:val="left" w:pos="680"/>
        </w:tabs>
        <w:ind w:left="0"/>
        <w:jc w:val="both"/>
        <w:rPr>
          <w:rFonts w:eastAsia="TimesNewRomanPSMT"/>
          <w:bCs/>
          <w:lang w:val="sr-Cyrl-RS"/>
        </w:rPr>
      </w:pP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Овлашћено лице понуђача</w:t>
      </w:r>
      <w:r w:rsidR="00063F9B">
        <w:rPr>
          <w:rFonts w:eastAsia="TimesNewRomanPSMT"/>
          <w:bCs/>
          <w:lang w:val="sr-Cyrl-RS"/>
        </w:rPr>
        <w:br w:type="page"/>
      </w:r>
    </w:p>
    <w:p w14:paraId="4FDE87ED" w14:textId="77777777" w:rsidR="001619E7" w:rsidRPr="00E93E1E" w:rsidRDefault="00CF2618" w:rsidP="005A4F88">
      <w:pPr>
        <w:suppressAutoHyphens w:val="0"/>
        <w:spacing w:line="240" w:lineRule="auto"/>
        <w:jc w:val="center"/>
        <w:rPr>
          <w:rFonts w:ascii="Arial" w:eastAsia="TimesNewRomanPSMT" w:hAnsi="Arial" w:cs="Arial"/>
          <w:bCs/>
          <w:lang w:val="sr-Cyrl-RS"/>
        </w:rPr>
      </w:pPr>
      <w:r w:rsidRPr="00F36568">
        <w:rPr>
          <w:rFonts w:eastAsia="TimesNewRomanPSMT"/>
          <w:b/>
          <w:bCs/>
          <w:sz w:val="28"/>
          <w:szCs w:val="28"/>
          <w:shd w:val="clear" w:color="auto" w:fill="808080" w:themeFill="background1" w:themeFillShade="80"/>
          <w:lang w:val="sr-Latn-RS"/>
        </w:rPr>
        <w:lastRenderedPageBreak/>
        <w:t xml:space="preserve">V </w:t>
      </w:r>
      <w:r w:rsidR="00CD42F4">
        <w:rPr>
          <w:rFonts w:eastAsia="TimesNewRomanPSMT"/>
          <w:b/>
          <w:bCs/>
          <w:sz w:val="28"/>
          <w:szCs w:val="28"/>
          <w:lang w:val="sr-Cyrl-RS"/>
        </w:rPr>
        <w:t>УПУТСТВО ПОНУЂАЧИМ</w:t>
      </w:r>
      <w:r w:rsidR="002257D9" w:rsidRPr="00F35AB5">
        <w:rPr>
          <w:rFonts w:eastAsia="TimesNewRomanPSMT"/>
          <w:b/>
          <w:bCs/>
          <w:sz w:val="28"/>
          <w:szCs w:val="28"/>
          <w:lang w:val="sr-Cyrl-RS"/>
        </w:rPr>
        <w:t>А КАКО ДА САЧИНЕ ПОНУДУ</w:t>
      </w:r>
    </w:p>
    <w:p w14:paraId="271161E5" w14:textId="77777777" w:rsidR="002257D9" w:rsidRPr="005F11E4" w:rsidRDefault="002257D9">
      <w:pPr>
        <w:jc w:val="both"/>
        <w:rPr>
          <w:b/>
          <w:bCs/>
          <w:i/>
          <w:iCs/>
          <w:lang w:val="sr-Cyrl-RS"/>
        </w:rPr>
      </w:pPr>
    </w:p>
    <w:p w14:paraId="60E55D04" w14:textId="77777777" w:rsidR="001619E7" w:rsidRPr="005F11E4" w:rsidRDefault="001619E7">
      <w:pPr>
        <w:jc w:val="both"/>
        <w:rPr>
          <w:b/>
          <w:bCs/>
          <w:i/>
          <w:iCs/>
          <w:lang w:val="sr-Cyrl-RS"/>
        </w:rPr>
      </w:pPr>
      <w:r w:rsidRPr="005F11E4">
        <w:rPr>
          <w:b/>
          <w:bCs/>
          <w:i/>
          <w:iCs/>
          <w:lang w:val="sr-Cyrl-RS"/>
        </w:rPr>
        <w:t>1. ПОДАЦИ О ЈЕЗИКУ НА КОЈЕМ ПОНУДА МОРА ДА БУДЕ САСТАВЉЕНА</w:t>
      </w:r>
    </w:p>
    <w:p w14:paraId="5A2E3F96" w14:textId="77777777" w:rsidR="001619E7" w:rsidRPr="005F11E4" w:rsidRDefault="001619E7">
      <w:pPr>
        <w:jc w:val="both"/>
        <w:rPr>
          <w:b/>
          <w:bCs/>
          <w:i/>
          <w:iCs/>
          <w:lang w:val="sr-Cyrl-RS"/>
        </w:rPr>
      </w:pPr>
      <w:r w:rsidRPr="005F11E4">
        <w:rPr>
          <w:lang w:val="sr-Cyrl-RS"/>
        </w:rPr>
        <w:t>Понуђач подноси понуду на српском језику.</w:t>
      </w:r>
    </w:p>
    <w:p w14:paraId="3B4A553A" w14:textId="77777777" w:rsidR="001619E7" w:rsidRPr="005F11E4" w:rsidRDefault="001619E7">
      <w:pPr>
        <w:jc w:val="both"/>
        <w:rPr>
          <w:rFonts w:ascii="Arial" w:hAnsi="Arial" w:cs="Arial"/>
          <w:b/>
          <w:bCs/>
          <w:i/>
          <w:iCs/>
          <w:lang w:val="sr-Cyrl-RS"/>
        </w:rPr>
      </w:pPr>
    </w:p>
    <w:p w14:paraId="2DB475F3" w14:textId="77777777" w:rsidR="001619E7" w:rsidRPr="005F11E4" w:rsidRDefault="001619E7">
      <w:pPr>
        <w:jc w:val="both"/>
        <w:rPr>
          <w:rFonts w:eastAsia="TimesNewRomanPSMT"/>
          <w:bCs/>
          <w:lang w:val="sr-Cyrl-RS"/>
        </w:rPr>
      </w:pPr>
      <w:r w:rsidRPr="005F11E4">
        <w:rPr>
          <w:b/>
          <w:bCs/>
          <w:i/>
          <w:iCs/>
          <w:lang w:val="sr-Cyrl-RS"/>
        </w:rPr>
        <w:t>2. НАЧИН НА КОЈИ ПОНУДА МОРА ДА БУДЕ САЧИЊЕНА</w:t>
      </w:r>
    </w:p>
    <w:p w14:paraId="7F1DC9FC" w14:textId="77777777" w:rsidR="001619E7" w:rsidRPr="005F11E4" w:rsidRDefault="001619E7">
      <w:pPr>
        <w:jc w:val="both"/>
        <w:rPr>
          <w:rFonts w:eastAsia="TimesNewRomanPSMT"/>
          <w:bCs/>
          <w:lang w:val="sr-Cyrl-RS"/>
        </w:rPr>
      </w:pPr>
      <w:r w:rsidRPr="005F11E4">
        <w:rPr>
          <w:rFonts w:eastAsia="TimesNewRomanPSMT"/>
          <w:bCs/>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34DAB92A" w14:textId="77777777" w:rsidR="001619E7" w:rsidRPr="005F11E4" w:rsidRDefault="001619E7">
      <w:pPr>
        <w:jc w:val="both"/>
        <w:rPr>
          <w:rFonts w:eastAsia="TimesNewRomanPSMT"/>
          <w:bCs/>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 </w:t>
      </w:r>
    </w:p>
    <w:p w14:paraId="45FE5A66" w14:textId="77777777" w:rsidR="001619E7" w:rsidRPr="005F11E4" w:rsidRDefault="001619E7">
      <w:pPr>
        <w:jc w:val="both"/>
        <w:rPr>
          <w:rFonts w:eastAsia="TimesNewRomanPSMT"/>
          <w:bCs/>
          <w:lang w:val="sr-Cyrl-RS"/>
        </w:rPr>
      </w:pP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9DEC23C" w14:textId="3E13BD3F" w:rsidR="00A0389E" w:rsidRPr="005F11E4" w:rsidRDefault="001619E7" w:rsidP="00A0389E">
      <w:pPr>
        <w:autoSpaceDE w:val="0"/>
        <w:autoSpaceDN w:val="0"/>
        <w:adjustRightInd w:val="0"/>
        <w:spacing w:line="240" w:lineRule="auto"/>
        <w:jc w:val="both"/>
        <w:rPr>
          <w:i/>
          <w:iCs/>
          <w:color w:val="auto"/>
          <w:lang w:val="sr-Cyrl-RS"/>
        </w:rPr>
      </w:pPr>
      <w:r w:rsidRPr="005F11E4">
        <w:rPr>
          <w:rFonts w:eastAsia="TimesNewRomanPSMT"/>
          <w:bCs/>
          <w:lang w:val="sr-Cyrl-RS"/>
        </w:rPr>
        <w:t>Понуду достави</w:t>
      </w:r>
      <w:r w:rsidR="006B46CA" w:rsidRPr="005F11E4">
        <w:rPr>
          <w:rFonts w:eastAsia="TimesNewRomanPSMT"/>
          <w:bCs/>
          <w:lang w:val="sr-Cyrl-RS"/>
        </w:rPr>
        <w:t xml:space="preserve">ти на адресу: </w:t>
      </w:r>
      <w:r w:rsidR="00BB3C9A" w:rsidRPr="005F11E4">
        <w:rPr>
          <w:rFonts w:eastAsia="TimesNewRomanPSMT"/>
          <w:bCs/>
          <w:lang w:val="sr-Cyrl-RS"/>
        </w:rPr>
        <w:t>Министарство пољопривреде</w:t>
      </w:r>
      <w:r w:rsidR="00110C5D">
        <w:rPr>
          <w:rFonts w:eastAsia="TimesNewRomanPSMT"/>
          <w:bCs/>
        </w:rPr>
        <w:t xml:space="preserve">, </w:t>
      </w:r>
      <w:r w:rsidR="00110C5D">
        <w:rPr>
          <w:rFonts w:eastAsia="TimesNewRomanPSMT"/>
          <w:bCs/>
          <w:lang w:val="sr-Cyrl-RS"/>
        </w:rPr>
        <w:t xml:space="preserve">шумарства и водопривреде </w:t>
      </w:r>
      <w:r w:rsidR="006B46CA" w:rsidRPr="005F11E4">
        <w:rPr>
          <w:rFonts w:eastAsia="TimesNewRomanPSMT"/>
          <w:bCs/>
          <w:lang w:val="sr-Cyrl-RS"/>
        </w:rPr>
        <w:t>– Управа за аграрна плаћања</w:t>
      </w:r>
      <w:r w:rsidRPr="005F11E4">
        <w:rPr>
          <w:iCs/>
          <w:lang w:val="sr-Cyrl-RS"/>
        </w:rPr>
        <w:t>,</w:t>
      </w:r>
      <w:r w:rsidR="00BB3C9A" w:rsidRPr="005F11E4">
        <w:rPr>
          <w:iCs/>
          <w:lang w:val="sr-Cyrl-RS"/>
        </w:rPr>
        <w:t xml:space="preserve"> Булевар краља Александра 84, Београд, </w:t>
      </w:r>
      <w:r w:rsidRPr="005F11E4">
        <w:rPr>
          <w:rFonts w:eastAsia="TimesNewRomanPSMT"/>
          <w:bCs/>
          <w:lang w:val="sr-Cyrl-RS"/>
        </w:rPr>
        <w:t xml:space="preserve">са назнаком: </w:t>
      </w:r>
      <w:r w:rsidR="00ED4654" w:rsidRPr="005F11E4">
        <w:rPr>
          <w:rFonts w:eastAsia="TimesNewRomanPS-BoldMT"/>
          <w:b/>
          <w:bCs/>
          <w:lang w:val="sr-Cyrl-RS"/>
        </w:rPr>
        <w:t>,,Понуда за</w:t>
      </w:r>
      <w:r w:rsidRPr="005F11E4">
        <w:rPr>
          <w:rFonts w:eastAsia="TimesNewRomanPS-BoldMT"/>
          <w:b/>
          <w:bCs/>
          <w:lang w:val="sr-Cyrl-RS"/>
        </w:rPr>
        <w:t xml:space="preserve"> јавну набавку</w:t>
      </w:r>
      <w:r w:rsidR="006B46CA" w:rsidRPr="005F11E4">
        <w:rPr>
          <w:lang w:val="sr-Cyrl-RS"/>
        </w:rPr>
        <w:t xml:space="preserve"> </w:t>
      </w:r>
      <w:r w:rsidR="00DC0FE7" w:rsidRPr="00DC0FE7">
        <w:rPr>
          <w:b/>
          <w:lang w:val="sr-Cyrl-RS"/>
        </w:rPr>
        <w:t>уређај</w:t>
      </w:r>
      <w:r w:rsidR="00DC0FE7">
        <w:rPr>
          <w:b/>
          <w:lang w:val="sr-Cyrl-RS"/>
        </w:rPr>
        <w:t>а</w:t>
      </w:r>
      <w:r w:rsidR="00DC0FE7" w:rsidRPr="00DC0FE7">
        <w:rPr>
          <w:b/>
          <w:lang w:val="sr-Cyrl-RS"/>
        </w:rPr>
        <w:t xml:space="preserve"> за беспрекидно напајање електричном енергијом</w:t>
      </w:r>
      <w:r w:rsidR="00D52DE1">
        <w:rPr>
          <w:b/>
          <w:lang w:val="sr-Cyrl-CS"/>
        </w:rPr>
        <w:t>,</w:t>
      </w:r>
      <w:r w:rsidRPr="005F11E4">
        <w:rPr>
          <w:rFonts w:eastAsia="TimesNewRomanPS-BoldMT"/>
          <w:b/>
          <w:bCs/>
          <w:color w:val="002060"/>
          <w:lang w:val="sr-Cyrl-RS"/>
        </w:rPr>
        <w:t xml:space="preserve"> </w:t>
      </w:r>
      <w:r w:rsidR="006B46CA" w:rsidRPr="005F11E4">
        <w:rPr>
          <w:rFonts w:eastAsia="TimesNewRomanPS-BoldMT"/>
          <w:b/>
          <w:bCs/>
          <w:lang w:val="sr-Cyrl-RS"/>
        </w:rPr>
        <w:t>ЈН</w:t>
      </w:r>
      <w:r w:rsidR="00DC0FE7">
        <w:rPr>
          <w:rFonts w:eastAsia="TimesNewRomanPS-BoldMT"/>
          <w:b/>
          <w:bCs/>
          <w:lang w:val="sr-Cyrl-RS"/>
        </w:rPr>
        <w:t>ОП</w:t>
      </w:r>
      <w:r w:rsidR="006B46CA" w:rsidRPr="005F11E4">
        <w:rPr>
          <w:rFonts w:eastAsia="TimesNewRomanPS-BoldMT"/>
          <w:b/>
          <w:bCs/>
          <w:lang w:val="sr-Cyrl-RS"/>
        </w:rPr>
        <w:t xml:space="preserve"> бр</w:t>
      </w:r>
      <w:r w:rsidR="008E485F" w:rsidRPr="005F11E4">
        <w:rPr>
          <w:rFonts w:eastAsia="TimesNewRomanPS-BoldMT"/>
          <w:b/>
          <w:bCs/>
          <w:lang w:val="sr-Cyrl-RS"/>
        </w:rPr>
        <w:t xml:space="preserve">ој </w:t>
      </w:r>
      <w:r w:rsidR="00DC0FE7">
        <w:rPr>
          <w:rFonts w:eastAsia="TimesNewRomanPS-BoldMT"/>
          <w:b/>
          <w:bCs/>
          <w:lang w:val="sr-Cyrl-RS"/>
        </w:rPr>
        <w:t>2</w:t>
      </w:r>
      <w:r w:rsidR="006B46CA" w:rsidRPr="005F11E4">
        <w:rPr>
          <w:rFonts w:eastAsia="TimesNewRomanPS-BoldMT"/>
          <w:b/>
          <w:bCs/>
          <w:lang w:val="sr-Cyrl-RS"/>
        </w:rPr>
        <w:t>/201</w:t>
      </w:r>
      <w:r w:rsidR="00DC0FE7">
        <w:rPr>
          <w:rFonts w:eastAsia="TimesNewRomanPS-BoldMT"/>
          <w:b/>
          <w:bCs/>
          <w:lang w:val="sr-Cyrl-RS"/>
        </w:rPr>
        <w:t>9</w:t>
      </w:r>
      <w:r w:rsidRPr="005F11E4">
        <w:rPr>
          <w:rFonts w:eastAsia="TimesNewRomanPS-BoldMT"/>
          <w:b/>
          <w:bCs/>
          <w:lang w:val="sr-Cyrl-RS"/>
        </w:rPr>
        <w:t xml:space="preserve"> </w:t>
      </w:r>
      <w:r w:rsidRPr="005F11E4">
        <w:rPr>
          <w:rFonts w:eastAsia="TimesNewRomanPSMT"/>
          <w:b/>
          <w:bCs/>
          <w:lang w:val="sr-Cyrl-RS"/>
        </w:rPr>
        <w:t xml:space="preserve">- </w:t>
      </w:r>
      <w:r w:rsidRPr="005F11E4">
        <w:rPr>
          <w:rFonts w:eastAsia="TimesNewRomanPS-BoldMT"/>
          <w:b/>
          <w:bCs/>
          <w:lang w:val="sr-Cyrl-RS"/>
        </w:rPr>
        <w:t>НЕ ОТВАРАТИ”</w:t>
      </w:r>
      <w:r w:rsidR="00A0389E" w:rsidRPr="005F11E4">
        <w:rPr>
          <w:b/>
          <w:lang w:val="sr-Cyrl-RS"/>
        </w:rPr>
        <w:t>.</w:t>
      </w:r>
      <w:r w:rsidR="0039236A">
        <w:rPr>
          <w:color w:val="auto"/>
          <w:lang w:val="sr-Cyrl-RS"/>
        </w:rPr>
        <w:t xml:space="preserve"> </w:t>
      </w:r>
      <w:r w:rsidR="00A0389E" w:rsidRPr="005F11E4">
        <w:rPr>
          <w:color w:val="auto"/>
          <w:lang w:val="sr-Cyrl-RS"/>
        </w:rPr>
        <w:t>Понуда се сматра благовременом уколико је примљена од стране наручиоц</w:t>
      </w:r>
      <w:r w:rsidR="006B46CA" w:rsidRPr="005F11E4">
        <w:rPr>
          <w:color w:val="auto"/>
          <w:lang w:val="sr-Cyrl-RS"/>
        </w:rPr>
        <w:t xml:space="preserve">а до </w:t>
      </w:r>
      <w:r w:rsidR="005719C3" w:rsidRPr="00A3358A">
        <w:rPr>
          <w:b/>
          <w:color w:val="auto"/>
          <w:lang w:val="sr-Cyrl-RS"/>
        </w:rPr>
        <w:t>1</w:t>
      </w:r>
      <w:r w:rsidR="000D0FDA" w:rsidRPr="00A3358A">
        <w:rPr>
          <w:b/>
          <w:color w:val="auto"/>
          <w:lang w:val="sr-Cyrl-RS"/>
        </w:rPr>
        <w:t>2</w:t>
      </w:r>
      <w:r w:rsidR="003A081D" w:rsidRPr="00A3358A">
        <w:rPr>
          <w:b/>
          <w:color w:val="auto"/>
          <w:lang w:val="sr-Cyrl-RS"/>
        </w:rPr>
        <w:t>.</w:t>
      </w:r>
      <w:r w:rsidR="005719C3" w:rsidRPr="00A3358A">
        <w:rPr>
          <w:b/>
          <w:color w:val="auto"/>
          <w:lang w:val="sr-Cyrl-RS"/>
        </w:rPr>
        <w:t>7</w:t>
      </w:r>
      <w:r w:rsidR="00D52DE1" w:rsidRPr="00A3358A">
        <w:rPr>
          <w:b/>
          <w:color w:val="auto"/>
          <w:lang w:val="sr-Cyrl-RS"/>
        </w:rPr>
        <w:t>.201</w:t>
      </w:r>
      <w:r w:rsidR="00DC0FE7" w:rsidRPr="00A3358A">
        <w:rPr>
          <w:b/>
          <w:color w:val="auto"/>
          <w:lang w:val="sr-Cyrl-RS"/>
        </w:rPr>
        <w:t>9</w:t>
      </w:r>
      <w:r w:rsidR="006B46CA" w:rsidRPr="00A3358A">
        <w:rPr>
          <w:b/>
          <w:color w:val="auto"/>
          <w:lang w:val="sr-Cyrl-RS"/>
        </w:rPr>
        <w:t>.</w:t>
      </w:r>
      <w:r w:rsidR="006B46CA" w:rsidRPr="00DC0FE7">
        <w:rPr>
          <w:color w:val="FF0000"/>
          <w:lang w:val="sr-Cyrl-RS"/>
        </w:rPr>
        <w:t xml:space="preserve"> </w:t>
      </w:r>
      <w:r w:rsidR="006B46CA" w:rsidRPr="00AF1C55">
        <w:rPr>
          <w:b/>
          <w:color w:val="auto"/>
          <w:lang w:val="sr-Cyrl-RS"/>
        </w:rPr>
        <w:t>године</w:t>
      </w:r>
      <w:r w:rsidR="00A0389E" w:rsidRPr="00AF1C55">
        <w:rPr>
          <w:b/>
          <w:i/>
          <w:iCs/>
          <w:color w:val="auto"/>
          <w:lang w:val="sr-Cyrl-RS"/>
        </w:rPr>
        <w:t xml:space="preserve"> </w:t>
      </w:r>
      <w:r w:rsidR="006B46CA" w:rsidRPr="00AF1C55">
        <w:rPr>
          <w:b/>
          <w:color w:val="auto"/>
          <w:lang w:val="sr-Cyrl-RS"/>
        </w:rPr>
        <w:t>до 10,00</w:t>
      </w:r>
      <w:r w:rsidR="00A0389E" w:rsidRPr="00AF1C55">
        <w:rPr>
          <w:b/>
          <w:color w:val="auto"/>
          <w:lang w:val="sr-Cyrl-RS"/>
        </w:rPr>
        <w:t xml:space="preserve"> </w:t>
      </w:r>
      <w:r w:rsidR="006B46CA" w:rsidRPr="00AF1C55">
        <w:rPr>
          <w:b/>
          <w:color w:val="auto"/>
          <w:lang w:val="sr-Cyrl-RS"/>
        </w:rPr>
        <w:t>часова.</w:t>
      </w:r>
      <w:r w:rsidR="00A0389E" w:rsidRPr="00AF1C55">
        <w:rPr>
          <w:b/>
          <w:i/>
          <w:iCs/>
          <w:color w:val="auto"/>
          <w:lang w:val="sr-Cyrl-RS"/>
        </w:rPr>
        <w:t xml:space="preserve"> </w:t>
      </w:r>
    </w:p>
    <w:p w14:paraId="01CE6712" w14:textId="77777777" w:rsidR="00A0389E" w:rsidRPr="005F11E4" w:rsidRDefault="006D42F9" w:rsidP="00A0389E">
      <w:pPr>
        <w:autoSpaceDE w:val="0"/>
        <w:autoSpaceDN w:val="0"/>
        <w:adjustRightInd w:val="0"/>
        <w:spacing w:line="240" w:lineRule="auto"/>
        <w:jc w:val="both"/>
        <w:rPr>
          <w:rFonts w:ascii="Arial" w:hAnsi="Arial" w:cs="Arial"/>
          <w:color w:val="FF0000"/>
          <w:lang w:val="sr-Cyrl-RS"/>
        </w:rPr>
      </w:pPr>
      <w:r w:rsidRPr="005F11E4">
        <w:rPr>
          <w:color w:val="auto"/>
          <w:lang w:val="sr-Cyrl-RS"/>
        </w:rPr>
        <w:t>Наручилац ће</w:t>
      </w:r>
      <w:r w:rsidR="00A0389E" w:rsidRPr="005F11E4">
        <w:rPr>
          <w:color w:val="auto"/>
          <w:lang w:val="sr-Cyrl-RS"/>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5F11E4">
        <w:rPr>
          <w:color w:val="auto"/>
          <w:lang w:val="sr-Cyrl-RS"/>
        </w:rPr>
        <w:t xml:space="preserve">е понуда достављена непосредно </w:t>
      </w:r>
      <w:r w:rsidR="00A370C2" w:rsidRPr="005F11E4">
        <w:rPr>
          <w:color w:val="auto"/>
          <w:lang w:val="sr-Cyrl-CS"/>
        </w:rPr>
        <w:t>н</w:t>
      </w:r>
      <w:r w:rsidR="00A0389E" w:rsidRPr="005F11E4">
        <w:rPr>
          <w:color w:val="auto"/>
          <w:lang w:val="sr-Cyrl-RS"/>
        </w:rPr>
        <w:t xml:space="preserve">аручулац ће понуђачу предати потврду пријема понуде. У потврди о пријему наручилац ће навести датум и сат пријема понуде. </w:t>
      </w:r>
    </w:p>
    <w:p w14:paraId="6654C6E6" w14:textId="77777777" w:rsidR="004C4E09" w:rsidRDefault="00A370C2" w:rsidP="004C4E09">
      <w:pPr>
        <w:autoSpaceDE w:val="0"/>
        <w:autoSpaceDN w:val="0"/>
        <w:adjustRightInd w:val="0"/>
        <w:spacing w:line="240" w:lineRule="auto"/>
        <w:jc w:val="both"/>
        <w:rPr>
          <w:color w:val="auto"/>
          <w:lang w:val="sr-Cyrl-RS"/>
        </w:rPr>
      </w:pPr>
      <w:r w:rsidRPr="005F11E4">
        <w:rPr>
          <w:color w:val="auto"/>
          <w:lang w:val="sr-Cyrl-RS"/>
        </w:rPr>
        <w:t>Понуда коју</w:t>
      </w:r>
      <w:r w:rsidR="00A0389E" w:rsidRPr="005F11E4">
        <w:rPr>
          <w:color w:val="auto"/>
          <w:lang w:val="sr-Cyrl-R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14:paraId="5D5F4996" w14:textId="77777777" w:rsidR="001619E7" w:rsidRPr="004C4E09" w:rsidRDefault="001619E7" w:rsidP="004C4E09">
      <w:pPr>
        <w:autoSpaceDE w:val="0"/>
        <w:autoSpaceDN w:val="0"/>
        <w:adjustRightInd w:val="0"/>
        <w:spacing w:line="240" w:lineRule="auto"/>
        <w:jc w:val="both"/>
        <w:rPr>
          <w:color w:val="auto"/>
          <w:lang w:val="sr-Cyrl-RS"/>
        </w:rPr>
      </w:pPr>
      <w:r w:rsidRPr="005F11E4">
        <w:rPr>
          <w:rFonts w:eastAsia="TimesNewRomanPSMT"/>
          <w:b/>
          <w:bCs/>
          <w:color w:val="auto"/>
        </w:rPr>
        <w:t>Понуда мора да садржи:</w:t>
      </w:r>
    </w:p>
    <w:p w14:paraId="2B96DCC8" w14:textId="77777777" w:rsidR="007035BC" w:rsidRPr="005F11E4" w:rsidRDefault="007035BC" w:rsidP="003341A5">
      <w:pPr>
        <w:pStyle w:val="ListParagraph"/>
        <w:numPr>
          <w:ilvl w:val="0"/>
          <w:numId w:val="5"/>
        </w:numPr>
        <w:jc w:val="both"/>
        <w:rPr>
          <w:rFonts w:ascii="Arial" w:hAnsi="Arial" w:cs="Arial"/>
          <w:b/>
          <w:bCs/>
          <w:i/>
          <w:iCs/>
          <w:color w:val="auto"/>
        </w:rPr>
      </w:pPr>
      <w:r w:rsidRPr="005F11E4">
        <w:rPr>
          <w:bCs/>
          <w:iCs/>
          <w:color w:val="auto"/>
          <w:lang w:val="sr-Cyrl-RS"/>
        </w:rPr>
        <w:t xml:space="preserve">Образац понуде, попуњен, потписан и печатом оверен (Образац број </w:t>
      </w:r>
      <w:r w:rsidRPr="005F11E4">
        <w:rPr>
          <w:bCs/>
          <w:iCs/>
          <w:color w:val="auto"/>
        </w:rPr>
        <w:t>VI</w:t>
      </w:r>
      <w:r w:rsidR="00622B5E" w:rsidRPr="005F11E4">
        <w:rPr>
          <w:bCs/>
          <w:iCs/>
          <w:color w:val="auto"/>
          <w:lang w:val="sr-Cyrl-RS"/>
        </w:rPr>
        <w:t xml:space="preserve"> </w:t>
      </w:r>
      <w:r w:rsidRPr="005F11E4">
        <w:rPr>
          <w:bCs/>
          <w:iCs/>
          <w:color w:val="auto"/>
          <w:lang w:val="sr-Cyrl-RS"/>
        </w:rPr>
        <w:t>у конкурсној документацији);</w:t>
      </w:r>
    </w:p>
    <w:p w14:paraId="55A09D9A"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Доказе о испуњености услова из чл.75. и 76. Закона о јавним набавкама, како је наведено у Упутству како се доказује испуњеност услова (поглавље </w:t>
      </w:r>
      <w:r w:rsidR="00526EEE">
        <w:rPr>
          <w:bCs/>
          <w:iCs/>
          <w:color w:val="auto"/>
          <w:lang w:val="sr-Latn-RS"/>
        </w:rPr>
        <w:t>I</w:t>
      </w:r>
      <w:r w:rsidRPr="005F11E4">
        <w:rPr>
          <w:bCs/>
          <w:iCs/>
          <w:color w:val="auto"/>
        </w:rPr>
        <w:t>V</w:t>
      </w:r>
      <w:r w:rsidRPr="005F11E4">
        <w:rPr>
          <w:bCs/>
          <w:iCs/>
          <w:color w:val="FF0000"/>
          <w:lang w:val="sr-Cyrl-RS"/>
        </w:rPr>
        <w:t xml:space="preserve"> </w:t>
      </w:r>
      <w:r w:rsidRPr="005F11E4">
        <w:rPr>
          <w:bCs/>
          <w:iCs/>
          <w:color w:val="auto"/>
          <w:lang w:val="sr-Cyrl-RS"/>
        </w:rPr>
        <w:t>у конкурсној документацији);</w:t>
      </w:r>
    </w:p>
    <w:p w14:paraId="0DCAF896"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3EAF4B97"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Pr="005F11E4">
        <w:rPr>
          <w:bCs/>
          <w:iCs/>
          <w:color w:val="auto"/>
          <w:lang w:val="sr-Latn-RS"/>
        </w:rPr>
        <w:t>VII</w:t>
      </w:r>
      <w:r w:rsidR="00622B5E" w:rsidRPr="005F11E4">
        <w:rPr>
          <w:bCs/>
          <w:iCs/>
          <w:color w:val="auto"/>
          <w:lang w:val="sr-Cyrl-RS"/>
        </w:rPr>
        <w:t xml:space="preserve"> </w:t>
      </w:r>
      <w:r w:rsidRPr="005F11E4">
        <w:rPr>
          <w:bCs/>
          <w:iCs/>
          <w:color w:val="auto"/>
          <w:lang w:val="sr-Cyrl-RS"/>
        </w:rPr>
        <w:t>у конкурсној документацији);</w:t>
      </w:r>
    </w:p>
    <w:p w14:paraId="65F3A310"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независној понуди, који мора бити потписан и оверен печатом понуђача (Образац </w:t>
      </w:r>
      <w:r w:rsidRPr="005F11E4">
        <w:rPr>
          <w:bCs/>
          <w:iCs/>
          <w:color w:val="auto"/>
        </w:rPr>
        <w:t>IX</w:t>
      </w:r>
      <w:r w:rsidRPr="005F11E4">
        <w:rPr>
          <w:bCs/>
          <w:iCs/>
          <w:color w:val="auto"/>
          <w:lang w:val="sr-Cyrl-RS"/>
        </w:rPr>
        <w:t xml:space="preserve"> у конкурсној документацији);</w:t>
      </w:r>
    </w:p>
    <w:p w14:paraId="4EC39A64"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изјаве о поштовању обавеза из чл. 75. ст. 2. Закона о јавним набавкама, потписан и оверен печатом (Образац </w:t>
      </w:r>
      <w:r w:rsidRPr="005F11E4">
        <w:rPr>
          <w:bCs/>
          <w:iCs/>
          <w:color w:val="auto"/>
        </w:rPr>
        <w:t>X</w:t>
      </w:r>
      <w:r w:rsidRPr="005F11E4">
        <w:rPr>
          <w:bCs/>
          <w:iCs/>
          <w:color w:val="auto"/>
          <w:lang w:val="sr-Cyrl-RS"/>
        </w:rPr>
        <w:t xml:space="preserve"> у конкурсној документацији);</w:t>
      </w:r>
    </w:p>
    <w:p w14:paraId="4106D8A7"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Меницу за озбиљност</w:t>
      </w:r>
      <w:r w:rsidR="00A95245">
        <w:rPr>
          <w:bCs/>
          <w:iCs/>
          <w:color w:val="auto"/>
          <w:lang w:val="sr-Cyrl-RS"/>
        </w:rPr>
        <w:t xml:space="preserve"> понуде, са меничним овлашћењем</w:t>
      </w:r>
      <w:r w:rsidR="00067818">
        <w:rPr>
          <w:bCs/>
          <w:iCs/>
          <w:color w:val="auto"/>
          <w:lang w:val="sr-Cyrl-RS"/>
        </w:rPr>
        <w:t xml:space="preserve">, а све </w:t>
      </w:r>
      <w:r w:rsidRPr="005F11E4">
        <w:rPr>
          <w:bCs/>
          <w:iCs/>
          <w:color w:val="auto"/>
          <w:lang w:val="sr-Cyrl-RS"/>
        </w:rPr>
        <w:t>у складу са Упутством ка</w:t>
      </w:r>
      <w:r w:rsidR="000D423B">
        <w:rPr>
          <w:bCs/>
          <w:iCs/>
          <w:color w:val="auto"/>
          <w:lang w:val="sr-Cyrl-RS"/>
        </w:rPr>
        <w:t>ко да сачине понуду</w:t>
      </w:r>
      <w:r w:rsidRPr="005F11E4">
        <w:rPr>
          <w:bCs/>
          <w:iCs/>
          <w:color w:val="auto"/>
          <w:lang w:val="sr-Cyrl-RS"/>
        </w:rPr>
        <w:t xml:space="preserve"> (поглавље </w:t>
      </w:r>
      <w:r w:rsidRPr="005F11E4">
        <w:rPr>
          <w:bCs/>
          <w:iCs/>
          <w:color w:val="auto"/>
        </w:rPr>
        <w:t>V</w:t>
      </w:r>
      <w:r w:rsidRPr="005F11E4">
        <w:rPr>
          <w:bCs/>
          <w:iCs/>
          <w:color w:val="auto"/>
          <w:lang w:val="sr-Cyrl-RS"/>
        </w:rPr>
        <w:t xml:space="preserve"> у конкурсној документацији);</w:t>
      </w:r>
    </w:p>
    <w:p w14:paraId="3EB24ED7" w14:textId="77777777" w:rsidR="007035BC" w:rsidRPr="005F11E4" w:rsidRDefault="007035BC" w:rsidP="003341A5">
      <w:pPr>
        <w:pStyle w:val="ListParagraph"/>
        <w:numPr>
          <w:ilvl w:val="0"/>
          <w:numId w:val="5"/>
        </w:numPr>
        <w:tabs>
          <w:tab w:val="num" w:pos="0"/>
        </w:tabs>
        <w:jc w:val="both"/>
        <w:rPr>
          <w:rFonts w:ascii="Arial" w:hAnsi="Arial" w:cs="Arial"/>
          <w:b/>
          <w:bCs/>
          <w:i/>
          <w:iCs/>
          <w:color w:val="auto"/>
          <w:lang w:val="sr-Cyrl-RS"/>
        </w:rPr>
      </w:pPr>
      <w:r w:rsidRPr="005F11E4">
        <w:rPr>
          <w:bCs/>
          <w:iCs/>
          <w:color w:val="auto"/>
          <w:lang w:val="sr-Cyrl-RS"/>
        </w:rPr>
        <w:t xml:space="preserve">Образац трошкова припреме понуде – уколико је понуђач имао такве врсте трошкова (Образац </w:t>
      </w:r>
      <w:r w:rsidRPr="005F11E4">
        <w:rPr>
          <w:bCs/>
          <w:iCs/>
          <w:color w:val="auto"/>
          <w:lang w:val="sr-Latn-RS"/>
        </w:rPr>
        <w:t xml:space="preserve">VIII </w:t>
      </w:r>
      <w:r w:rsidRPr="005F11E4">
        <w:rPr>
          <w:bCs/>
          <w:iCs/>
          <w:color w:val="auto"/>
          <w:lang w:val="sr-Cyrl-RS"/>
        </w:rPr>
        <w:t>у конкурсној документацији);</w:t>
      </w:r>
    </w:p>
    <w:p w14:paraId="59877595" w14:textId="77777777" w:rsidR="007766FB" w:rsidRPr="005F11E4" w:rsidRDefault="007766FB" w:rsidP="003341A5">
      <w:pPr>
        <w:pStyle w:val="ListParagraph"/>
        <w:numPr>
          <w:ilvl w:val="0"/>
          <w:numId w:val="5"/>
        </w:numPr>
        <w:rPr>
          <w:bCs/>
          <w:iCs/>
          <w:color w:val="auto"/>
          <w:lang w:val="sr-Cyrl-RS"/>
        </w:rPr>
      </w:pPr>
      <w:r w:rsidRPr="005F11E4">
        <w:rPr>
          <w:bCs/>
          <w:iCs/>
          <w:color w:val="auto"/>
          <w:lang w:val="sr-Cyrl-RS"/>
        </w:rPr>
        <w:t xml:space="preserve">Референтна листа понуђача (Образац </w:t>
      </w:r>
      <w:r w:rsidRPr="005F11E4">
        <w:rPr>
          <w:bCs/>
          <w:iCs/>
          <w:color w:val="auto"/>
        </w:rPr>
        <w:t>XI</w:t>
      </w:r>
      <w:r w:rsidR="00622B5E" w:rsidRPr="005F11E4">
        <w:rPr>
          <w:bCs/>
          <w:iCs/>
          <w:color w:val="auto"/>
          <w:lang w:val="sr-Cyrl-RS"/>
        </w:rPr>
        <w:t xml:space="preserve"> </w:t>
      </w:r>
      <w:r w:rsidR="0025633C">
        <w:rPr>
          <w:bCs/>
          <w:iCs/>
          <w:color w:val="auto"/>
          <w:lang w:val="sr-Cyrl-RS"/>
        </w:rPr>
        <w:t>у конкурсној документацији);</w:t>
      </w:r>
    </w:p>
    <w:p w14:paraId="3CB6A90D" w14:textId="77777777" w:rsidR="00055D53" w:rsidRDefault="00055D53" w:rsidP="003341A5">
      <w:pPr>
        <w:pStyle w:val="ListParagraph"/>
        <w:numPr>
          <w:ilvl w:val="0"/>
          <w:numId w:val="5"/>
        </w:numPr>
        <w:rPr>
          <w:bCs/>
          <w:iCs/>
          <w:color w:val="auto"/>
          <w:lang w:val="sr-Cyrl-RS"/>
        </w:rPr>
      </w:pPr>
      <w:r w:rsidRPr="005F11E4">
        <w:rPr>
          <w:bCs/>
          <w:iCs/>
          <w:color w:val="auto"/>
          <w:lang w:val="sr-Cyrl-RS"/>
        </w:rPr>
        <w:t xml:space="preserve">Образац потврде/а о референци (Образац </w:t>
      </w:r>
      <w:r w:rsidRPr="005F11E4">
        <w:rPr>
          <w:bCs/>
          <w:iCs/>
          <w:color w:val="auto"/>
          <w:lang w:val="sr-Latn-RS"/>
        </w:rPr>
        <w:t xml:space="preserve">XII </w:t>
      </w:r>
      <w:r w:rsidRPr="005F11E4">
        <w:rPr>
          <w:bCs/>
          <w:iCs/>
          <w:color w:val="auto"/>
          <w:lang w:val="sr-Cyrl-RS"/>
        </w:rPr>
        <w:t>у конкурсној документацији)</w:t>
      </w:r>
      <w:r w:rsidR="0025633C">
        <w:rPr>
          <w:bCs/>
          <w:iCs/>
          <w:color w:val="auto"/>
          <w:lang w:val="sr-Cyrl-RS"/>
        </w:rPr>
        <w:t>;</w:t>
      </w:r>
    </w:p>
    <w:p w14:paraId="46801BFB" w14:textId="77777777" w:rsidR="00A95245" w:rsidRPr="00FE7DA3" w:rsidRDefault="00A95245" w:rsidP="00FE7DA3">
      <w:pPr>
        <w:pStyle w:val="ListParagraph"/>
        <w:numPr>
          <w:ilvl w:val="0"/>
          <w:numId w:val="5"/>
        </w:numPr>
        <w:spacing w:after="120"/>
        <w:jc w:val="both"/>
        <w:rPr>
          <w:noProof/>
          <w:color w:val="auto"/>
          <w:lang w:val="sr-Cyrl-RS"/>
        </w:rPr>
      </w:pPr>
      <w:r w:rsidRPr="00FE7DA3">
        <w:rPr>
          <w:noProof/>
          <w:color w:val="auto"/>
          <w:lang w:val="sr-Cyrl-RS"/>
        </w:rPr>
        <w:t>Пон</w:t>
      </w:r>
      <w:r w:rsidR="00FE7DA3" w:rsidRPr="00FE7DA3">
        <w:rPr>
          <w:noProof/>
          <w:color w:val="auto"/>
          <w:lang w:val="sr-Cyrl-RS"/>
        </w:rPr>
        <w:t>уђач мора да достави</w:t>
      </w:r>
      <w:r w:rsidR="00FE7DA3" w:rsidRPr="00FE7DA3">
        <w:rPr>
          <w:color w:val="auto"/>
          <w:lang w:val="sr-Cyrl-RS"/>
        </w:rPr>
        <w:t xml:space="preserve"> </w:t>
      </w:r>
      <w:r w:rsidR="00FE7DA3" w:rsidRPr="00FE7DA3">
        <w:rPr>
          <w:noProof/>
          <w:color w:val="auto"/>
          <w:lang w:val="sr-Cyrl-RS"/>
        </w:rPr>
        <w:t>изворну техничку документацију произвођача за понуђени модел УПС система као доказ да испуњава тражене карактеристике.</w:t>
      </w:r>
      <w:r w:rsidRPr="00FE7DA3">
        <w:rPr>
          <w:noProof/>
          <w:color w:val="auto"/>
          <w:lang w:val="sr-Cyrl-RS"/>
        </w:rPr>
        <w:t xml:space="preserve"> Документ може бити на српском или енглеском језику.</w:t>
      </w:r>
    </w:p>
    <w:p w14:paraId="3BBE583B" w14:textId="77777777" w:rsidR="009D2F5A" w:rsidRDefault="009D2F5A">
      <w:pPr>
        <w:jc w:val="both"/>
        <w:rPr>
          <w:b/>
          <w:i/>
          <w:iCs/>
          <w:lang w:val="sr-Cyrl-RS"/>
        </w:rPr>
      </w:pPr>
    </w:p>
    <w:p w14:paraId="104BA66E" w14:textId="77777777" w:rsidR="001619E7" w:rsidRPr="005F11E4" w:rsidRDefault="001619E7">
      <w:pPr>
        <w:jc w:val="both"/>
        <w:rPr>
          <w:lang w:val="sr-Cyrl-RS"/>
        </w:rPr>
      </w:pPr>
      <w:r w:rsidRPr="005F11E4">
        <w:rPr>
          <w:b/>
          <w:i/>
          <w:iCs/>
          <w:lang w:val="sr-Cyrl-RS"/>
        </w:rPr>
        <w:lastRenderedPageBreak/>
        <w:t>3.</w:t>
      </w:r>
      <w:r w:rsidRPr="005F11E4">
        <w:rPr>
          <w:b/>
          <w:bCs/>
          <w:i/>
          <w:iCs/>
          <w:lang w:val="sr-Cyrl-RS"/>
        </w:rPr>
        <w:t xml:space="preserve"> ПАРТИЈЕ</w:t>
      </w:r>
    </w:p>
    <w:p w14:paraId="413C7904" w14:textId="77777777" w:rsidR="001619E7" w:rsidRPr="005F11E4" w:rsidRDefault="006B46CA">
      <w:pPr>
        <w:jc w:val="both"/>
        <w:rPr>
          <w:lang w:val="sr-Cyrl-RS"/>
        </w:rPr>
      </w:pPr>
      <w:r w:rsidRPr="005F11E4">
        <w:rPr>
          <w:lang w:val="sr-Cyrl-RS"/>
        </w:rPr>
        <w:t xml:space="preserve">Јавна набавка </w:t>
      </w:r>
      <w:r w:rsidR="001E6796">
        <w:rPr>
          <w:lang w:val="sr-Cyrl-RS"/>
        </w:rPr>
        <w:t>ни</w:t>
      </w:r>
      <w:r w:rsidRPr="005F11E4">
        <w:rPr>
          <w:lang w:val="sr-Cyrl-RS"/>
        </w:rPr>
        <w:t xml:space="preserve">је обликована </w:t>
      </w:r>
      <w:r w:rsidR="001E6796">
        <w:rPr>
          <w:lang w:val="sr-Cyrl-RS"/>
        </w:rPr>
        <w:t>по партијама.</w:t>
      </w:r>
    </w:p>
    <w:p w14:paraId="47FB6AFD" w14:textId="77777777" w:rsidR="005A4F88" w:rsidRPr="005F11E4" w:rsidRDefault="005A4F88">
      <w:pPr>
        <w:jc w:val="both"/>
        <w:rPr>
          <w:lang w:val="sr-Cyrl-RS"/>
        </w:rPr>
      </w:pPr>
    </w:p>
    <w:p w14:paraId="13445244" w14:textId="77777777" w:rsidR="001619E7" w:rsidRPr="005F11E4" w:rsidRDefault="001619E7">
      <w:pPr>
        <w:jc w:val="both"/>
        <w:rPr>
          <w:bCs/>
          <w:iCs/>
          <w:lang w:val="sr-Cyrl-RS"/>
        </w:rPr>
      </w:pPr>
      <w:r w:rsidRPr="005F11E4">
        <w:rPr>
          <w:b/>
          <w:i/>
          <w:iCs/>
          <w:lang w:val="sr-Cyrl-RS"/>
        </w:rPr>
        <w:t>4.</w:t>
      </w:r>
      <w:r w:rsidRPr="005F11E4">
        <w:rPr>
          <w:b/>
          <w:bCs/>
          <w:i/>
          <w:iCs/>
          <w:lang w:val="sr-Cyrl-RS"/>
        </w:rPr>
        <w:t xml:space="preserve"> ПОНУДА СА ВАРИЈАНТАМА</w:t>
      </w:r>
    </w:p>
    <w:p w14:paraId="3F14B2D3" w14:textId="77777777" w:rsidR="001619E7" w:rsidRPr="005F11E4" w:rsidRDefault="001619E7">
      <w:pPr>
        <w:jc w:val="both"/>
        <w:rPr>
          <w:rFonts w:ascii="Arial" w:hAnsi="Arial" w:cs="Arial"/>
          <w:b/>
          <w:bCs/>
          <w:i/>
          <w:iCs/>
          <w:lang w:val="sr-Cyrl-RS"/>
        </w:rPr>
      </w:pPr>
      <w:r w:rsidRPr="005F11E4">
        <w:rPr>
          <w:bCs/>
          <w:iCs/>
          <w:lang w:val="sr-Cyrl-RS"/>
        </w:rPr>
        <w:t>Подношење понуде са варијантама није дозвољено</w:t>
      </w:r>
      <w:r w:rsidRPr="005F11E4">
        <w:rPr>
          <w:rFonts w:ascii="Arial" w:hAnsi="Arial" w:cs="Arial"/>
          <w:bCs/>
          <w:iCs/>
          <w:lang w:val="sr-Cyrl-RS"/>
        </w:rPr>
        <w:t>.</w:t>
      </w:r>
    </w:p>
    <w:p w14:paraId="181D245E" w14:textId="77777777" w:rsidR="001619E7" w:rsidRPr="005F11E4" w:rsidRDefault="001619E7">
      <w:pPr>
        <w:jc w:val="both"/>
        <w:rPr>
          <w:rFonts w:ascii="Arial" w:hAnsi="Arial" w:cs="Arial"/>
          <w:b/>
          <w:bCs/>
          <w:i/>
          <w:iCs/>
          <w:lang w:val="sr-Cyrl-RS"/>
        </w:rPr>
      </w:pPr>
    </w:p>
    <w:p w14:paraId="3108EA37" w14:textId="77777777" w:rsidR="001619E7" w:rsidRPr="005F11E4" w:rsidRDefault="001619E7">
      <w:pPr>
        <w:jc w:val="both"/>
        <w:rPr>
          <w:lang w:val="sr-Cyrl-RS"/>
        </w:rPr>
      </w:pPr>
      <w:r w:rsidRPr="005F11E4">
        <w:rPr>
          <w:b/>
          <w:bCs/>
          <w:i/>
          <w:iCs/>
          <w:lang w:val="sr-Cyrl-RS"/>
        </w:rPr>
        <w:t xml:space="preserve">5. </w:t>
      </w:r>
      <w:r w:rsidRPr="005F11E4">
        <w:rPr>
          <w:b/>
          <w:i/>
          <w:iCs/>
          <w:lang w:val="sr-Cyrl-RS"/>
        </w:rPr>
        <w:t>НАЧИН ИЗМЕНЕ, ДОПУНЕ И ОПОЗИВА ПОНУДЕ</w:t>
      </w:r>
    </w:p>
    <w:p w14:paraId="3E0DFF12" w14:textId="77777777" w:rsidR="001619E7" w:rsidRPr="005F11E4" w:rsidRDefault="001619E7">
      <w:pPr>
        <w:jc w:val="both"/>
        <w:rPr>
          <w:lang w:val="sr-Cyrl-RS"/>
        </w:rPr>
      </w:pPr>
      <w:r w:rsidRPr="005F11E4">
        <w:rPr>
          <w:lang w:val="sr-Cyrl-RS"/>
        </w:rPr>
        <w:t>У року за подношење понуде понуђач може да измени, допуни или опозове своју понуду на начин који је одређен за подношење понуде.</w:t>
      </w:r>
    </w:p>
    <w:p w14:paraId="39FF2D22" w14:textId="77777777" w:rsidR="001619E7" w:rsidRPr="005F11E4" w:rsidRDefault="001619E7">
      <w:pPr>
        <w:jc w:val="both"/>
        <w:rPr>
          <w:rFonts w:eastAsia="TimesNewRomanPSMT"/>
          <w:bCs/>
          <w:iCs/>
          <w:lang w:val="sr-Cyrl-RS"/>
        </w:rPr>
      </w:pPr>
      <w:r w:rsidRPr="005F11E4">
        <w:rPr>
          <w:lang w:val="sr-Cyrl-RS"/>
        </w:rPr>
        <w:t xml:space="preserve">Понуђач је дужан да јасно назначи који део понуде мења односно која документа накнадно доставља. </w:t>
      </w:r>
    </w:p>
    <w:p w14:paraId="0D7331CB" w14:textId="77777777" w:rsidR="001619E7" w:rsidRPr="005F11E4" w:rsidRDefault="001619E7">
      <w:pPr>
        <w:jc w:val="both"/>
        <w:rPr>
          <w:rFonts w:eastAsia="TimesNewRomanPSMT"/>
          <w:bCs/>
          <w:iCs/>
          <w:lang w:val="sr-Cyrl-RS"/>
        </w:rPr>
      </w:pPr>
      <w:r w:rsidRPr="005F11E4">
        <w:rPr>
          <w:rFonts w:eastAsia="TimesNewRomanPSMT"/>
          <w:bCs/>
          <w:iCs/>
          <w:lang w:val="sr-Cyrl-RS"/>
        </w:rPr>
        <w:t>Измену, допуну или опозив понуде треб</w:t>
      </w:r>
      <w:r w:rsidR="005475BC" w:rsidRPr="005F11E4">
        <w:rPr>
          <w:rFonts w:eastAsia="TimesNewRomanPSMT"/>
          <w:bCs/>
          <w:iCs/>
          <w:lang w:val="sr-Cyrl-RS"/>
        </w:rPr>
        <w:t>а доставити на адресу: Министарство пољопривреде</w:t>
      </w:r>
      <w:r w:rsidR="00DC11C2">
        <w:rPr>
          <w:rFonts w:eastAsia="TimesNewRomanPSMT"/>
          <w:bCs/>
          <w:iCs/>
          <w:lang w:val="sr-Cyrl-RS"/>
        </w:rPr>
        <w:t xml:space="preserve">, шумарства и водопривреде </w:t>
      </w:r>
      <w:r w:rsidR="005475BC" w:rsidRPr="005F11E4">
        <w:rPr>
          <w:rFonts w:eastAsia="TimesNewRomanPSMT"/>
          <w:bCs/>
          <w:iCs/>
          <w:lang w:val="sr-Cyrl-RS"/>
        </w:rPr>
        <w:t>– Управа за аграрна плаћања</w:t>
      </w:r>
      <w:r w:rsidRPr="005F11E4">
        <w:rPr>
          <w:i/>
          <w:iCs/>
          <w:lang w:val="sr-Cyrl-RS"/>
        </w:rPr>
        <w:t xml:space="preserve">, </w:t>
      </w:r>
      <w:r w:rsidRPr="005F11E4">
        <w:rPr>
          <w:rFonts w:eastAsia="TimesNewRomanPSMT"/>
          <w:bCs/>
          <w:iCs/>
          <w:color w:val="FF0000"/>
          <w:lang w:val="sr-Cyrl-RS"/>
        </w:rPr>
        <w:t xml:space="preserve"> </w:t>
      </w:r>
      <w:r w:rsidRPr="005F11E4">
        <w:rPr>
          <w:rFonts w:eastAsia="TimesNewRomanPSMT"/>
          <w:bCs/>
          <w:iCs/>
          <w:lang w:val="sr-Cyrl-RS"/>
        </w:rPr>
        <w:t>са назнаком:</w:t>
      </w:r>
    </w:p>
    <w:p w14:paraId="1749F451" w14:textId="77777777" w:rsidR="001619E7" w:rsidRPr="005F11E4" w:rsidRDefault="001619E7">
      <w:pPr>
        <w:jc w:val="both"/>
        <w:rPr>
          <w:rFonts w:ascii="Arial" w:eastAsia="TimesNewRomanPSMT" w:hAnsi="Arial" w:cs="Arial"/>
          <w:bCs/>
          <w:iCs/>
          <w:lang w:val="sr-Cyrl-RS"/>
        </w:rPr>
      </w:pPr>
      <w:r w:rsidRPr="005F11E4">
        <w:rPr>
          <w:rFonts w:ascii="Arial" w:eastAsia="TimesNewRomanPSMT" w:hAnsi="Arial" w:cs="Arial"/>
          <w:bCs/>
          <w:iCs/>
          <w:lang w:val="sr-Cyrl-RS"/>
        </w:rPr>
        <w:t>„</w:t>
      </w:r>
      <w:r w:rsidRPr="005F11E4">
        <w:rPr>
          <w:rFonts w:eastAsia="TimesNewRomanPSMT"/>
          <w:b/>
          <w:bCs/>
          <w:iCs/>
          <w:lang w:val="sr-Cyrl-RS"/>
        </w:rPr>
        <w:t>Измена понуде</w:t>
      </w:r>
      <w:r w:rsidRPr="005F11E4">
        <w:rPr>
          <w:rFonts w:eastAsia="TimesNewRomanPS-BoldMT"/>
          <w:b/>
          <w:bCs/>
          <w:lang w:val="sr-Cyrl-RS"/>
        </w:rPr>
        <w:t xml:space="preserve"> за јавну набавку</w:t>
      </w:r>
      <w:r w:rsidR="005A4F88" w:rsidRPr="005F11E4">
        <w:rPr>
          <w:lang w:val="sr-Cyrl-RS"/>
        </w:rPr>
        <w:t xml:space="preserve"> </w:t>
      </w:r>
      <w:r w:rsidR="00DC0FE7" w:rsidRPr="00DC0FE7">
        <w:rPr>
          <w:b/>
          <w:lang w:val="sr-Cyrl-CS"/>
        </w:rPr>
        <w:t>уређај</w:t>
      </w:r>
      <w:r w:rsidR="00DC0FE7">
        <w:rPr>
          <w:b/>
          <w:lang w:val="sr-Cyrl-CS"/>
        </w:rPr>
        <w:t>а</w:t>
      </w:r>
      <w:r w:rsidR="00DC0FE7" w:rsidRPr="00DC0FE7">
        <w:rPr>
          <w:b/>
          <w:lang w:val="sr-Cyrl-CS"/>
        </w:rPr>
        <w:t xml:space="preserve"> за беспрекидно напајање електричном енергијом</w:t>
      </w:r>
      <w:r w:rsidR="001D2046">
        <w:rPr>
          <w:b/>
          <w:lang w:val="sr-Cyrl-CS"/>
        </w:rPr>
        <w:t>,</w:t>
      </w:r>
      <w:r w:rsidR="001E6796">
        <w:rPr>
          <w:lang w:val="sr-Cyrl-CS"/>
        </w:rPr>
        <w:t xml:space="preserve"> </w:t>
      </w:r>
      <w:r w:rsidR="001D2046">
        <w:rPr>
          <w:rFonts w:eastAsia="TimesNewRomanPS-BoldMT"/>
          <w:b/>
          <w:bCs/>
          <w:lang w:val="sr-Cyrl-RS"/>
        </w:rPr>
        <w:t>ЈН</w:t>
      </w:r>
      <w:r w:rsidR="00DC0FE7">
        <w:rPr>
          <w:rFonts w:eastAsia="TimesNewRomanPS-BoldMT"/>
          <w:b/>
          <w:bCs/>
          <w:lang w:val="sr-Cyrl-RS"/>
        </w:rPr>
        <w:t>ОП</w:t>
      </w:r>
      <w:r w:rsidR="001D2046">
        <w:rPr>
          <w:rFonts w:eastAsia="TimesNewRomanPS-BoldMT"/>
          <w:b/>
          <w:bCs/>
          <w:lang w:val="sr-Cyrl-RS"/>
        </w:rPr>
        <w:t xml:space="preserve"> број </w:t>
      </w:r>
      <w:r w:rsidR="00DC0FE7">
        <w:rPr>
          <w:rFonts w:eastAsia="TimesNewRomanPS-BoldMT"/>
          <w:b/>
          <w:bCs/>
          <w:lang w:val="sr-Cyrl-RS"/>
        </w:rPr>
        <w:t>2/2019</w:t>
      </w:r>
      <w:r w:rsidR="005A4F88"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MT"/>
          <w:bCs/>
          <w:iCs/>
          <w:lang w:val="sr-Cyrl-RS"/>
        </w:rPr>
        <w:t>или</w:t>
      </w:r>
    </w:p>
    <w:p w14:paraId="0B2E8A6A" w14:textId="77777777" w:rsidR="001619E7" w:rsidRPr="005F11E4" w:rsidRDefault="001619E7">
      <w:pPr>
        <w:jc w:val="both"/>
        <w:rPr>
          <w:rFonts w:ascii="Arial" w:eastAsia="TimesNewRomanPSMT" w:hAnsi="Arial" w:cs="Arial"/>
          <w:bCs/>
          <w:iCs/>
          <w:lang w:val="sr-Cyrl-RS"/>
        </w:rPr>
      </w:pPr>
      <w:r w:rsidRPr="005F11E4">
        <w:rPr>
          <w:rFonts w:eastAsia="TimesNewRomanPSMT"/>
          <w:bCs/>
          <w:iCs/>
          <w:lang w:val="sr-Cyrl-RS"/>
        </w:rPr>
        <w:t>„</w:t>
      </w:r>
      <w:r w:rsidRPr="005F11E4">
        <w:rPr>
          <w:rFonts w:eastAsia="TimesNewRomanPSMT"/>
          <w:b/>
          <w:bCs/>
          <w:iCs/>
          <w:lang w:val="sr-Cyrl-RS"/>
        </w:rPr>
        <w:t>Допуна понуде</w:t>
      </w:r>
      <w:r w:rsidRPr="005F11E4">
        <w:rPr>
          <w:rFonts w:eastAsia="TimesNewRomanPSMT"/>
          <w:bCs/>
          <w:iCs/>
          <w:lang w:val="sr-Cyrl-RS"/>
        </w:rPr>
        <w:t xml:space="preserve"> </w:t>
      </w:r>
      <w:r w:rsidR="001D2046">
        <w:rPr>
          <w:rFonts w:eastAsia="TimesNewRomanPS-BoldMT"/>
          <w:b/>
          <w:bCs/>
          <w:lang w:val="sr-Cyrl-RS"/>
        </w:rPr>
        <w:t xml:space="preserve">за јавну набавку </w:t>
      </w:r>
      <w:r w:rsidR="00DC0FE7" w:rsidRPr="00DC0FE7">
        <w:rPr>
          <w:rFonts w:eastAsia="TimesNewRomanPS-BoldMT"/>
          <w:b/>
          <w:bCs/>
          <w:lang w:val="sr-Cyrl-RS"/>
        </w:rPr>
        <w:t>уређај</w:t>
      </w:r>
      <w:r w:rsidR="00DC0FE7">
        <w:rPr>
          <w:rFonts w:eastAsia="TimesNewRomanPS-BoldMT"/>
          <w:b/>
          <w:bCs/>
          <w:lang w:val="sr-Cyrl-RS"/>
        </w:rPr>
        <w:t>а</w:t>
      </w:r>
      <w:r w:rsidR="00DC0FE7" w:rsidRPr="00DC0FE7">
        <w:rPr>
          <w:rFonts w:eastAsia="TimesNewRomanPS-BoldMT"/>
          <w:b/>
          <w:bCs/>
          <w:lang w:val="sr-Cyrl-RS"/>
        </w:rPr>
        <w:t xml:space="preserve"> за беспрекидно напајање електричном енергијом</w:t>
      </w:r>
      <w:r w:rsidR="001D2046">
        <w:rPr>
          <w:rFonts w:eastAsia="TimesNewRomanPS-BoldMT"/>
          <w:b/>
          <w:bCs/>
          <w:lang w:val="sr-Cyrl-RS"/>
        </w:rPr>
        <w:t>,</w:t>
      </w:r>
      <w:r w:rsidR="001E6796">
        <w:rPr>
          <w:lang w:val="sr-Cyrl-CS"/>
        </w:rPr>
        <w:t xml:space="preserve"> </w:t>
      </w:r>
      <w:r w:rsidR="001D2046">
        <w:rPr>
          <w:rFonts w:eastAsia="TimesNewRomanPS-BoldMT"/>
          <w:b/>
          <w:bCs/>
          <w:lang w:val="sr-Cyrl-RS"/>
        </w:rPr>
        <w:t>ЈН</w:t>
      </w:r>
      <w:r w:rsidR="00DC0FE7">
        <w:rPr>
          <w:rFonts w:eastAsia="TimesNewRomanPS-BoldMT"/>
          <w:b/>
          <w:bCs/>
          <w:lang w:val="sr-Cyrl-RS"/>
        </w:rPr>
        <w:t>ОП</w:t>
      </w:r>
      <w:r w:rsidR="001D2046">
        <w:rPr>
          <w:rFonts w:eastAsia="TimesNewRomanPS-BoldMT"/>
          <w:b/>
          <w:bCs/>
          <w:lang w:val="sr-Cyrl-RS"/>
        </w:rPr>
        <w:t xml:space="preserve"> број </w:t>
      </w:r>
      <w:r w:rsidR="00DC0FE7">
        <w:rPr>
          <w:rFonts w:eastAsia="TimesNewRomanPS-BoldMT"/>
          <w:b/>
          <w:bCs/>
          <w:lang w:val="sr-Cyrl-RS"/>
        </w:rPr>
        <w:t>2/2019</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006C1CF3" w:rsidRPr="005F11E4">
        <w:rPr>
          <w:rFonts w:eastAsia="TimesNewRomanPSMT"/>
          <w:bCs/>
          <w:iCs/>
          <w:lang w:val="sr-Cyrl-RS"/>
        </w:rPr>
        <w:t>или</w:t>
      </w:r>
    </w:p>
    <w:p w14:paraId="1380C6D3" w14:textId="77777777" w:rsidR="001619E7" w:rsidRPr="005F11E4" w:rsidRDefault="001619E7">
      <w:pPr>
        <w:jc w:val="both"/>
        <w:rPr>
          <w:rFonts w:eastAsia="TimesNewRomanPSMT"/>
          <w:bCs/>
          <w:iCs/>
          <w:lang w:val="sr-Cyrl-RS"/>
        </w:rPr>
      </w:pPr>
      <w:r w:rsidRPr="005F11E4">
        <w:rPr>
          <w:rFonts w:eastAsia="TimesNewRomanPSMT"/>
          <w:bCs/>
          <w:iCs/>
          <w:lang w:val="sr-Cyrl-RS"/>
        </w:rPr>
        <w:t>„</w:t>
      </w:r>
      <w:r w:rsidRPr="005F11E4">
        <w:rPr>
          <w:rFonts w:eastAsia="TimesNewRomanPSMT"/>
          <w:b/>
          <w:bCs/>
          <w:iCs/>
          <w:lang w:val="sr-Cyrl-RS"/>
        </w:rPr>
        <w:t>Опозив понуде</w:t>
      </w:r>
      <w:r w:rsidRPr="005F11E4">
        <w:rPr>
          <w:rFonts w:eastAsia="TimesNewRomanPSMT"/>
          <w:bCs/>
          <w:iCs/>
          <w:lang w:val="sr-Cyrl-RS"/>
        </w:rPr>
        <w:t xml:space="preserve"> </w:t>
      </w:r>
      <w:r w:rsidR="001C2947" w:rsidRPr="005F11E4">
        <w:rPr>
          <w:rFonts w:eastAsia="TimesNewRomanPS-BoldMT"/>
          <w:b/>
          <w:bCs/>
          <w:lang w:val="sr-Cyrl-RS"/>
        </w:rPr>
        <w:t>за</w:t>
      </w:r>
      <w:r w:rsidRPr="005F11E4">
        <w:rPr>
          <w:rFonts w:eastAsia="TimesNewRomanPS-BoldMT"/>
          <w:b/>
          <w:bCs/>
          <w:lang w:val="sr-Cyrl-RS"/>
        </w:rPr>
        <w:t xml:space="preserve"> јавну набавку</w:t>
      </w:r>
      <w:r w:rsidR="001D2046">
        <w:rPr>
          <w:lang w:val="sr-Cyrl-RS"/>
        </w:rPr>
        <w:t xml:space="preserve"> </w:t>
      </w:r>
      <w:r w:rsidR="00DC0FE7" w:rsidRPr="00DC0FE7">
        <w:rPr>
          <w:b/>
          <w:lang w:val="sr-Cyrl-RS"/>
        </w:rPr>
        <w:t>уређај</w:t>
      </w:r>
      <w:r w:rsidR="00DC0FE7">
        <w:rPr>
          <w:b/>
          <w:lang w:val="sr-Cyrl-RS"/>
        </w:rPr>
        <w:t>а</w:t>
      </w:r>
      <w:r w:rsidR="00DC0FE7" w:rsidRPr="00DC0FE7">
        <w:rPr>
          <w:b/>
          <w:lang w:val="sr-Cyrl-RS"/>
        </w:rPr>
        <w:t xml:space="preserve"> за беспрекидно напајање електричном енергијом</w:t>
      </w:r>
      <w:r w:rsidR="001D2046">
        <w:rPr>
          <w:lang w:val="sr-Cyrl-RS"/>
        </w:rPr>
        <w:t>,</w:t>
      </w:r>
      <w:r w:rsidR="001E6796">
        <w:rPr>
          <w:lang w:val="sr-Cyrl-CS"/>
        </w:rPr>
        <w:t xml:space="preserve"> </w:t>
      </w:r>
      <w:r w:rsidR="001D2046">
        <w:rPr>
          <w:rFonts w:eastAsia="TimesNewRomanPS-BoldMT"/>
          <w:b/>
          <w:bCs/>
          <w:lang w:val="sr-Cyrl-RS"/>
        </w:rPr>
        <w:t>ЈН</w:t>
      </w:r>
      <w:r w:rsidR="00DC0FE7">
        <w:rPr>
          <w:rFonts w:eastAsia="TimesNewRomanPS-BoldMT"/>
          <w:b/>
          <w:bCs/>
          <w:lang w:val="sr-Cyrl-RS"/>
        </w:rPr>
        <w:t>ОП</w:t>
      </w:r>
      <w:r w:rsidR="001D2046">
        <w:rPr>
          <w:rFonts w:eastAsia="TimesNewRomanPS-BoldMT"/>
          <w:b/>
          <w:bCs/>
          <w:lang w:val="sr-Cyrl-RS"/>
        </w:rPr>
        <w:t xml:space="preserve"> број </w:t>
      </w:r>
      <w:r w:rsidR="00DC0FE7">
        <w:rPr>
          <w:rFonts w:eastAsia="TimesNewRomanPS-BoldMT"/>
          <w:b/>
          <w:bCs/>
          <w:lang w:val="sr-Cyrl-RS"/>
        </w:rPr>
        <w:t>2/2019</w:t>
      </w:r>
      <w:r w:rsidR="001E6796" w:rsidRPr="005F11E4">
        <w:rPr>
          <w:rFonts w:eastAsia="TimesNewRomanPS-BoldMT"/>
          <w:b/>
          <w:bCs/>
          <w:lang w:val="sr-Cyrl-RS"/>
        </w:rPr>
        <w:t xml:space="preserve"> </w:t>
      </w:r>
      <w:r w:rsidR="005A4F88" w:rsidRPr="005F11E4">
        <w:rPr>
          <w:rFonts w:eastAsia="TimesNewRomanPSMT"/>
          <w:b/>
          <w:bCs/>
          <w:lang w:val="sr-Cyrl-RS"/>
        </w:rPr>
        <w:t xml:space="preserve">- </w:t>
      </w:r>
      <w:r w:rsidR="005A4F88" w:rsidRPr="005F11E4">
        <w:rPr>
          <w:rFonts w:eastAsia="TimesNewRomanPS-BoldMT"/>
          <w:b/>
          <w:bCs/>
          <w:lang w:val="sr-Cyrl-RS"/>
        </w:rPr>
        <w:t>НЕ ОТВАРАТИ”</w:t>
      </w:r>
      <w:r w:rsidR="005A4F88" w:rsidRPr="005F11E4">
        <w:rPr>
          <w:color w:val="FF0000"/>
          <w:lang w:val="sr-Cyrl-RS"/>
        </w:rPr>
        <w:t xml:space="preserve"> </w:t>
      </w:r>
      <w:r w:rsidRPr="005F11E4">
        <w:rPr>
          <w:rFonts w:eastAsia="TimesNewRomanPS-BoldMT"/>
          <w:bCs/>
          <w:lang w:val="sr-Cyrl-RS"/>
        </w:rPr>
        <w:t>или</w:t>
      </w:r>
    </w:p>
    <w:p w14:paraId="4E58369D" w14:textId="77777777" w:rsidR="001619E7" w:rsidRPr="005F11E4" w:rsidRDefault="001619E7">
      <w:pPr>
        <w:jc w:val="both"/>
        <w:rPr>
          <w:rFonts w:eastAsia="TimesNewRomanPSMT"/>
          <w:bCs/>
          <w:lang w:val="sr-Latn-RS"/>
        </w:rPr>
      </w:pPr>
      <w:r w:rsidRPr="005F11E4">
        <w:rPr>
          <w:rFonts w:eastAsia="TimesNewRomanPSMT"/>
          <w:bCs/>
          <w:iCs/>
          <w:lang w:val="sr-Cyrl-RS"/>
        </w:rPr>
        <w:t>„</w:t>
      </w:r>
      <w:r w:rsidRPr="005F11E4">
        <w:rPr>
          <w:rFonts w:eastAsia="TimesNewRomanPSMT"/>
          <w:b/>
          <w:bCs/>
          <w:iCs/>
          <w:lang w:val="sr-Cyrl-RS"/>
        </w:rPr>
        <w:t>Измена и допуна понуде</w:t>
      </w:r>
      <w:r w:rsidRPr="005F11E4">
        <w:rPr>
          <w:rFonts w:eastAsia="TimesNewRomanPS-BoldMT"/>
          <w:b/>
          <w:bCs/>
          <w:lang w:val="sr-Cyrl-RS"/>
        </w:rPr>
        <w:t xml:space="preserve"> за јавну набавку</w:t>
      </w:r>
      <w:r w:rsidRPr="005F11E4">
        <w:rPr>
          <w:lang w:val="sr-Cyrl-RS"/>
        </w:rPr>
        <w:t xml:space="preserve"> </w:t>
      </w:r>
      <w:r w:rsidR="00DC0FE7" w:rsidRPr="00DC0FE7">
        <w:rPr>
          <w:b/>
          <w:lang w:val="sr-Cyrl-CS"/>
        </w:rPr>
        <w:t>уређај</w:t>
      </w:r>
      <w:r w:rsidR="00DC0FE7">
        <w:rPr>
          <w:b/>
          <w:lang w:val="sr-Cyrl-CS"/>
        </w:rPr>
        <w:t>а</w:t>
      </w:r>
      <w:r w:rsidR="00DC0FE7" w:rsidRPr="00DC0FE7">
        <w:rPr>
          <w:b/>
          <w:lang w:val="sr-Cyrl-CS"/>
        </w:rPr>
        <w:t xml:space="preserve"> за беспрекидно напајање електричном енергијом</w:t>
      </w:r>
      <w:r w:rsidR="001D2046">
        <w:rPr>
          <w:b/>
          <w:lang w:val="sr-Cyrl-CS"/>
        </w:rPr>
        <w:t>,</w:t>
      </w:r>
      <w:r w:rsidR="001E6796">
        <w:rPr>
          <w:lang w:val="sr-Cyrl-CS"/>
        </w:rPr>
        <w:t xml:space="preserve"> </w:t>
      </w:r>
      <w:r w:rsidR="001D2046">
        <w:rPr>
          <w:rFonts w:eastAsia="TimesNewRomanPS-BoldMT"/>
          <w:b/>
          <w:bCs/>
          <w:lang w:val="sr-Cyrl-RS"/>
        </w:rPr>
        <w:t>ЈН</w:t>
      </w:r>
      <w:r w:rsidR="00DC0FE7">
        <w:rPr>
          <w:rFonts w:eastAsia="TimesNewRomanPS-BoldMT"/>
          <w:b/>
          <w:bCs/>
          <w:lang w:val="sr-Cyrl-RS"/>
        </w:rPr>
        <w:t>ОП</w:t>
      </w:r>
      <w:r w:rsidR="001D2046">
        <w:rPr>
          <w:rFonts w:eastAsia="TimesNewRomanPS-BoldMT"/>
          <w:b/>
          <w:bCs/>
          <w:lang w:val="sr-Cyrl-RS"/>
        </w:rPr>
        <w:t xml:space="preserve"> број </w:t>
      </w:r>
      <w:r w:rsidR="00DC0FE7">
        <w:rPr>
          <w:rFonts w:eastAsia="TimesNewRomanPS-BoldMT"/>
          <w:b/>
          <w:bCs/>
          <w:lang w:val="sr-Cyrl-RS"/>
        </w:rPr>
        <w:t>2/2019</w:t>
      </w:r>
      <w:r w:rsidR="001E6796" w:rsidRPr="005F11E4">
        <w:rPr>
          <w:rFonts w:eastAsia="TimesNewRomanPS-BoldMT"/>
          <w:b/>
          <w:bCs/>
          <w:lang w:val="sr-Cyrl-RS"/>
        </w:rPr>
        <w:t xml:space="preserve"> </w:t>
      </w:r>
      <w:r w:rsidR="001E6796">
        <w:rPr>
          <w:rFonts w:eastAsia="TimesNewRomanPS-BoldMT"/>
          <w:b/>
          <w:bCs/>
          <w:lang w:val="sr-Cyrl-RS"/>
        </w:rPr>
        <w:t xml:space="preserve">- </w:t>
      </w:r>
      <w:r w:rsidR="005A4F88" w:rsidRPr="005F11E4">
        <w:rPr>
          <w:rFonts w:eastAsia="TimesNewRomanPS-BoldMT"/>
          <w:b/>
          <w:bCs/>
          <w:lang w:val="sr-Cyrl-RS"/>
        </w:rPr>
        <w:t>НЕ ОТВАРАТИ”</w:t>
      </w:r>
      <w:r w:rsidR="00EC2BD9" w:rsidRPr="005F11E4">
        <w:rPr>
          <w:rFonts w:eastAsia="TimesNewRomanPS-BoldMT"/>
          <w:b/>
          <w:bCs/>
          <w:lang w:val="sr-Latn-RS"/>
        </w:rPr>
        <w:t>.</w:t>
      </w:r>
    </w:p>
    <w:p w14:paraId="2933F416" w14:textId="77777777" w:rsidR="001619E7" w:rsidRPr="005F11E4" w:rsidRDefault="001619E7">
      <w:pPr>
        <w:jc w:val="both"/>
        <w:rPr>
          <w:lang w:val="sr-Cyrl-RS"/>
        </w:rPr>
      </w:pPr>
      <w:r w:rsidRPr="005F11E4">
        <w:rPr>
          <w:rFonts w:eastAsia="TimesNewRomanPSMT"/>
          <w:bCs/>
          <w:lang w:val="sr-Cyrl-RS"/>
        </w:rPr>
        <w:t>На полеђини коверте или на кутији навести назив</w:t>
      </w:r>
      <w:r w:rsidRPr="005F11E4">
        <w:rPr>
          <w:rFonts w:eastAsia="TimesNewRomanPSMT"/>
          <w:bCs/>
          <w:lang w:val="sr-Cyrl-CS"/>
        </w:rPr>
        <w:t xml:space="preserve"> и адресу</w:t>
      </w:r>
      <w:r w:rsidRPr="005F11E4">
        <w:rPr>
          <w:rFonts w:eastAsia="TimesNewRomanPSMT"/>
          <w:bCs/>
          <w:lang w:val="sr-Cyrl-RS"/>
        </w:rPr>
        <w:t xml:space="preserve"> понуђача</w:t>
      </w:r>
      <w:r w:rsidR="00264875">
        <w:rPr>
          <w:rFonts w:eastAsia="TimesNewRomanPSMT"/>
          <w:bCs/>
          <w:lang w:val="sr-Cyrl-RS"/>
        </w:rPr>
        <w:t>.</w:t>
      </w:r>
      <w:r w:rsidR="008C56D1" w:rsidRPr="005F11E4">
        <w:rPr>
          <w:rFonts w:eastAsia="TimesNewRomanPSMT"/>
          <w:bCs/>
          <w:lang w:val="sr-Latn-RS"/>
        </w:rPr>
        <w:t xml:space="preserve"> </w:t>
      </w:r>
      <w:r w:rsidRPr="005F11E4">
        <w:rPr>
          <w:rFonts w:eastAsia="TimesNewRomanPSMT"/>
          <w:bCs/>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927BBAB" w14:textId="77777777" w:rsidR="001619E7" w:rsidRPr="005F11E4" w:rsidRDefault="001619E7">
      <w:pPr>
        <w:jc w:val="both"/>
        <w:rPr>
          <w:b/>
          <w:i/>
          <w:iCs/>
          <w:lang w:val="sr-Cyrl-RS"/>
        </w:rPr>
      </w:pPr>
      <w:r w:rsidRPr="005F11E4">
        <w:rPr>
          <w:lang w:val="sr-Cyrl-RS"/>
        </w:rPr>
        <w:t>По истеку рока за подношење понуда понуђач не може да повуче нити да мења своју понуду.</w:t>
      </w:r>
    </w:p>
    <w:p w14:paraId="14577A7F" w14:textId="77777777" w:rsidR="001619E7" w:rsidRPr="005F11E4" w:rsidRDefault="001619E7">
      <w:pPr>
        <w:jc w:val="both"/>
        <w:rPr>
          <w:rFonts w:ascii="Arial" w:hAnsi="Arial" w:cs="Arial"/>
          <w:b/>
          <w:i/>
          <w:iCs/>
          <w:lang w:val="sr-Cyrl-RS"/>
        </w:rPr>
      </w:pPr>
    </w:p>
    <w:p w14:paraId="7B0318C6" w14:textId="77777777" w:rsidR="001619E7" w:rsidRPr="005F11E4" w:rsidRDefault="001619E7">
      <w:pPr>
        <w:jc w:val="both"/>
        <w:rPr>
          <w:bCs/>
          <w:iCs/>
          <w:lang w:val="sr-Cyrl-RS"/>
        </w:rPr>
      </w:pPr>
      <w:r w:rsidRPr="005F11E4">
        <w:rPr>
          <w:b/>
          <w:bCs/>
          <w:i/>
          <w:iCs/>
          <w:lang w:val="sr-Cyrl-RS"/>
        </w:rPr>
        <w:t xml:space="preserve">6. УЧЕСТВОВАЊЕ У ЗАЈЕДНИЧКОЈ ПОНУДИ ИЛИ КАО ПОДИЗВОЂАЧ </w:t>
      </w:r>
    </w:p>
    <w:p w14:paraId="40DA5E70" w14:textId="77777777" w:rsidR="001619E7" w:rsidRPr="005F11E4" w:rsidRDefault="001619E7">
      <w:pPr>
        <w:jc w:val="both"/>
        <w:rPr>
          <w:iCs/>
          <w:lang w:val="sr-Cyrl-RS"/>
        </w:rPr>
      </w:pPr>
      <w:r w:rsidRPr="005F11E4">
        <w:rPr>
          <w:bCs/>
          <w:iCs/>
          <w:lang w:val="sr-Cyrl-RS"/>
        </w:rPr>
        <w:t>Понуђач мо</w:t>
      </w:r>
      <w:r w:rsidR="00C072F8" w:rsidRPr="005F11E4">
        <w:rPr>
          <w:bCs/>
          <w:iCs/>
          <w:lang w:val="sr-Cyrl-RS"/>
        </w:rPr>
        <w:t>же да поднесе само једну понуду</w:t>
      </w:r>
      <w:r w:rsidR="00C072F8" w:rsidRPr="005F11E4">
        <w:rPr>
          <w:bCs/>
          <w:iCs/>
          <w:color w:val="auto"/>
          <w:lang w:val="sr-Cyrl-RS"/>
        </w:rPr>
        <w:t>.</w:t>
      </w:r>
      <w:r w:rsidRPr="005F11E4">
        <w:rPr>
          <w:i/>
          <w:iCs/>
          <w:color w:val="FF0000"/>
          <w:lang w:val="sr-Cyrl-RS"/>
        </w:rPr>
        <w:t xml:space="preserve"> </w:t>
      </w:r>
    </w:p>
    <w:p w14:paraId="1465C7EE" w14:textId="77777777" w:rsidR="001619E7" w:rsidRPr="005F11E4" w:rsidRDefault="001619E7">
      <w:pPr>
        <w:jc w:val="both"/>
        <w:rPr>
          <w:iCs/>
          <w:lang w:val="sr-Cyrl-RS"/>
        </w:rPr>
      </w:pPr>
      <w:r w:rsidRPr="005F11E4">
        <w:rPr>
          <w:iCs/>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B3B5C0" w14:textId="77777777" w:rsidR="001619E7" w:rsidRPr="005F11E4" w:rsidRDefault="001619E7">
      <w:pPr>
        <w:jc w:val="both"/>
        <w:rPr>
          <w:i/>
          <w:iCs/>
          <w:color w:val="FF0000"/>
          <w:lang w:val="sr-Cyrl-RS"/>
        </w:rPr>
      </w:pPr>
      <w:r w:rsidRPr="005F11E4">
        <w:rPr>
          <w:iCs/>
          <w:lang w:val="sr-Cyrl-RS"/>
        </w:rPr>
        <w:t xml:space="preserve">У Обрасцу </w:t>
      </w:r>
      <w:r w:rsidRPr="005F11E4">
        <w:rPr>
          <w:iCs/>
          <w:color w:val="auto"/>
          <w:lang w:val="sr-Cyrl-RS"/>
        </w:rPr>
        <w:t xml:space="preserve">понуде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w:t>
      </w:r>
      <w:r w:rsidRPr="005F11E4">
        <w:rPr>
          <w:iCs/>
          <w:color w:val="FF0000"/>
          <w:lang w:val="sr-Cyrl-RS"/>
        </w:rPr>
        <w:t xml:space="preserve"> </w:t>
      </w:r>
      <w:r w:rsidRPr="005F11E4">
        <w:rPr>
          <w:iCs/>
          <w:lang w:val="sr-Cyrl-RS"/>
        </w:rPr>
        <w:t xml:space="preserve">понуђач наводи на који начин подноси понуду, односно </w:t>
      </w:r>
      <w:r w:rsidR="00781DBB" w:rsidRPr="005F11E4">
        <w:rPr>
          <w:iCs/>
          <w:lang w:val="sr-Cyrl-RS"/>
        </w:rPr>
        <w:t>да ли подноси понуду самостално или као заједничку понуду</w:t>
      </w:r>
      <w:r w:rsidRPr="005F11E4">
        <w:rPr>
          <w:iCs/>
          <w:lang w:val="sr-Cyrl-RS"/>
        </w:rPr>
        <w:t xml:space="preserve"> или подноси понуду са подизвођачем.</w:t>
      </w:r>
    </w:p>
    <w:p w14:paraId="4C505ABF" w14:textId="77777777" w:rsidR="001619E7" w:rsidRPr="005F11E4" w:rsidRDefault="001619E7">
      <w:pPr>
        <w:jc w:val="both"/>
        <w:rPr>
          <w:lang w:val="sr-Cyrl-RS"/>
        </w:rPr>
      </w:pPr>
    </w:p>
    <w:p w14:paraId="41B61C9D" w14:textId="77777777" w:rsidR="001619E7" w:rsidRPr="005F11E4" w:rsidRDefault="001619E7">
      <w:pPr>
        <w:jc w:val="both"/>
        <w:rPr>
          <w:iCs/>
          <w:lang w:val="sr-Cyrl-RS"/>
        </w:rPr>
      </w:pPr>
      <w:r w:rsidRPr="005F11E4">
        <w:rPr>
          <w:b/>
          <w:bCs/>
          <w:i/>
          <w:iCs/>
          <w:lang w:val="sr-Cyrl-RS"/>
        </w:rPr>
        <w:t>7. ПОНУДА СА ПОДИЗВОЂАЧЕМ</w:t>
      </w:r>
    </w:p>
    <w:p w14:paraId="02749AF7" w14:textId="77777777" w:rsidR="001619E7" w:rsidRPr="005F11E4" w:rsidRDefault="001619E7">
      <w:pPr>
        <w:jc w:val="both"/>
        <w:rPr>
          <w:iCs/>
          <w:lang w:val="sr-Cyrl-RS"/>
        </w:rPr>
      </w:pPr>
      <w:r w:rsidRPr="005F11E4">
        <w:rPr>
          <w:iCs/>
          <w:lang w:val="sr-Cyrl-RS"/>
        </w:rPr>
        <w:t>Уколико понуђач подноси понуду са подизвођачем дужан је да у Обрасцу понуде</w:t>
      </w:r>
      <w:r w:rsidRPr="005F11E4">
        <w:rPr>
          <w:iCs/>
          <w:lang w:val="sr-Cyrl-CS"/>
        </w:rPr>
        <w:t xml:space="preserve"> </w:t>
      </w:r>
      <w:r w:rsidRPr="005F11E4">
        <w:rPr>
          <w:iCs/>
          <w:color w:val="auto"/>
          <w:lang w:val="sr-Cyrl-CS"/>
        </w:rPr>
        <w:t xml:space="preserve">(поглавље </w:t>
      </w:r>
      <w:r w:rsidR="00781DBB" w:rsidRPr="005F11E4">
        <w:rPr>
          <w:b/>
          <w:iCs/>
          <w:color w:val="auto"/>
        </w:rPr>
        <w:t>VI</w:t>
      </w:r>
      <w:r w:rsidRPr="005F11E4">
        <w:rPr>
          <w:iCs/>
          <w:color w:val="auto"/>
          <w:lang w:val="ru-RU"/>
        </w:rPr>
        <w:t>)</w:t>
      </w:r>
      <w:r w:rsidRPr="005F11E4">
        <w:rPr>
          <w:iCs/>
          <w:color w:val="auto"/>
          <w:lang w:val="sr-Cyrl-RS"/>
        </w:rPr>
        <w:t xml:space="preserve"> </w:t>
      </w:r>
      <w:r w:rsidRPr="005F11E4">
        <w:rPr>
          <w:iCs/>
          <w:lang w:val="sr-Cyrl-RS"/>
        </w:rPr>
        <w:t>наведе да</w:t>
      </w:r>
      <w:r w:rsidR="00B438B4" w:rsidRPr="005F11E4">
        <w:rPr>
          <w:iCs/>
          <w:lang w:val="sr-Cyrl-RS"/>
        </w:rPr>
        <w:t xml:space="preserve"> понуду подноси са по</w:t>
      </w:r>
      <w:r w:rsidR="00FB6FE8" w:rsidRPr="005F11E4">
        <w:rPr>
          <w:iCs/>
          <w:lang w:val="sr-Cyrl-RS"/>
        </w:rPr>
        <w:t>д</w:t>
      </w:r>
      <w:r w:rsidR="00B438B4" w:rsidRPr="005F11E4">
        <w:rPr>
          <w:iCs/>
          <w:lang w:val="sr-Cyrl-RS"/>
        </w:rPr>
        <w:t>извођачем,</w:t>
      </w:r>
      <w:r w:rsidRPr="005F11E4">
        <w:rPr>
          <w:iCs/>
          <w:lang w:val="sr-Cyrl-RS"/>
        </w:rPr>
        <w:t xml:space="preserve"> проценат укупне вредности набавке</w:t>
      </w:r>
      <w:r w:rsidR="006120FF" w:rsidRPr="005F11E4">
        <w:rPr>
          <w:iCs/>
          <w:lang w:val="sr-Cyrl-RS"/>
        </w:rPr>
        <w:t xml:space="preserve"> који ће поверити подизвођачу, </w:t>
      </w:r>
      <w:r w:rsidRPr="005F11E4">
        <w:rPr>
          <w:iCs/>
          <w:lang w:val="sr-Cyrl-RS"/>
        </w:rPr>
        <w:t xml:space="preserve">а који не може бити већи од 50%, као и део предмета набавке који ће извршити преко подизвођача. </w:t>
      </w:r>
    </w:p>
    <w:p w14:paraId="4E69A6BC" w14:textId="77777777" w:rsidR="001619E7" w:rsidRPr="005F11E4" w:rsidRDefault="001619E7">
      <w:pPr>
        <w:jc w:val="both"/>
        <w:rPr>
          <w:rFonts w:ascii="Arial" w:hAnsi="Arial" w:cs="Arial"/>
          <w:iCs/>
          <w:lang w:val="sr-Cyrl-RS"/>
        </w:rPr>
      </w:pPr>
      <w:r w:rsidRPr="005F11E4">
        <w:rPr>
          <w:iCs/>
          <w:lang w:val="sr-Cyrl-RS"/>
        </w:rPr>
        <w:t xml:space="preserve">Понуђач </w:t>
      </w:r>
      <w:r w:rsidRPr="005F11E4">
        <w:rPr>
          <w:iCs/>
          <w:color w:val="auto"/>
          <w:lang w:val="sr-Cyrl-RS"/>
        </w:rPr>
        <w:t>у Обрасцу понуде</w:t>
      </w:r>
      <w:r w:rsidRPr="005F11E4">
        <w:rPr>
          <w:i/>
          <w:iCs/>
          <w:lang w:val="sr-Cyrl-RS"/>
        </w:rPr>
        <w:t xml:space="preserve"> </w:t>
      </w:r>
      <w:r w:rsidRPr="005F11E4">
        <w:rPr>
          <w:iCs/>
          <w:lang w:val="sr-Cyrl-RS"/>
        </w:rPr>
        <w:t>нав</w:t>
      </w:r>
      <w:r w:rsidR="006F2D58" w:rsidRPr="005F11E4">
        <w:rPr>
          <w:iCs/>
          <w:lang w:val="sr-Cyrl-RS"/>
        </w:rPr>
        <w:t>о</w:t>
      </w:r>
      <w:r w:rsidRPr="005F11E4">
        <w:rPr>
          <w:iCs/>
          <w:lang w:val="sr-Cyrl-RS"/>
        </w:rPr>
        <w:t>ди назив и седиште подизвођача, уколико ће делимично извршење набавке поверити подизвођачу</w:t>
      </w:r>
      <w:r w:rsidRPr="005F11E4">
        <w:rPr>
          <w:rFonts w:ascii="Arial" w:hAnsi="Arial" w:cs="Arial"/>
          <w:iCs/>
          <w:lang w:val="sr-Cyrl-RS"/>
        </w:rPr>
        <w:t xml:space="preserve">. </w:t>
      </w:r>
    </w:p>
    <w:p w14:paraId="462E4C32" w14:textId="77777777" w:rsidR="001619E7" w:rsidRPr="005F11E4" w:rsidRDefault="001619E7">
      <w:pPr>
        <w:jc w:val="both"/>
        <w:rPr>
          <w:rFonts w:eastAsia="TimesNewRomanPSMT"/>
          <w:bCs/>
          <w:lang w:val="sr-Cyrl-RS"/>
        </w:rPr>
      </w:pPr>
      <w:r w:rsidRPr="005F11E4">
        <w:rPr>
          <w:iCs/>
          <w:lang w:val="sr-Cyrl-R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11E4">
        <w:rPr>
          <w:rFonts w:eastAsia="TimesNewRomanPSMT"/>
          <w:bCs/>
          <w:lang w:val="sr-Cyrl-RS"/>
        </w:rPr>
        <w:t xml:space="preserve"> </w:t>
      </w:r>
    </w:p>
    <w:p w14:paraId="792DF918" w14:textId="77777777" w:rsidR="001619E7" w:rsidRPr="005F11E4" w:rsidRDefault="001619E7">
      <w:pPr>
        <w:jc w:val="both"/>
        <w:rPr>
          <w:iCs/>
          <w:lang w:val="sr-Cyrl-RS"/>
        </w:rPr>
      </w:pPr>
      <w:r w:rsidRPr="005F11E4">
        <w:rPr>
          <w:rFonts w:eastAsia="TimesNewRomanPSMT"/>
          <w:bCs/>
          <w:lang w:val="sr-Cyrl-RS"/>
        </w:rPr>
        <w:t>Понуђач је дужан да за подизвођаче достави доказе о испуњености услова који су наведени у</w:t>
      </w:r>
      <w:r w:rsidRPr="005F11E4">
        <w:rPr>
          <w:rFonts w:eastAsia="TimesNewRomanPSMT"/>
          <w:bCs/>
          <w:color w:val="auto"/>
          <w:lang w:val="sr-Cyrl-RS"/>
        </w:rPr>
        <w:t xml:space="preserve">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
          <w:bCs/>
          <w:color w:val="auto"/>
          <w:lang w:val="sr-Latn-RS"/>
        </w:rPr>
        <w:t>I</w:t>
      </w:r>
      <w:r w:rsidRPr="005F11E4">
        <w:rPr>
          <w:rFonts w:eastAsia="TimesNewRomanPSMT"/>
          <w:b/>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B3494" w:rsidRPr="005F11E4">
        <w:rPr>
          <w:rFonts w:eastAsia="TimesNewRomanPSMT"/>
          <w:bCs/>
          <w:lang w:val="sr-Cyrl-RS"/>
        </w:rPr>
        <w:t>, у складу са Упутством како се доказује испуњеност услова</w:t>
      </w:r>
      <w:r w:rsidR="0000357C" w:rsidRPr="005F11E4">
        <w:rPr>
          <w:rFonts w:eastAsia="TimesNewRomanPSMT"/>
          <w:bCs/>
          <w:lang w:val="sr-Cyrl-RS"/>
        </w:rPr>
        <w:t>.</w:t>
      </w:r>
    </w:p>
    <w:p w14:paraId="73BA133D" w14:textId="77777777" w:rsidR="001619E7" w:rsidRPr="005F11E4" w:rsidRDefault="001619E7">
      <w:pPr>
        <w:jc w:val="both"/>
        <w:rPr>
          <w:iCs/>
          <w:lang w:val="sr-Cyrl-RS"/>
        </w:rPr>
      </w:pPr>
      <w:r w:rsidRPr="005F11E4">
        <w:rPr>
          <w:iCs/>
          <w:lang w:val="sr-Cyrl-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480FF60" w14:textId="77777777" w:rsidR="00773490" w:rsidRPr="005F11E4" w:rsidRDefault="001619E7">
      <w:pPr>
        <w:jc w:val="both"/>
        <w:rPr>
          <w:iCs/>
          <w:lang w:val="sr-Cyrl-RS"/>
        </w:rPr>
      </w:pPr>
      <w:r w:rsidRPr="005F11E4">
        <w:rPr>
          <w:iCs/>
          <w:lang w:val="sr-Cyrl-RS"/>
        </w:rPr>
        <w:lastRenderedPageBreak/>
        <w:t>Понуђач је дужан да наручиоцу, на његов захтев, омогући приступ код подизвођача, ради утврђивања испуњености тражених услова.</w:t>
      </w:r>
      <w:r w:rsidR="004C2B6B" w:rsidRPr="005F11E4">
        <w:rPr>
          <w:iCs/>
          <w:lang w:val="sr-Cyrl-RS"/>
        </w:rPr>
        <w:t xml:space="preserve"> </w:t>
      </w:r>
    </w:p>
    <w:p w14:paraId="2884A34D" w14:textId="77777777" w:rsidR="00EA6865" w:rsidRDefault="00EA6865">
      <w:pPr>
        <w:jc w:val="both"/>
        <w:rPr>
          <w:b/>
          <w:i/>
          <w:lang w:val="sr-Cyrl-RS"/>
        </w:rPr>
      </w:pPr>
    </w:p>
    <w:p w14:paraId="23D1D53A" w14:textId="77777777" w:rsidR="001619E7" w:rsidRPr="005F11E4" w:rsidRDefault="001619E7">
      <w:pPr>
        <w:jc w:val="both"/>
        <w:rPr>
          <w:iCs/>
          <w:lang w:val="sr-Cyrl-RS"/>
        </w:rPr>
      </w:pPr>
      <w:r w:rsidRPr="005F11E4">
        <w:rPr>
          <w:b/>
          <w:i/>
          <w:lang w:val="sr-Cyrl-RS"/>
        </w:rPr>
        <w:t>8. ЗАЈЕДНИЧКА ПОНУДА</w:t>
      </w:r>
    </w:p>
    <w:p w14:paraId="43EDD342" w14:textId="77777777" w:rsidR="001619E7" w:rsidRPr="005F11E4" w:rsidRDefault="001619E7">
      <w:pPr>
        <w:jc w:val="both"/>
        <w:rPr>
          <w:lang w:val="sr-Cyrl-RS"/>
        </w:rPr>
      </w:pPr>
      <w:r w:rsidRPr="005F11E4">
        <w:rPr>
          <w:lang w:val="sr-Cyrl-RS"/>
        </w:rPr>
        <w:t>Понуду може поднети група понуђача.</w:t>
      </w:r>
    </w:p>
    <w:p w14:paraId="15CE65DE" w14:textId="77777777" w:rsidR="001619E7" w:rsidRPr="005F11E4" w:rsidRDefault="001619E7">
      <w:pPr>
        <w:jc w:val="both"/>
        <w:rPr>
          <w:color w:val="auto"/>
          <w:lang w:val="sr-Cyrl-RS"/>
        </w:rPr>
      </w:pPr>
      <w:r w:rsidRPr="005F11E4">
        <w:rPr>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w:t>
      </w:r>
      <w:r w:rsidRPr="005F11E4">
        <w:rPr>
          <w:color w:val="auto"/>
          <w:lang w:val="sr-Cyrl-RS"/>
        </w:rPr>
        <w:t>81. ст</w:t>
      </w:r>
      <w:r w:rsidRPr="005F11E4">
        <w:rPr>
          <w:color w:val="auto"/>
          <w:lang w:val="sr-Cyrl-CS"/>
        </w:rPr>
        <w:t>.</w:t>
      </w:r>
      <w:r w:rsidRPr="005F11E4">
        <w:rPr>
          <w:color w:val="auto"/>
          <w:lang w:val="sr-Cyrl-RS"/>
        </w:rPr>
        <w:t xml:space="preserve"> 4. тач</w:t>
      </w:r>
      <w:r w:rsidRPr="005F11E4">
        <w:rPr>
          <w:color w:val="auto"/>
          <w:lang w:val="sr-Cyrl-CS"/>
        </w:rPr>
        <w:t>.</w:t>
      </w:r>
      <w:r w:rsidRPr="005F11E4">
        <w:rPr>
          <w:color w:val="auto"/>
          <w:lang w:val="sr-Cyrl-RS"/>
        </w:rPr>
        <w:t xml:space="preserve"> 1</w:t>
      </w:r>
      <w:r w:rsidRPr="005F11E4">
        <w:rPr>
          <w:color w:val="auto"/>
          <w:lang w:val="sr-Cyrl-CS"/>
        </w:rPr>
        <w:t>)</w:t>
      </w:r>
      <w:r w:rsidR="003B29DD" w:rsidRPr="005F11E4">
        <w:rPr>
          <w:color w:val="auto"/>
          <w:lang w:val="sr-Cyrl-RS"/>
        </w:rPr>
        <w:t xml:space="preserve"> и 2</w:t>
      </w:r>
      <w:r w:rsidRPr="005F11E4">
        <w:rPr>
          <w:color w:val="auto"/>
          <w:lang w:val="sr-Cyrl-CS"/>
        </w:rPr>
        <w:t>)</w:t>
      </w:r>
      <w:r w:rsidR="003B29DD" w:rsidRPr="005F11E4">
        <w:rPr>
          <w:color w:val="auto"/>
          <w:lang w:val="sr-Cyrl-RS"/>
        </w:rPr>
        <w:t xml:space="preserve"> Закона и то:</w:t>
      </w:r>
    </w:p>
    <w:p w14:paraId="2A26B5CA" w14:textId="77777777" w:rsidR="00CD4B68" w:rsidRPr="005F11E4" w:rsidRDefault="003B29DD" w:rsidP="003341A5">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податке о члану групе који ће бити носилац посла, односно који ће поднети понуду и који ће заступати групу понуђача пред наручиоцем и</w:t>
      </w:r>
    </w:p>
    <w:p w14:paraId="2A18CC71" w14:textId="77777777" w:rsidR="003B29DD" w:rsidRPr="005F11E4" w:rsidRDefault="003B29DD" w:rsidP="003341A5">
      <w:pPr>
        <w:pStyle w:val="ListParagraph"/>
        <w:numPr>
          <w:ilvl w:val="0"/>
          <w:numId w:val="8"/>
        </w:numPr>
        <w:jc w:val="both"/>
        <w:rPr>
          <w:rFonts w:eastAsia="TimesNewRomanPSMT"/>
          <w:bCs/>
          <w:color w:val="auto"/>
          <w:lang w:val="sr-Cyrl-RS"/>
        </w:rPr>
      </w:pPr>
      <w:r w:rsidRPr="005F11E4">
        <w:rPr>
          <w:rFonts w:eastAsia="TimesNewRomanPSMT"/>
          <w:bCs/>
          <w:color w:val="auto"/>
          <w:lang w:val="sr-Cyrl-RS"/>
        </w:rPr>
        <w:t>опис послова сваког од понуђача из групе понуђача у извршењу уговора.</w:t>
      </w:r>
    </w:p>
    <w:p w14:paraId="1467DE86" w14:textId="77777777" w:rsidR="001619E7" w:rsidRPr="005F11E4" w:rsidRDefault="001619E7">
      <w:pPr>
        <w:jc w:val="both"/>
        <w:rPr>
          <w:lang w:val="sr-Cyrl-RS"/>
        </w:rPr>
      </w:pPr>
      <w:r w:rsidRPr="005F11E4">
        <w:rPr>
          <w:rFonts w:eastAsia="TimesNewRomanPSMT"/>
          <w:bCs/>
          <w:lang w:val="sr-Cyrl-RS"/>
        </w:rPr>
        <w:t xml:space="preserve">Група понуђача је дужна да достави све доказе о испуњености услова који су наведени </w:t>
      </w:r>
      <w:r w:rsidRPr="005F11E4">
        <w:rPr>
          <w:rFonts w:eastAsia="TimesNewRomanPSMT"/>
          <w:bCs/>
          <w:color w:val="auto"/>
          <w:lang w:val="sr-Cyrl-RS"/>
        </w:rPr>
        <w:t xml:space="preserve">у </w:t>
      </w:r>
      <w:r w:rsidRPr="005F11E4">
        <w:rPr>
          <w:rFonts w:eastAsia="TimesNewRomanPSMT"/>
          <w:bCs/>
          <w:color w:val="auto"/>
          <w:lang w:val="sr-Cyrl-CS"/>
        </w:rPr>
        <w:t>поглављу</w:t>
      </w:r>
      <w:r w:rsidRPr="005F11E4">
        <w:rPr>
          <w:rFonts w:eastAsia="TimesNewRomanPSMT"/>
          <w:bCs/>
          <w:color w:val="auto"/>
          <w:lang w:val="sr-Cyrl-RS"/>
        </w:rPr>
        <w:t xml:space="preserve"> </w:t>
      </w:r>
      <w:r w:rsidR="00781DBB" w:rsidRPr="005F11E4">
        <w:rPr>
          <w:rFonts w:eastAsia="TimesNewRomanPSMT"/>
          <w:bCs/>
          <w:color w:val="auto"/>
        </w:rPr>
        <w:t>I</w:t>
      </w:r>
      <w:r w:rsidRPr="005F11E4">
        <w:rPr>
          <w:rFonts w:eastAsia="TimesNewRomanPSMT"/>
          <w:bCs/>
          <w:color w:val="auto"/>
        </w:rPr>
        <w:t>V</w:t>
      </w:r>
      <w:r w:rsidRPr="005F11E4">
        <w:rPr>
          <w:rFonts w:eastAsia="TimesNewRomanPSMT"/>
          <w:bCs/>
          <w:color w:val="auto"/>
          <w:lang w:val="ru-RU"/>
        </w:rPr>
        <w:t xml:space="preserve"> </w:t>
      </w:r>
      <w:r w:rsidRPr="005F11E4">
        <w:rPr>
          <w:rFonts w:eastAsia="TimesNewRomanPSMT"/>
          <w:bCs/>
          <w:color w:val="auto"/>
          <w:lang w:val="sr-Cyrl-RS"/>
        </w:rPr>
        <w:t>конкурсне документације</w:t>
      </w:r>
      <w:r w:rsidR="004146D6" w:rsidRPr="005F11E4">
        <w:rPr>
          <w:rFonts w:eastAsia="TimesNewRomanPSMT"/>
          <w:bCs/>
          <w:lang w:val="sr-Cyrl-RS"/>
        </w:rPr>
        <w:t xml:space="preserve">, у складу са Упутством </w:t>
      </w:r>
      <w:r w:rsidR="004B3494" w:rsidRPr="005F11E4">
        <w:rPr>
          <w:rFonts w:eastAsia="TimesNewRomanPSMT"/>
          <w:bCs/>
          <w:lang w:val="sr-Cyrl-RS"/>
        </w:rPr>
        <w:t>како се доказује испуњеност услова</w:t>
      </w:r>
      <w:r w:rsidRPr="005F11E4">
        <w:rPr>
          <w:rFonts w:eastAsia="TimesNewRomanPSMT"/>
          <w:bCs/>
          <w:lang w:val="sr-Cyrl-RS"/>
        </w:rPr>
        <w:t>.</w:t>
      </w:r>
    </w:p>
    <w:p w14:paraId="6FD07B7D" w14:textId="77777777" w:rsidR="001619E7" w:rsidRPr="005F11E4" w:rsidRDefault="001619E7">
      <w:pPr>
        <w:jc w:val="both"/>
        <w:rPr>
          <w:color w:val="auto"/>
          <w:lang w:val="sr-Cyrl-RS"/>
        </w:rPr>
      </w:pPr>
      <w:r w:rsidRPr="005F11E4">
        <w:rPr>
          <w:lang w:val="sr-Cyrl-RS"/>
        </w:rPr>
        <w:t xml:space="preserve">Понуђачи из групе понуђача одговарају неограничено солидарно према наручиоцу. </w:t>
      </w:r>
    </w:p>
    <w:p w14:paraId="2C1E6F2F" w14:textId="77777777" w:rsidR="001619E7" w:rsidRPr="005F11E4" w:rsidRDefault="001619E7">
      <w:pPr>
        <w:jc w:val="both"/>
        <w:rPr>
          <w:color w:val="auto"/>
          <w:lang w:val="sr-Cyrl-RS"/>
        </w:rPr>
      </w:pPr>
      <w:r w:rsidRPr="005F11E4">
        <w:rPr>
          <w:color w:val="auto"/>
          <w:lang w:val="sr-Cyrl-RS"/>
        </w:rPr>
        <w:t>Задруга може поднети понуду самостално, у своје име, а за рачун задругара или заједничку понуду у име задругара.</w:t>
      </w:r>
    </w:p>
    <w:p w14:paraId="269C32D2" w14:textId="77777777" w:rsidR="001619E7" w:rsidRPr="005F11E4" w:rsidRDefault="001619E7">
      <w:pPr>
        <w:jc w:val="both"/>
        <w:rPr>
          <w:color w:val="auto"/>
          <w:lang w:val="sr-Cyrl-RS"/>
        </w:rPr>
      </w:pPr>
      <w:r w:rsidRPr="005F11E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51566679" w14:textId="77777777" w:rsidR="001619E7" w:rsidRPr="005F11E4" w:rsidRDefault="001619E7">
      <w:pPr>
        <w:jc w:val="both"/>
        <w:rPr>
          <w:lang w:val="sr-Cyrl-RS"/>
        </w:rPr>
      </w:pPr>
      <w:r w:rsidRPr="005F11E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7AA61508" w14:textId="77777777" w:rsidR="00E24B5E" w:rsidRDefault="00E24B5E">
      <w:pPr>
        <w:jc w:val="both"/>
        <w:rPr>
          <w:rFonts w:ascii="Arial" w:hAnsi="Arial" w:cs="Arial"/>
          <w:lang w:val="sr-Cyrl-RS"/>
        </w:rPr>
      </w:pPr>
    </w:p>
    <w:p w14:paraId="5081D562" w14:textId="77777777" w:rsidR="00051A53" w:rsidRPr="00E24B5E" w:rsidRDefault="001619E7">
      <w:pPr>
        <w:jc w:val="both"/>
        <w:rPr>
          <w:b/>
          <w:bCs/>
          <w:i/>
          <w:iCs/>
          <w:color w:val="auto"/>
          <w:lang w:val="sr-Cyrl-RS"/>
        </w:rPr>
      </w:pPr>
      <w:r w:rsidRPr="00E24B5E">
        <w:rPr>
          <w:b/>
          <w:bCs/>
          <w:i/>
          <w:iCs/>
          <w:color w:val="auto"/>
          <w:lang w:val="sr-Latn-RS"/>
        </w:rPr>
        <w:t xml:space="preserve">9. </w:t>
      </w:r>
      <w:r w:rsidRPr="00AB18A4">
        <w:rPr>
          <w:b/>
          <w:bCs/>
          <w:i/>
          <w:iCs/>
          <w:color w:val="auto"/>
          <w:lang w:val="sr-Cyrl-RS"/>
        </w:rPr>
        <w:t>НАЧИН</w:t>
      </w:r>
      <w:r w:rsidRPr="00E24B5E">
        <w:rPr>
          <w:b/>
          <w:bCs/>
          <w:i/>
          <w:iCs/>
          <w:color w:val="auto"/>
          <w:lang w:val="sr-Latn-RS"/>
        </w:rPr>
        <w:t xml:space="preserve"> </w:t>
      </w:r>
      <w:r w:rsidRPr="00AB18A4">
        <w:rPr>
          <w:b/>
          <w:bCs/>
          <w:i/>
          <w:iCs/>
          <w:color w:val="auto"/>
          <w:lang w:val="sr-Cyrl-RS"/>
        </w:rPr>
        <w:t>И</w:t>
      </w:r>
      <w:r w:rsidRPr="00E24B5E">
        <w:rPr>
          <w:b/>
          <w:bCs/>
          <w:i/>
          <w:iCs/>
          <w:color w:val="auto"/>
          <w:lang w:val="sr-Latn-RS"/>
        </w:rPr>
        <w:t xml:space="preserve"> </w:t>
      </w:r>
      <w:r w:rsidRPr="00AB18A4">
        <w:rPr>
          <w:b/>
          <w:bCs/>
          <w:i/>
          <w:iCs/>
          <w:color w:val="auto"/>
          <w:lang w:val="sr-Cyrl-RS"/>
        </w:rPr>
        <w:t>УСЛОВ</w:t>
      </w:r>
      <w:r w:rsidRPr="00E24B5E">
        <w:rPr>
          <w:b/>
          <w:bCs/>
          <w:i/>
          <w:iCs/>
          <w:color w:val="auto"/>
          <w:lang w:val="sr-Cyrl-CS"/>
        </w:rPr>
        <w:t>И</w:t>
      </w:r>
      <w:r w:rsidRPr="00E24B5E">
        <w:rPr>
          <w:b/>
          <w:bCs/>
          <w:i/>
          <w:iCs/>
          <w:color w:val="auto"/>
          <w:lang w:val="sr-Latn-RS"/>
        </w:rPr>
        <w:t xml:space="preserve"> </w:t>
      </w:r>
      <w:r w:rsidRPr="00AB18A4">
        <w:rPr>
          <w:b/>
          <w:bCs/>
          <w:i/>
          <w:iCs/>
          <w:color w:val="auto"/>
          <w:lang w:val="sr-Cyrl-RS"/>
        </w:rPr>
        <w:t>ПЛАЋАЊА</w:t>
      </w:r>
    </w:p>
    <w:p w14:paraId="04EDCB01" w14:textId="77777777" w:rsidR="00E24B5E" w:rsidRPr="00CA67C5" w:rsidRDefault="00E24B5E" w:rsidP="00E24B5E">
      <w:pPr>
        <w:jc w:val="both"/>
        <w:rPr>
          <w:iCs/>
          <w:lang w:val="sr-Cyrl-RS"/>
        </w:rPr>
      </w:pPr>
      <w:r w:rsidRPr="00E24B5E">
        <w:rPr>
          <w:b/>
          <w:bCs/>
          <w:iCs/>
          <w:lang w:val="sr-Cyrl-RS"/>
        </w:rPr>
        <w:t>9.1</w:t>
      </w:r>
      <w:r w:rsidRPr="00E24B5E">
        <w:rPr>
          <w:b/>
          <w:bCs/>
          <w:iCs/>
          <w:u w:val="single"/>
          <w:lang w:val="sr-Cyrl-RS"/>
        </w:rPr>
        <w:t>.</w:t>
      </w:r>
      <w:r w:rsidRPr="00CA67C5">
        <w:rPr>
          <w:b/>
          <w:bCs/>
          <w:i/>
          <w:iCs/>
          <w:u w:val="single"/>
          <w:lang w:val="sr-Cyrl-RS"/>
        </w:rPr>
        <w:t xml:space="preserve"> </w:t>
      </w:r>
      <w:r w:rsidRPr="00CA67C5">
        <w:rPr>
          <w:iCs/>
          <w:u w:val="single"/>
          <w:lang w:val="sr-Cyrl-RS"/>
        </w:rPr>
        <w:t>Захтеви у погледу начина, рока и услова плаћања</w:t>
      </w:r>
      <w:r w:rsidRPr="00CA67C5">
        <w:rPr>
          <w:i/>
          <w:iCs/>
          <w:u w:val="single"/>
          <w:lang w:val="sr-Cyrl-RS"/>
        </w:rPr>
        <w:t>.</w:t>
      </w:r>
    </w:p>
    <w:p w14:paraId="31919398" w14:textId="77777777" w:rsidR="00453556" w:rsidRPr="00453556" w:rsidRDefault="00E24B5E" w:rsidP="00453556">
      <w:pPr>
        <w:spacing w:line="240" w:lineRule="auto"/>
        <w:jc w:val="both"/>
        <w:rPr>
          <w:color w:val="auto"/>
          <w:lang w:val="sr-Cyrl-RS"/>
        </w:rPr>
      </w:pPr>
      <w:r w:rsidRPr="00453556">
        <w:rPr>
          <w:rFonts w:eastAsia="Times New Roman"/>
          <w:color w:val="auto"/>
          <w:kern w:val="0"/>
          <w:lang w:val="sr-Cyrl-RS" w:eastAsia="en-US"/>
        </w:rPr>
        <w:t>Испл</w:t>
      </w:r>
      <w:r w:rsidRPr="00453556">
        <w:rPr>
          <w:rFonts w:eastAsia="Times New Roman"/>
          <w:color w:val="auto"/>
          <w:kern w:val="0"/>
          <w:lang w:eastAsia="en-US"/>
        </w:rPr>
        <w:t>a</w:t>
      </w:r>
      <w:r w:rsidRPr="00453556">
        <w:rPr>
          <w:rFonts w:eastAsia="Times New Roman"/>
          <w:color w:val="auto"/>
          <w:kern w:val="0"/>
          <w:lang w:val="sr-Cyrl-RS" w:eastAsia="en-US"/>
        </w:rPr>
        <w:t>т</w:t>
      </w:r>
      <w:r w:rsidRPr="00453556">
        <w:rPr>
          <w:rFonts w:eastAsia="Times New Roman"/>
          <w:color w:val="auto"/>
          <w:kern w:val="0"/>
          <w:lang w:eastAsia="en-US"/>
        </w:rPr>
        <w:t>a</w:t>
      </w:r>
      <w:r w:rsidRPr="00453556">
        <w:rPr>
          <w:rFonts w:eastAsia="Times New Roman"/>
          <w:color w:val="auto"/>
          <w:kern w:val="0"/>
          <w:lang w:val="sr-Cyrl-RS" w:eastAsia="en-US"/>
        </w:rPr>
        <w:t xml:space="preserve"> уг</w:t>
      </w:r>
      <w:r w:rsidRPr="00453556">
        <w:rPr>
          <w:rFonts w:eastAsia="Times New Roman"/>
          <w:color w:val="auto"/>
          <w:kern w:val="0"/>
          <w:lang w:eastAsia="en-US"/>
        </w:rPr>
        <w:t>o</w:t>
      </w:r>
      <w:r w:rsidRPr="00453556">
        <w:rPr>
          <w:rFonts w:eastAsia="Times New Roman"/>
          <w:color w:val="auto"/>
          <w:kern w:val="0"/>
          <w:lang w:val="sr-Cyrl-RS" w:eastAsia="en-US"/>
        </w:rPr>
        <w:t>в</w:t>
      </w:r>
      <w:r w:rsidRPr="00453556">
        <w:rPr>
          <w:rFonts w:eastAsia="Times New Roman"/>
          <w:color w:val="auto"/>
          <w:kern w:val="0"/>
          <w:lang w:eastAsia="en-US"/>
        </w:rPr>
        <w:t>o</w:t>
      </w:r>
      <w:r w:rsidRPr="00453556">
        <w:rPr>
          <w:rFonts w:eastAsia="Times New Roman"/>
          <w:color w:val="auto"/>
          <w:kern w:val="0"/>
          <w:lang w:val="sr-Cyrl-RS" w:eastAsia="en-US"/>
        </w:rPr>
        <w:t>р</w:t>
      </w:r>
      <w:r w:rsidRPr="00453556">
        <w:rPr>
          <w:rFonts w:eastAsia="Times New Roman"/>
          <w:color w:val="auto"/>
          <w:kern w:val="0"/>
          <w:lang w:eastAsia="en-US"/>
        </w:rPr>
        <w:t>e</w:t>
      </w:r>
      <w:r w:rsidRPr="00453556">
        <w:rPr>
          <w:rFonts w:eastAsia="Times New Roman"/>
          <w:color w:val="auto"/>
          <w:kern w:val="0"/>
          <w:lang w:val="sr-Cyrl-RS" w:eastAsia="en-US"/>
        </w:rPr>
        <w:t>н</w:t>
      </w:r>
      <w:r w:rsidRPr="00453556">
        <w:rPr>
          <w:rFonts w:eastAsia="Times New Roman"/>
          <w:color w:val="auto"/>
          <w:kern w:val="0"/>
          <w:lang w:eastAsia="en-US"/>
        </w:rPr>
        <w:t>e</w:t>
      </w:r>
      <w:r w:rsidRPr="00453556">
        <w:rPr>
          <w:rFonts w:eastAsia="Times New Roman"/>
          <w:color w:val="auto"/>
          <w:kern w:val="0"/>
          <w:lang w:val="sr-Cyrl-RS" w:eastAsia="en-US"/>
        </w:rPr>
        <w:t xml:space="preserve"> ц</w:t>
      </w:r>
      <w:r w:rsidRPr="00453556">
        <w:rPr>
          <w:rFonts w:eastAsia="Times New Roman"/>
          <w:color w:val="auto"/>
          <w:kern w:val="0"/>
          <w:lang w:eastAsia="en-US"/>
        </w:rPr>
        <w:t>e</w:t>
      </w:r>
      <w:r w:rsidRPr="00453556">
        <w:rPr>
          <w:rFonts w:eastAsia="Times New Roman"/>
          <w:color w:val="auto"/>
          <w:kern w:val="0"/>
          <w:lang w:val="sr-Cyrl-RS" w:eastAsia="en-US"/>
        </w:rPr>
        <w:t>н</w:t>
      </w:r>
      <w:r w:rsidRPr="00453556">
        <w:rPr>
          <w:rFonts w:eastAsia="Times New Roman"/>
          <w:color w:val="auto"/>
          <w:kern w:val="0"/>
          <w:lang w:eastAsia="en-US"/>
        </w:rPr>
        <w:t>e</w:t>
      </w:r>
      <w:r w:rsidRPr="00453556">
        <w:rPr>
          <w:rFonts w:eastAsia="Times New Roman"/>
          <w:color w:val="auto"/>
          <w:kern w:val="0"/>
          <w:lang w:val="sr-Cyrl-RS" w:eastAsia="en-US"/>
        </w:rPr>
        <w:t xml:space="preserve"> </w:t>
      </w:r>
      <w:r w:rsidR="00FE7DA3" w:rsidRPr="00453556">
        <w:rPr>
          <w:rFonts w:eastAsia="Times New Roman"/>
          <w:color w:val="auto"/>
          <w:kern w:val="0"/>
          <w:lang w:val="sr-Cyrl-CS" w:eastAsia="en-US"/>
        </w:rPr>
        <w:t>је у року од 45</w:t>
      </w:r>
      <w:r w:rsidR="00341AED" w:rsidRPr="00453556">
        <w:rPr>
          <w:rFonts w:eastAsia="Times New Roman"/>
          <w:color w:val="auto"/>
          <w:kern w:val="0"/>
          <w:lang w:val="sr-Cyrl-CS" w:eastAsia="en-US"/>
        </w:rPr>
        <w:t xml:space="preserve"> дана од дана </w:t>
      </w:r>
      <w:r w:rsidR="001D2046" w:rsidRPr="00453556">
        <w:rPr>
          <w:rFonts w:eastAsia="Times New Roman"/>
          <w:color w:val="auto"/>
          <w:kern w:val="0"/>
          <w:lang w:val="sr-Cyrl-CS" w:eastAsia="en-US"/>
        </w:rPr>
        <w:t>пријема исправне фактуре од стране наручиоца. Као датум пријема фактуре, сматра се д</w:t>
      </w:r>
      <w:r w:rsidR="00FE7DA3" w:rsidRPr="00453556">
        <w:rPr>
          <w:rFonts w:eastAsia="Times New Roman"/>
          <w:color w:val="auto"/>
          <w:kern w:val="0"/>
          <w:lang w:val="sr-Cyrl-CS" w:eastAsia="en-US"/>
        </w:rPr>
        <w:t>атум означен на пријемном штамбиљу</w:t>
      </w:r>
      <w:r w:rsidR="001D2046" w:rsidRPr="00453556">
        <w:rPr>
          <w:rFonts w:eastAsia="Times New Roman"/>
          <w:color w:val="auto"/>
          <w:kern w:val="0"/>
          <w:lang w:val="sr-Cyrl-CS" w:eastAsia="en-US"/>
        </w:rPr>
        <w:t xml:space="preserve"> наручиоца. Фак</w:t>
      </w:r>
      <w:r w:rsidR="00FE7DA3" w:rsidRPr="00453556">
        <w:rPr>
          <w:rFonts w:eastAsia="Times New Roman"/>
          <w:color w:val="auto"/>
          <w:kern w:val="0"/>
          <w:lang w:val="sr-Cyrl-CS" w:eastAsia="en-US"/>
        </w:rPr>
        <w:t xml:space="preserve">тура се може поднети на плаћање након потписивања записника </w:t>
      </w:r>
      <w:r w:rsidR="00453556" w:rsidRPr="00453556">
        <w:rPr>
          <w:rFonts w:eastAsia="Times New Roman"/>
          <w:color w:val="auto"/>
          <w:kern w:val="0"/>
          <w:lang w:val="sr-Cyrl-CS" w:eastAsia="en-US"/>
        </w:rPr>
        <w:t xml:space="preserve"> о </w:t>
      </w:r>
      <w:r w:rsidR="00453556" w:rsidRPr="00453556">
        <w:rPr>
          <w:color w:val="auto"/>
          <w:lang w:val="sr-Cyrl-RS"/>
        </w:rPr>
        <w:t>званичном кванитативно – квалитативном пријему добара</w:t>
      </w:r>
      <w:r w:rsidR="00F2436E">
        <w:rPr>
          <w:color w:val="auto"/>
          <w:lang w:val="sr-Cyrl-RS"/>
        </w:rPr>
        <w:t>, инсталацији и извршеној обуци</w:t>
      </w:r>
      <w:r w:rsidR="00453556" w:rsidRPr="00453556">
        <w:rPr>
          <w:color w:val="auto"/>
          <w:lang w:val="sr-Cyrl-RS"/>
        </w:rPr>
        <w:t>.</w:t>
      </w:r>
    </w:p>
    <w:p w14:paraId="38D80AD5" w14:textId="77777777" w:rsidR="00E24B5E" w:rsidRPr="00A17391" w:rsidRDefault="00E24B5E" w:rsidP="00E24B5E">
      <w:pPr>
        <w:suppressAutoHyphens w:val="0"/>
        <w:spacing w:line="240" w:lineRule="auto"/>
        <w:mirrorIndents/>
        <w:jc w:val="both"/>
        <w:rPr>
          <w:rFonts w:eastAsia="Calibri"/>
          <w:color w:val="7030A0"/>
          <w:kern w:val="0"/>
          <w:lang w:val="sr-Cyrl-RS" w:eastAsia="en-US"/>
        </w:rPr>
      </w:pPr>
    </w:p>
    <w:p w14:paraId="53245456" w14:textId="77777777" w:rsidR="001619E7" w:rsidRPr="005F11E4" w:rsidRDefault="000430E6">
      <w:pPr>
        <w:jc w:val="both"/>
        <w:rPr>
          <w:iCs/>
          <w:lang w:val="sr-Cyrl-RS"/>
        </w:rPr>
      </w:pPr>
      <w:r w:rsidRPr="005F11E4">
        <w:rPr>
          <w:b/>
          <w:bCs/>
          <w:iCs/>
          <w:u w:val="single"/>
          <w:lang w:val="sr-Cyrl-RS"/>
        </w:rPr>
        <w:t>9.2</w:t>
      </w:r>
      <w:r w:rsidR="001619E7" w:rsidRPr="005F11E4">
        <w:rPr>
          <w:b/>
          <w:bCs/>
          <w:iCs/>
          <w:u w:val="single"/>
          <w:lang w:val="sr-Cyrl-RS"/>
        </w:rPr>
        <w:t xml:space="preserve">. </w:t>
      </w:r>
      <w:r w:rsidR="001619E7" w:rsidRPr="005F11E4">
        <w:rPr>
          <w:iCs/>
          <w:u w:val="single"/>
          <w:lang w:val="sr-Cyrl-RS"/>
        </w:rPr>
        <w:t>Захтев у погледу рока важења понуде</w:t>
      </w:r>
    </w:p>
    <w:p w14:paraId="33C4419B" w14:textId="77777777" w:rsidR="001619E7" w:rsidRPr="005F11E4" w:rsidRDefault="001619E7">
      <w:pPr>
        <w:jc w:val="both"/>
        <w:rPr>
          <w:iCs/>
          <w:lang w:val="sr-Cyrl-RS"/>
        </w:rPr>
      </w:pPr>
      <w:r w:rsidRPr="005F11E4">
        <w:rPr>
          <w:iCs/>
          <w:lang w:val="sr-Cyrl-RS"/>
        </w:rPr>
        <w:t>Рок важења</w:t>
      </w:r>
      <w:r w:rsidR="000430E6" w:rsidRPr="005F11E4">
        <w:rPr>
          <w:iCs/>
          <w:lang w:val="sr-Cyrl-RS"/>
        </w:rPr>
        <w:t xml:space="preserve"> понуде не може бити краћи од </w:t>
      </w:r>
      <w:r w:rsidR="00360707">
        <w:rPr>
          <w:iCs/>
          <w:color w:val="auto"/>
          <w:lang w:val="sr-Cyrl-RS"/>
        </w:rPr>
        <w:t>9</w:t>
      </w:r>
      <w:r w:rsidR="000430E6" w:rsidRPr="005F11E4">
        <w:rPr>
          <w:iCs/>
          <w:color w:val="auto"/>
          <w:lang w:val="sr-Cyrl-RS"/>
        </w:rPr>
        <w:t>0</w:t>
      </w:r>
      <w:r w:rsidRPr="005F11E4">
        <w:rPr>
          <w:iCs/>
          <w:color w:val="FF0000"/>
          <w:lang w:val="sr-Cyrl-RS"/>
        </w:rPr>
        <w:t xml:space="preserve"> </w:t>
      </w:r>
      <w:r w:rsidRPr="005F11E4">
        <w:rPr>
          <w:iCs/>
          <w:lang w:val="sr-Cyrl-RS"/>
        </w:rPr>
        <w:t>дана од дана отварања понуда.</w:t>
      </w:r>
    </w:p>
    <w:p w14:paraId="0B15B366" w14:textId="77777777" w:rsidR="001619E7" w:rsidRPr="005F11E4" w:rsidRDefault="001619E7">
      <w:pPr>
        <w:jc w:val="both"/>
        <w:rPr>
          <w:iCs/>
          <w:lang w:val="sr-Cyrl-RS"/>
        </w:rPr>
      </w:pPr>
      <w:r w:rsidRPr="005F11E4">
        <w:rPr>
          <w:iCs/>
          <w:lang w:val="sr-Cyrl-RS"/>
        </w:rPr>
        <w:t>У случају истека рока важења понуде, наручилац је дужан да у писаном облику затражи од понуђача продужење рока важења понуде.</w:t>
      </w:r>
    </w:p>
    <w:p w14:paraId="5A900C98" w14:textId="77777777" w:rsidR="001619E7" w:rsidRPr="005F11E4" w:rsidRDefault="001619E7">
      <w:pPr>
        <w:jc w:val="both"/>
        <w:rPr>
          <w:b/>
          <w:bCs/>
          <w:i/>
          <w:iCs/>
          <w:lang w:val="sr-Cyrl-RS"/>
        </w:rPr>
      </w:pPr>
      <w:r w:rsidRPr="005F11E4">
        <w:rPr>
          <w:iCs/>
          <w:lang w:val="sr-Cyrl-RS"/>
        </w:rPr>
        <w:t>Понуђач који прихвати захтев за</w:t>
      </w:r>
      <w:r w:rsidR="002A08FA">
        <w:rPr>
          <w:iCs/>
          <w:lang w:val="sr-Cyrl-RS"/>
        </w:rPr>
        <w:t xml:space="preserve"> продужење рока важења понуде не</w:t>
      </w:r>
      <w:r w:rsidRPr="005F11E4">
        <w:rPr>
          <w:iCs/>
          <w:lang w:val="sr-Cyrl-RS"/>
        </w:rPr>
        <w:t xml:space="preserve"> може мењати понуду.</w:t>
      </w:r>
    </w:p>
    <w:p w14:paraId="63401A6E" w14:textId="77777777" w:rsidR="005A1401" w:rsidRPr="005F11E4" w:rsidRDefault="005A1401" w:rsidP="005A1401">
      <w:pPr>
        <w:jc w:val="both"/>
        <w:rPr>
          <w:rFonts w:ascii="Arial" w:hAnsi="Arial" w:cs="Arial"/>
          <w:b/>
          <w:bCs/>
          <w:i/>
          <w:iCs/>
          <w:lang w:val="sr-Latn-RS"/>
        </w:rPr>
      </w:pPr>
    </w:p>
    <w:p w14:paraId="2D42C76D" w14:textId="77777777" w:rsidR="001619E7" w:rsidRPr="005F11E4" w:rsidRDefault="001619E7">
      <w:pPr>
        <w:jc w:val="both"/>
        <w:rPr>
          <w:b/>
          <w:bCs/>
          <w:i/>
          <w:iCs/>
          <w:lang w:val="sr-Latn-RS"/>
        </w:rPr>
      </w:pPr>
      <w:r w:rsidRPr="005F11E4">
        <w:rPr>
          <w:b/>
          <w:bCs/>
          <w:i/>
          <w:iCs/>
          <w:lang w:val="sr-Latn-RS"/>
        </w:rPr>
        <w:t xml:space="preserve">10. </w:t>
      </w:r>
      <w:r w:rsidRPr="005F11E4">
        <w:rPr>
          <w:b/>
          <w:bCs/>
          <w:i/>
          <w:iCs/>
          <w:lang w:val="sr-Cyrl-RS"/>
        </w:rPr>
        <w:t>ВАЛУТА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НАЧИН</w:t>
      </w:r>
      <w:r w:rsidRPr="005F11E4">
        <w:rPr>
          <w:b/>
          <w:bCs/>
          <w:i/>
          <w:iCs/>
          <w:lang w:val="sr-Latn-RS"/>
        </w:rPr>
        <w:t xml:space="preserve"> </w:t>
      </w:r>
      <w:r w:rsidRPr="005F11E4">
        <w:rPr>
          <w:b/>
          <w:bCs/>
          <w:i/>
          <w:iCs/>
          <w:lang w:val="sr-Cyrl-RS"/>
        </w:rPr>
        <w:t>НА</w:t>
      </w:r>
      <w:r w:rsidRPr="005F11E4">
        <w:rPr>
          <w:b/>
          <w:bCs/>
          <w:i/>
          <w:iCs/>
          <w:lang w:val="sr-Latn-RS"/>
        </w:rPr>
        <w:t xml:space="preserve"> </w:t>
      </w:r>
      <w:r w:rsidRPr="005F11E4">
        <w:rPr>
          <w:b/>
          <w:bCs/>
          <w:i/>
          <w:iCs/>
          <w:lang w:val="sr-Cyrl-RS"/>
        </w:rPr>
        <w:t>КОЈИ</w:t>
      </w:r>
      <w:r w:rsidRPr="005F11E4">
        <w:rPr>
          <w:b/>
          <w:bCs/>
          <w:i/>
          <w:iCs/>
          <w:lang w:val="sr-Latn-RS"/>
        </w:rPr>
        <w:t xml:space="preserve"> </w:t>
      </w:r>
      <w:r w:rsidRPr="005F11E4">
        <w:rPr>
          <w:b/>
          <w:bCs/>
          <w:i/>
          <w:iCs/>
          <w:lang w:val="sr-Cyrl-RS"/>
        </w:rPr>
        <w:t>МОРА</w:t>
      </w:r>
      <w:r w:rsidRPr="005F11E4">
        <w:rPr>
          <w:b/>
          <w:bCs/>
          <w:i/>
          <w:iCs/>
          <w:lang w:val="sr-Latn-RS"/>
        </w:rPr>
        <w:t xml:space="preserve"> </w:t>
      </w:r>
      <w:r w:rsidRPr="005F11E4">
        <w:rPr>
          <w:b/>
          <w:bCs/>
          <w:i/>
          <w:iCs/>
          <w:lang w:val="sr-Cyrl-RS"/>
        </w:rPr>
        <w:t>ДА</w:t>
      </w:r>
      <w:r w:rsidRPr="005F11E4">
        <w:rPr>
          <w:b/>
          <w:bCs/>
          <w:i/>
          <w:iCs/>
          <w:lang w:val="sr-Latn-RS"/>
        </w:rPr>
        <w:t xml:space="preserve"> </w:t>
      </w:r>
      <w:r w:rsidRPr="005F11E4">
        <w:rPr>
          <w:b/>
          <w:bCs/>
          <w:i/>
          <w:iCs/>
          <w:lang w:val="sr-Cyrl-RS"/>
        </w:rPr>
        <w:t>БУДЕ</w:t>
      </w:r>
      <w:r w:rsidRPr="005F11E4">
        <w:rPr>
          <w:b/>
          <w:bCs/>
          <w:i/>
          <w:iCs/>
          <w:lang w:val="sr-Latn-RS"/>
        </w:rPr>
        <w:t xml:space="preserve"> </w:t>
      </w:r>
      <w:r w:rsidRPr="005F11E4">
        <w:rPr>
          <w:b/>
          <w:bCs/>
          <w:i/>
          <w:iCs/>
          <w:lang w:val="sr-Cyrl-RS"/>
        </w:rPr>
        <w:t>НАВЕДЕНА</w:t>
      </w:r>
      <w:r w:rsidRPr="005F11E4">
        <w:rPr>
          <w:b/>
          <w:bCs/>
          <w:i/>
          <w:iCs/>
          <w:lang w:val="sr-Latn-RS"/>
        </w:rPr>
        <w:t xml:space="preserve"> </w:t>
      </w:r>
      <w:r w:rsidRPr="005F11E4">
        <w:rPr>
          <w:b/>
          <w:bCs/>
          <w:i/>
          <w:iCs/>
          <w:lang w:val="sr-Cyrl-RS"/>
        </w:rPr>
        <w:t>И</w:t>
      </w:r>
      <w:r w:rsidRPr="005F11E4">
        <w:rPr>
          <w:b/>
          <w:bCs/>
          <w:i/>
          <w:iCs/>
          <w:lang w:val="sr-Latn-RS"/>
        </w:rPr>
        <w:t xml:space="preserve"> </w:t>
      </w:r>
      <w:r w:rsidRPr="005F11E4">
        <w:rPr>
          <w:b/>
          <w:bCs/>
          <w:i/>
          <w:iCs/>
          <w:lang w:val="sr-Cyrl-RS"/>
        </w:rPr>
        <w:t>ИЗРАЖЕНА</w:t>
      </w:r>
      <w:r w:rsidRPr="005F11E4">
        <w:rPr>
          <w:b/>
          <w:bCs/>
          <w:i/>
          <w:iCs/>
          <w:lang w:val="sr-Latn-RS"/>
        </w:rPr>
        <w:t xml:space="preserve"> </w:t>
      </w:r>
      <w:r w:rsidRPr="005F11E4">
        <w:rPr>
          <w:b/>
          <w:bCs/>
          <w:i/>
          <w:iCs/>
          <w:lang w:val="sr-Cyrl-RS"/>
        </w:rPr>
        <w:t>ЦЕНА</w:t>
      </w:r>
      <w:r w:rsidRPr="005F11E4">
        <w:rPr>
          <w:b/>
          <w:bCs/>
          <w:i/>
          <w:iCs/>
          <w:lang w:val="sr-Latn-RS"/>
        </w:rPr>
        <w:t xml:space="preserve"> </w:t>
      </w:r>
      <w:r w:rsidRPr="005F11E4">
        <w:rPr>
          <w:b/>
          <w:bCs/>
          <w:i/>
          <w:iCs/>
          <w:lang w:val="sr-Cyrl-RS"/>
        </w:rPr>
        <w:t>У</w:t>
      </w:r>
      <w:r w:rsidRPr="005F11E4">
        <w:rPr>
          <w:b/>
          <w:bCs/>
          <w:i/>
          <w:iCs/>
          <w:lang w:val="sr-Latn-RS"/>
        </w:rPr>
        <w:t xml:space="preserve"> </w:t>
      </w:r>
      <w:r w:rsidRPr="005F11E4">
        <w:rPr>
          <w:b/>
          <w:bCs/>
          <w:i/>
          <w:iCs/>
          <w:lang w:val="sr-Cyrl-RS"/>
        </w:rPr>
        <w:t>ПОНУДИ</w:t>
      </w:r>
    </w:p>
    <w:p w14:paraId="75E975CA" w14:textId="77777777" w:rsidR="001619E7" w:rsidRPr="005F11E4" w:rsidRDefault="001619E7">
      <w:pPr>
        <w:jc w:val="both"/>
        <w:rPr>
          <w:iCs/>
          <w:lang w:val="sr-Latn-RS"/>
        </w:rPr>
      </w:pPr>
      <w:r w:rsidRPr="005F11E4">
        <w:rPr>
          <w:iCs/>
        </w:rPr>
        <w:t>Цена</w:t>
      </w:r>
      <w:r w:rsidRPr="005F11E4">
        <w:rPr>
          <w:iCs/>
          <w:lang w:val="sr-Latn-RS"/>
        </w:rPr>
        <w:t xml:space="preserve"> </w:t>
      </w:r>
      <w:r w:rsidRPr="005F11E4">
        <w:rPr>
          <w:iCs/>
        </w:rPr>
        <w:t>мора</w:t>
      </w:r>
      <w:r w:rsidRPr="005F11E4">
        <w:rPr>
          <w:iCs/>
          <w:lang w:val="sr-Latn-RS"/>
        </w:rPr>
        <w:t xml:space="preserve"> </w:t>
      </w:r>
      <w:r w:rsidRPr="005F11E4">
        <w:rPr>
          <w:iCs/>
        </w:rPr>
        <w:t>бити</w:t>
      </w:r>
      <w:r w:rsidRPr="005F11E4">
        <w:rPr>
          <w:iCs/>
          <w:lang w:val="sr-Latn-RS"/>
        </w:rPr>
        <w:t xml:space="preserve"> </w:t>
      </w:r>
      <w:r w:rsidRPr="005F11E4">
        <w:rPr>
          <w:iCs/>
        </w:rPr>
        <w:t>исказана</w:t>
      </w:r>
      <w:r w:rsidRPr="005F11E4">
        <w:rPr>
          <w:iCs/>
          <w:lang w:val="sr-Latn-RS"/>
        </w:rPr>
        <w:t xml:space="preserve"> </w:t>
      </w:r>
      <w:r w:rsidRPr="005F11E4">
        <w:rPr>
          <w:iCs/>
        </w:rPr>
        <w:t>у</w:t>
      </w:r>
      <w:r w:rsidRPr="005F11E4">
        <w:rPr>
          <w:iCs/>
          <w:lang w:val="sr-Latn-RS"/>
        </w:rPr>
        <w:t xml:space="preserve"> </w:t>
      </w:r>
      <w:r w:rsidRPr="005F11E4">
        <w:rPr>
          <w:iCs/>
        </w:rPr>
        <w:t>динарима</w:t>
      </w:r>
      <w:r w:rsidRPr="005F11E4">
        <w:rPr>
          <w:iCs/>
          <w:lang w:val="sr-Latn-RS"/>
        </w:rPr>
        <w:t xml:space="preserve">, </w:t>
      </w:r>
      <w:r w:rsidR="002A08FA">
        <w:rPr>
          <w:iCs/>
          <w:lang w:val="sr-Cyrl-RS"/>
        </w:rPr>
        <w:t>без</w:t>
      </w:r>
      <w:r w:rsidRPr="005F11E4">
        <w:rPr>
          <w:iCs/>
          <w:lang w:val="sr-Latn-RS"/>
        </w:rPr>
        <w:t xml:space="preserve"> </w:t>
      </w:r>
      <w:r w:rsidRPr="005F11E4">
        <w:rPr>
          <w:iCs/>
        </w:rPr>
        <w:t>и</w:t>
      </w:r>
      <w:r w:rsidRPr="005F11E4">
        <w:rPr>
          <w:iCs/>
          <w:lang w:val="sr-Latn-RS"/>
        </w:rPr>
        <w:t xml:space="preserve"> </w:t>
      </w:r>
      <w:r w:rsidR="002A08FA">
        <w:rPr>
          <w:iCs/>
          <w:color w:val="00000A"/>
          <w:lang w:val="sr-Cyrl-RS"/>
        </w:rPr>
        <w:t>са</w:t>
      </w:r>
      <w:r w:rsidRPr="005F11E4">
        <w:rPr>
          <w:iCs/>
          <w:color w:val="00000A"/>
          <w:lang w:val="sr-Latn-RS"/>
        </w:rPr>
        <w:t xml:space="preserve"> </w:t>
      </w:r>
      <w:r w:rsidR="002A08FA">
        <w:rPr>
          <w:iCs/>
          <w:color w:val="00000A"/>
        </w:rPr>
        <w:t>порез</w:t>
      </w:r>
      <w:r w:rsidR="002A08FA">
        <w:rPr>
          <w:iCs/>
          <w:color w:val="00000A"/>
          <w:lang w:val="sr-Cyrl-RS"/>
        </w:rPr>
        <w:t>ом</w:t>
      </w:r>
      <w:r w:rsidRPr="005F11E4">
        <w:rPr>
          <w:iCs/>
          <w:color w:val="00000A"/>
          <w:lang w:val="sr-Latn-RS"/>
        </w:rPr>
        <w:t xml:space="preserve"> </w:t>
      </w:r>
      <w:r w:rsidRPr="005F11E4">
        <w:rPr>
          <w:iCs/>
          <w:color w:val="00000A"/>
        </w:rPr>
        <w:t>на</w:t>
      </w:r>
      <w:r w:rsidRPr="005F11E4">
        <w:rPr>
          <w:iCs/>
          <w:color w:val="00000A"/>
          <w:lang w:val="sr-Latn-RS"/>
        </w:rPr>
        <w:t xml:space="preserve"> </w:t>
      </w:r>
      <w:r w:rsidRPr="005F11E4">
        <w:rPr>
          <w:iCs/>
          <w:color w:val="00000A"/>
        </w:rPr>
        <w:t>додату</w:t>
      </w:r>
      <w:r w:rsidRPr="005F11E4">
        <w:rPr>
          <w:iCs/>
          <w:color w:val="00000A"/>
          <w:lang w:val="sr-Latn-RS"/>
        </w:rPr>
        <w:t xml:space="preserve"> </w:t>
      </w:r>
      <w:r w:rsidRPr="005F11E4">
        <w:rPr>
          <w:iCs/>
          <w:color w:val="00000A"/>
        </w:rPr>
        <w:t>вредност</w:t>
      </w:r>
      <w:r w:rsidRPr="005F11E4">
        <w:rPr>
          <w:iCs/>
          <w:color w:val="00000A"/>
          <w:lang w:val="sr-Latn-RS"/>
        </w:rPr>
        <w:t>,</w:t>
      </w:r>
      <w:r w:rsidRPr="005F11E4">
        <w:rPr>
          <w:color w:val="00000A"/>
          <w:lang w:val="sr-Latn-RS"/>
        </w:rPr>
        <w:t xml:space="preserve"> </w:t>
      </w:r>
      <w:r w:rsidRPr="005F11E4">
        <w:t>са</w:t>
      </w:r>
      <w:r w:rsidRPr="005F11E4">
        <w:rPr>
          <w:lang w:val="sr-Latn-RS"/>
        </w:rPr>
        <w:t xml:space="preserve"> </w:t>
      </w:r>
      <w:r w:rsidRPr="005F11E4">
        <w:t>урачунатим</w:t>
      </w:r>
      <w:r w:rsidRPr="005F11E4">
        <w:rPr>
          <w:lang w:val="sr-Latn-RS"/>
        </w:rPr>
        <w:t xml:space="preserve"> </w:t>
      </w:r>
      <w:r w:rsidRPr="005F11E4">
        <w:t>свим</w:t>
      </w:r>
      <w:r w:rsidRPr="005F11E4">
        <w:rPr>
          <w:lang w:val="sr-Latn-RS"/>
        </w:rPr>
        <w:t xml:space="preserve"> </w:t>
      </w:r>
      <w:r w:rsidRPr="005F11E4">
        <w:t>трошковима</w:t>
      </w:r>
      <w:r w:rsidRPr="005F11E4">
        <w:rPr>
          <w:lang w:val="sr-Latn-RS"/>
        </w:rPr>
        <w:t xml:space="preserve"> </w:t>
      </w:r>
      <w:r w:rsidRPr="005F11E4">
        <w:t>које</w:t>
      </w:r>
      <w:r w:rsidRPr="005F11E4">
        <w:rPr>
          <w:lang w:val="sr-Latn-RS"/>
        </w:rPr>
        <w:t xml:space="preserve"> </w:t>
      </w:r>
      <w:r w:rsidRPr="005F11E4">
        <w:t>понуђач</w:t>
      </w:r>
      <w:r w:rsidRPr="005F11E4">
        <w:rPr>
          <w:lang w:val="sr-Latn-RS"/>
        </w:rPr>
        <w:t xml:space="preserve"> </w:t>
      </w:r>
      <w:r w:rsidRPr="005F11E4">
        <w:t>има</w:t>
      </w:r>
      <w:r w:rsidRPr="005F11E4">
        <w:rPr>
          <w:lang w:val="sr-Latn-RS"/>
        </w:rPr>
        <w:t xml:space="preserve"> </w:t>
      </w:r>
      <w:r w:rsidRPr="005F11E4">
        <w:t>у</w:t>
      </w:r>
      <w:r w:rsidRPr="005F11E4">
        <w:rPr>
          <w:lang w:val="sr-Latn-RS"/>
        </w:rPr>
        <w:t xml:space="preserve"> </w:t>
      </w:r>
      <w:r w:rsidRPr="005F11E4">
        <w:t>реализацији</w:t>
      </w:r>
      <w:r w:rsidRPr="005F11E4">
        <w:rPr>
          <w:lang w:val="sr-Latn-RS"/>
        </w:rPr>
        <w:t xml:space="preserve"> </w:t>
      </w:r>
      <w:r w:rsidRPr="005F11E4">
        <w:t>предметне</w:t>
      </w:r>
      <w:r w:rsidRPr="005F11E4">
        <w:rPr>
          <w:lang w:val="sr-Latn-RS"/>
        </w:rPr>
        <w:t xml:space="preserve"> </w:t>
      </w:r>
      <w:r w:rsidRPr="005F11E4">
        <w:t>јавне</w:t>
      </w:r>
      <w:r w:rsidRPr="005F11E4">
        <w:rPr>
          <w:lang w:val="sr-Latn-RS"/>
        </w:rPr>
        <w:t xml:space="preserve"> </w:t>
      </w:r>
      <w:r w:rsidRPr="005F11E4">
        <w:t>набавке</w:t>
      </w:r>
      <w:r w:rsidRPr="005F11E4">
        <w:rPr>
          <w:lang w:val="sr-Latn-RS"/>
        </w:rPr>
        <w:t xml:space="preserve">, </w:t>
      </w:r>
      <w:r w:rsidRPr="005F11E4">
        <w:t>с</w:t>
      </w:r>
      <w:r w:rsidRPr="005F11E4">
        <w:rPr>
          <w:lang w:val="sr-Latn-RS"/>
        </w:rPr>
        <w:t xml:space="preserve"> </w:t>
      </w:r>
      <w:r w:rsidRPr="005F11E4">
        <w:t>тим</w:t>
      </w:r>
      <w:r w:rsidRPr="005F11E4">
        <w:rPr>
          <w:lang w:val="sr-Latn-RS"/>
        </w:rPr>
        <w:t xml:space="preserve"> </w:t>
      </w:r>
      <w:r w:rsidRPr="005F11E4">
        <w:t>да</w:t>
      </w:r>
      <w:r w:rsidRPr="005F11E4">
        <w:rPr>
          <w:lang w:val="sr-Latn-RS"/>
        </w:rPr>
        <w:t xml:space="preserve"> </w:t>
      </w:r>
      <w:r w:rsidRPr="005F11E4">
        <w:t>ће</w:t>
      </w:r>
      <w:r w:rsidRPr="005F11E4">
        <w:rPr>
          <w:lang w:val="sr-Latn-RS"/>
        </w:rPr>
        <w:t xml:space="preserve"> </w:t>
      </w:r>
      <w:r w:rsidRPr="005F11E4">
        <w:t>се</w:t>
      </w:r>
      <w:r w:rsidRPr="005F11E4">
        <w:rPr>
          <w:lang w:val="sr-Latn-RS"/>
        </w:rPr>
        <w:t xml:space="preserve"> </w:t>
      </w:r>
      <w:r w:rsidRPr="005F11E4">
        <w:t>за</w:t>
      </w:r>
      <w:r w:rsidRPr="005F11E4">
        <w:rPr>
          <w:lang w:val="sr-Latn-RS"/>
        </w:rPr>
        <w:t xml:space="preserve"> </w:t>
      </w:r>
      <w:r w:rsidRPr="005F11E4">
        <w:t>оцену</w:t>
      </w:r>
      <w:r w:rsidRPr="005F11E4">
        <w:rPr>
          <w:lang w:val="sr-Latn-RS"/>
        </w:rPr>
        <w:t xml:space="preserve"> </w:t>
      </w:r>
      <w:r w:rsidRPr="005F11E4">
        <w:t>понуде</w:t>
      </w:r>
      <w:r w:rsidRPr="005F11E4">
        <w:rPr>
          <w:lang w:val="sr-Latn-RS"/>
        </w:rPr>
        <w:t xml:space="preserve"> </w:t>
      </w:r>
      <w:r w:rsidRPr="005F11E4">
        <w:t>узимати</w:t>
      </w:r>
      <w:r w:rsidRPr="005F11E4">
        <w:rPr>
          <w:lang w:val="sr-Latn-RS"/>
        </w:rPr>
        <w:t xml:space="preserve"> </w:t>
      </w:r>
      <w:r w:rsidRPr="005F11E4">
        <w:t>у</w:t>
      </w:r>
      <w:r w:rsidRPr="005F11E4">
        <w:rPr>
          <w:lang w:val="sr-Latn-RS"/>
        </w:rPr>
        <w:t xml:space="preserve"> </w:t>
      </w:r>
      <w:r w:rsidRPr="005F11E4">
        <w:t>обзир</w:t>
      </w:r>
      <w:r w:rsidRPr="005F11E4">
        <w:rPr>
          <w:lang w:val="sr-Latn-RS"/>
        </w:rPr>
        <w:t xml:space="preserve"> </w:t>
      </w:r>
      <w:r w:rsidRPr="005F11E4">
        <w:t>цена</w:t>
      </w:r>
      <w:r w:rsidRPr="005F11E4">
        <w:rPr>
          <w:lang w:val="sr-Latn-RS"/>
        </w:rPr>
        <w:t xml:space="preserve"> </w:t>
      </w:r>
      <w:r w:rsidRPr="005F11E4">
        <w:t>без</w:t>
      </w:r>
      <w:r w:rsidRPr="005F11E4">
        <w:rPr>
          <w:lang w:val="sr-Latn-RS"/>
        </w:rPr>
        <w:t xml:space="preserve"> </w:t>
      </w:r>
      <w:r w:rsidRPr="005F11E4">
        <w:t>пореза</w:t>
      </w:r>
      <w:r w:rsidRPr="005F11E4">
        <w:rPr>
          <w:lang w:val="sr-Latn-RS"/>
        </w:rPr>
        <w:t xml:space="preserve"> </w:t>
      </w:r>
      <w:r w:rsidRPr="005F11E4">
        <w:t>на</w:t>
      </w:r>
      <w:r w:rsidRPr="005F11E4">
        <w:rPr>
          <w:lang w:val="sr-Latn-RS"/>
        </w:rPr>
        <w:t xml:space="preserve"> </w:t>
      </w:r>
      <w:r w:rsidRPr="005F11E4">
        <w:t>додату</w:t>
      </w:r>
      <w:r w:rsidRPr="005F11E4">
        <w:rPr>
          <w:lang w:val="sr-Latn-RS"/>
        </w:rPr>
        <w:t xml:space="preserve"> </w:t>
      </w:r>
      <w:r w:rsidRPr="005F11E4">
        <w:t>вредност</w:t>
      </w:r>
      <w:r w:rsidRPr="005F11E4">
        <w:rPr>
          <w:lang w:val="sr-Latn-RS"/>
        </w:rPr>
        <w:t>.</w:t>
      </w:r>
    </w:p>
    <w:p w14:paraId="1858B461" w14:textId="77777777" w:rsidR="001619E7" w:rsidRPr="005F11E4" w:rsidRDefault="001619E7">
      <w:pPr>
        <w:jc w:val="both"/>
        <w:rPr>
          <w:lang w:val="sr-Cyrl-RS"/>
        </w:rPr>
      </w:pPr>
      <w:r w:rsidRPr="005F11E4">
        <w:t>Ако</w:t>
      </w:r>
      <w:r w:rsidRPr="005F11E4">
        <w:rPr>
          <w:lang w:val="sr-Latn-RS"/>
        </w:rPr>
        <w:t xml:space="preserve"> </w:t>
      </w:r>
      <w:r w:rsidRPr="005F11E4">
        <w:t>је</w:t>
      </w:r>
      <w:r w:rsidRPr="005F11E4">
        <w:rPr>
          <w:lang w:val="sr-Latn-RS"/>
        </w:rPr>
        <w:t xml:space="preserve"> </w:t>
      </w:r>
      <w:r w:rsidRPr="005F11E4">
        <w:t>у</w:t>
      </w:r>
      <w:r w:rsidRPr="005F11E4">
        <w:rPr>
          <w:lang w:val="sr-Latn-RS"/>
        </w:rPr>
        <w:t xml:space="preserve"> </w:t>
      </w:r>
      <w:r w:rsidRPr="005F11E4">
        <w:t>понуди</w:t>
      </w:r>
      <w:r w:rsidRPr="005F11E4">
        <w:rPr>
          <w:lang w:val="sr-Latn-RS"/>
        </w:rPr>
        <w:t xml:space="preserve"> </w:t>
      </w:r>
      <w:r w:rsidRPr="005F11E4">
        <w:t>исказана</w:t>
      </w:r>
      <w:r w:rsidRPr="005F11E4">
        <w:rPr>
          <w:lang w:val="sr-Latn-RS"/>
        </w:rPr>
        <w:t xml:space="preserve"> </w:t>
      </w:r>
      <w:r w:rsidRPr="005F11E4">
        <w:t>неуобичајено</w:t>
      </w:r>
      <w:r w:rsidRPr="005F11E4">
        <w:rPr>
          <w:lang w:val="sr-Latn-RS"/>
        </w:rPr>
        <w:t xml:space="preserve"> </w:t>
      </w:r>
      <w:r w:rsidRPr="005F11E4">
        <w:t>ниска</w:t>
      </w:r>
      <w:r w:rsidRPr="005F11E4">
        <w:rPr>
          <w:lang w:val="sr-Latn-RS"/>
        </w:rPr>
        <w:t xml:space="preserve"> </w:t>
      </w:r>
      <w:r w:rsidRPr="005F11E4">
        <w:t>цена</w:t>
      </w:r>
      <w:r w:rsidRPr="005F11E4">
        <w:rPr>
          <w:lang w:val="sr-Latn-RS"/>
        </w:rPr>
        <w:t xml:space="preserve">, </w:t>
      </w:r>
      <w:r w:rsidRPr="005F11E4">
        <w:t>наручилац</w:t>
      </w:r>
      <w:r w:rsidRPr="005F11E4">
        <w:rPr>
          <w:lang w:val="sr-Latn-RS"/>
        </w:rPr>
        <w:t xml:space="preserve"> </w:t>
      </w:r>
      <w:r w:rsidRPr="005F11E4">
        <w:t>ће</w:t>
      </w:r>
      <w:r w:rsidRPr="005F11E4">
        <w:rPr>
          <w:lang w:val="sr-Latn-RS"/>
        </w:rPr>
        <w:t xml:space="preserve"> </w:t>
      </w:r>
      <w:r w:rsidRPr="005F11E4">
        <w:t>поступити</w:t>
      </w:r>
      <w:r w:rsidRPr="005F11E4">
        <w:rPr>
          <w:lang w:val="sr-Latn-RS"/>
        </w:rPr>
        <w:t xml:space="preserve"> </w:t>
      </w:r>
      <w:r w:rsidRPr="005F11E4">
        <w:t>у</w:t>
      </w:r>
      <w:r w:rsidRPr="005F11E4">
        <w:rPr>
          <w:lang w:val="sr-Latn-RS"/>
        </w:rPr>
        <w:t xml:space="preserve"> </w:t>
      </w:r>
      <w:r w:rsidRPr="005F11E4">
        <w:t>складу</w:t>
      </w:r>
      <w:r w:rsidRPr="005F11E4">
        <w:rPr>
          <w:lang w:val="sr-Latn-RS"/>
        </w:rPr>
        <w:t xml:space="preserve"> </w:t>
      </w:r>
      <w:r w:rsidRPr="005F11E4">
        <w:t>са</w:t>
      </w:r>
      <w:r w:rsidRPr="005F11E4">
        <w:rPr>
          <w:lang w:val="sr-Latn-RS"/>
        </w:rPr>
        <w:t xml:space="preserve"> </w:t>
      </w:r>
      <w:r w:rsidRPr="005F11E4">
        <w:t>чланом</w:t>
      </w:r>
      <w:r w:rsidRPr="005F11E4">
        <w:rPr>
          <w:lang w:val="sr-Latn-RS"/>
        </w:rPr>
        <w:t xml:space="preserve"> 92. </w:t>
      </w:r>
      <w:r w:rsidRPr="005F11E4">
        <w:t>Закона</w:t>
      </w:r>
      <w:r w:rsidRPr="005F11E4">
        <w:rPr>
          <w:lang w:val="sr-Latn-RS"/>
        </w:rPr>
        <w:t>.</w:t>
      </w:r>
    </w:p>
    <w:p w14:paraId="1E0CB998" w14:textId="77777777" w:rsidR="00C133AD" w:rsidRPr="005F11E4" w:rsidRDefault="00C133AD">
      <w:pPr>
        <w:jc w:val="both"/>
        <w:rPr>
          <w:lang w:val="sr-Cyrl-RS"/>
        </w:rPr>
      </w:pPr>
    </w:p>
    <w:p w14:paraId="6938B337" w14:textId="77777777" w:rsidR="001619E7" w:rsidRPr="005F11E4" w:rsidRDefault="001619E7">
      <w:pPr>
        <w:jc w:val="both"/>
        <w:rPr>
          <w:b/>
          <w:i/>
          <w:iCs/>
          <w:color w:val="auto"/>
          <w:lang w:val="sr-Cyrl-RS"/>
        </w:rPr>
      </w:pPr>
      <w:r w:rsidRPr="005F11E4">
        <w:rPr>
          <w:b/>
          <w:i/>
          <w:iCs/>
          <w:color w:val="auto"/>
          <w:lang w:val="sr-Latn-RS"/>
        </w:rPr>
        <w:t xml:space="preserve">11.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ДРЖАВНОМ</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ОРГАНИЗАЦИЈИ</w:t>
      </w:r>
      <w:r w:rsidRPr="005F11E4">
        <w:rPr>
          <w:b/>
          <w:i/>
          <w:iCs/>
          <w:color w:val="auto"/>
          <w:lang w:val="sr-Latn-RS"/>
        </w:rPr>
        <w:t xml:space="preserve">, </w:t>
      </w:r>
      <w:r w:rsidRPr="005F11E4">
        <w:rPr>
          <w:b/>
          <w:i/>
          <w:iCs/>
          <w:color w:val="auto"/>
          <w:lang w:val="sr-Cyrl-RS"/>
        </w:rPr>
        <w:t>ОДНОСНО</w:t>
      </w:r>
      <w:r w:rsidRPr="005F11E4">
        <w:rPr>
          <w:b/>
          <w:i/>
          <w:iCs/>
          <w:color w:val="auto"/>
          <w:lang w:val="sr-Latn-RS"/>
        </w:rPr>
        <w:t xml:space="preserve"> </w:t>
      </w:r>
      <w:r w:rsidRPr="005F11E4">
        <w:rPr>
          <w:b/>
          <w:i/>
          <w:iCs/>
          <w:color w:val="auto"/>
          <w:lang w:val="sr-Cyrl-RS"/>
        </w:rPr>
        <w:t>ОРГАНУ</w:t>
      </w:r>
      <w:r w:rsidRPr="005F11E4">
        <w:rPr>
          <w:b/>
          <w:i/>
          <w:iCs/>
          <w:color w:val="auto"/>
          <w:lang w:val="sr-Latn-RS"/>
        </w:rPr>
        <w:t xml:space="preserve"> </w:t>
      </w:r>
      <w:r w:rsidRPr="005F11E4">
        <w:rPr>
          <w:b/>
          <w:i/>
          <w:iCs/>
          <w:color w:val="auto"/>
          <w:lang w:val="sr-Cyrl-RS"/>
        </w:rPr>
        <w:t>ИЛИ</w:t>
      </w:r>
      <w:r w:rsidRPr="005F11E4">
        <w:rPr>
          <w:b/>
          <w:i/>
          <w:iCs/>
          <w:color w:val="auto"/>
          <w:lang w:val="sr-Latn-RS"/>
        </w:rPr>
        <w:t xml:space="preserve"> </w:t>
      </w:r>
      <w:r w:rsidRPr="005F11E4">
        <w:rPr>
          <w:b/>
          <w:i/>
          <w:iCs/>
          <w:color w:val="auto"/>
          <w:lang w:val="sr-Cyrl-RS"/>
        </w:rPr>
        <w:t>СЛУЖБИ</w:t>
      </w:r>
      <w:r w:rsidRPr="005F11E4">
        <w:rPr>
          <w:b/>
          <w:i/>
          <w:iCs/>
          <w:color w:val="auto"/>
          <w:lang w:val="sr-Latn-RS"/>
        </w:rPr>
        <w:t xml:space="preserve"> </w:t>
      </w:r>
      <w:r w:rsidRPr="005F11E4">
        <w:rPr>
          <w:b/>
          <w:i/>
          <w:iCs/>
          <w:color w:val="auto"/>
          <w:lang w:val="sr-Cyrl-RS"/>
        </w:rPr>
        <w:t>ТЕРИТОРИЈАЛНЕ</w:t>
      </w:r>
      <w:r w:rsidRPr="005F11E4">
        <w:rPr>
          <w:b/>
          <w:i/>
          <w:iCs/>
          <w:color w:val="auto"/>
          <w:lang w:val="sr-Latn-RS"/>
        </w:rPr>
        <w:t xml:space="preserve"> </w:t>
      </w:r>
      <w:r w:rsidRPr="005F11E4">
        <w:rPr>
          <w:b/>
          <w:i/>
          <w:iCs/>
          <w:color w:val="auto"/>
          <w:lang w:val="sr-Cyrl-RS"/>
        </w:rPr>
        <w:t>АУТОНОМИЈЕ</w:t>
      </w:r>
      <w:r w:rsidRPr="005F11E4">
        <w:rPr>
          <w:b/>
          <w:i/>
          <w:iCs/>
          <w:color w:val="auto"/>
          <w:lang w:val="sr-Latn-RS"/>
        </w:rPr>
        <w:t xml:space="preserve">  </w:t>
      </w:r>
      <w:r w:rsidRPr="005F11E4">
        <w:rPr>
          <w:b/>
          <w:i/>
          <w:iCs/>
          <w:color w:val="auto"/>
          <w:lang w:val="sr-Cyrl-RS"/>
        </w:rPr>
        <w:t>ИЛИ</w:t>
      </w:r>
      <w:r w:rsidR="006F2D58" w:rsidRPr="005F11E4">
        <w:rPr>
          <w:b/>
          <w:i/>
          <w:iCs/>
          <w:color w:val="auto"/>
          <w:lang w:val="sr-Latn-RS"/>
        </w:rPr>
        <w:t xml:space="preserve"> </w:t>
      </w:r>
      <w:r w:rsidR="006F2D58" w:rsidRPr="005F11E4">
        <w:rPr>
          <w:b/>
          <w:i/>
          <w:iCs/>
          <w:color w:val="auto"/>
          <w:lang w:val="sr-Cyrl-RS"/>
        </w:rPr>
        <w:t>ЛОКАЛНЕ</w:t>
      </w:r>
      <w:r w:rsidR="006F2D58" w:rsidRPr="005F11E4">
        <w:rPr>
          <w:b/>
          <w:i/>
          <w:iCs/>
          <w:color w:val="auto"/>
          <w:lang w:val="sr-Latn-RS"/>
        </w:rPr>
        <w:t xml:space="preserve"> </w:t>
      </w:r>
      <w:r w:rsidR="006F2D58" w:rsidRPr="005F11E4">
        <w:rPr>
          <w:b/>
          <w:i/>
          <w:iCs/>
          <w:color w:val="auto"/>
          <w:lang w:val="sr-Cyrl-RS"/>
        </w:rPr>
        <w:t>САМОУПРАВЕ</w:t>
      </w:r>
      <w:r w:rsidR="006F2D58" w:rsidRPr="005F11E4">
        <w:rPr>
          <w:b/>
          <w:i/>
          <w:iCs/>
          <w:color w:val="auto"/>
          <w:lang w:val="sr-Latn-RS"/>
        </w:rPr>
        <w:t xml:space="preserve"> </w:t>
      </w:r>
      <w:r w:rsidR="006F2D58" w:rsidRPr="005F11E4">
        <w:rPr>
          <w:b/>
          <w:i/>
          <w:iCs/>
          <w:color w:val="auto"/>
          <w:lang w:val="sr-Cyrl-RS"/>
        </w:rPr>
        <w:t>ГДЕ</w:t>
      </w:r>
      <w:r w:rsidR="006F2D58" w:rsidRPr="005F11E4">
        <w:rPr>
          <w:b/>
          <w:i/>
          <w:iCs/>
          <w:color w:val="auto"/>
          <w:lang w:val="sr-Latn-RS"/>
        </w:rPr>
        <w:t xml:space="preserve"> </w:t>
      </w:r>
      <w:r w:rsidR="006F2D58" w:rsidRPr="005F11E4">
        <w:rPr>
          <w:b/>
          <w:i/>
          <w:iCs/>
          <w:color w:val="auto"/>
          <w:lang w:val="sr-Cyrl-RS"/>
        </w:rPr>
        <w:t>СЕ</w:t>
      </w:r>
      <w:r w:rsidR="006F2D58" w:rsidRPr="005F11E4">
        <w:rPr>
          <w:b/>
          <w:i/>
          <w:iCs/>
          <w:color w:val="auto"/>
          <w:lang w:val="sr-Latn-RS"/>
        </w:rPr>
        <w:t xml:space="preserve"> </w:t>
      </w:r>
      <w:r w:rsidR="006F2D58" w:rsidRPr="005F11E4">
        <w:rPr>
          <w:b/>
          <w:i/>
          <w:iCs/>
          <w:color w:val="auto"/>
          <w:lang w:val="sr-Cyrl-RS"/>
        </w:rPr>
        <w:t xml:space="preserve">МОГУ </w:t>
      </w:r>
      <w:r w:rsidRPr="005F11E4">
        <w:rPr>
          <w:b/>
          <w:i/>
          <w:iCs/>
          <w:color w:val="auto"/>
          <w:lang w:val="sr-Cyrl-RS"/>
        </w:rPr>
        <w:t>БЛАГОВРЕМЕНО</w:t>
      </w:r>
      <w:r w:rsidRPr="005F11E4">
        <w:rPr>
          <w:b/>
          <w:i/>
          <w:iCs/>
          <w:color w:val="auto"/>
          <w:lang w:val="sr-Latn-RS"/>
        </w:rPr>
        <w:t xml:space="preserve"> </w:t>
      </w:r>
      <w:r w:rsidRPr="005F11E4">
        <w:rPr>
          <w:b/>
          <w:i/>
          <w:iCs/>
          <w:color w:val="auto"/>
          <w:lang w:val="sr-Cyrl-RS"/>
        </w:rPr>
        <w:t>ДОБИТИ</w:t>
      </w:r>
      <w:r w:rsidRPr="005F11E4">
        <w:rPr>
          <w:b/>
          <w:i/>
          <w:iCs/>
          <w:color w:val="auto"/>
          <w:lang w:val="sr-Latn-RS"/>
        </w:rPr>
        <w:t xml:space="preserve"> </w:t>
      </w:r>
      <w:r w:rsidRPr="005F11E4">
        <w:rPr>
          <w:b/>
          <w:i/>
          <w:iCs/>
          <w:color w:val="auto"/>
          <w:lang w:val="sr-Cyrl-RS"/>
        </w:rPr>
        <w:t>ИСПРАВНИ</w:t>
      </w:r>
      <w:r w:rsidRPr="005F11E4">
        <w:rPr>
          <w:b/>
          <w:i/>
          <w:iCs/>
          <w:color w:val="auto"/>
          <w:lang w:val="sr-Latn-RS"/>
        </w:rPr>
        <w:t xml:space="preserve"> </w:t>
      </w:r>
      <w:r w:rsidRPr="005F11E4">
        <w:rPr>
          <w:b/>
          <w:i/>
          <w:iCs/>
          <w:color w:val="auto"/>
          <w:lang w:val="sr-Cyrl-RS"/>
        </w:rPr>
        <w:t>ПОДАЦИ</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ПОРЕСКИМ</w:t>
      </w:r>
      <w:r w:rsidRPr="005F11E4">
        <w:rPr>
          <w:b/>
          <w:i/>
          <w:iCs/>
          <w:color w:val="auto"/>
          <w:lang w:val="sr-Latn-RS"/>
        </w:rPr>
        <w:t xml:space="preserve"> </w:t>
      </w:r>
      <w:r w:rsidRPr="005F11E4">
        <w:rPr>
          <w:b/>
          <w:i/>
          <w:iCs/>
          <w:color w:val="auto"/>
          <w:lang w:val="sr-Cyrl-RS"/>
        </w:rPr>
        <w:t>ОБАВЕЗАМА</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ЖИВОТНЕ</w:t>
      </w:r>
      <w:r w:rsidRPr="005F11E4">
        <w:rPr>
          <w:b/>
          <w:i/>
          <w:iCs/>
          <w:color w:val="auto"/>
          <w:lang w:val="sr-Latn-RS"/>
        </w:rPr>
        <w:t xml:space="preserve"> </w:t>
      </w:r>
      <w:r w:rsidRPr="005F11E4">
        <w:rPr>
          <w:b/>
          <w:i/>
          <w:iCs/>
          <w:color w:val="auto"/>
          <w:lang w:val="sr-Cyrl-RS"/>
        </w:rPr>
        <w:t>СРЕДИНЕ</w:t>
      </w:r>
      <w:r w:rsidRPr="005F11E4">
        <w:rPr>
          <w:b/>
          <w:i/>
          <w:iCs/>
          <w:color w:val="auto"/>
          <w:lang w:val="sr-Latn-RS"/>
        </w:rPr>
        <w:t xml:space="preserve">, </w:t>
      </w:r>
      <w:r w:rsidRPr="005F11E4">
        <w:rPr>
          <w:b/>
          <w:i/>
          <w:iCs/>
          <w:color w:val="auto"/>
          <w:lang w:val="sr-Cyrl-RS"/>
        </w:rPr>
        <w:t>ЗАШТИТИ</w:t>
      </w:r>
      <w:r w:rsidRPr="005F11E4">
        <w:rPr>
          <w:b/>
          <w:i/>
          <w:iCs/>
          <w:color w:val="auto"/>
          <w:lang w:val="sr-Latn-RS"/>
        </w:rPr>
        <w:t xml:space="preserve"> </w:t>
      </w:r>
      <w:r w:rsidRPr="005F11E4">
        <w:rPr>
          <w:b/>
          <w:i/>
          <w:iCs/>
          <w:color w:val="auto"/>
          <w:lang w:val="sr-Cyrl-RS"/>
        </w:rPr>
        <w:t>ПРИ</w:t>
      </w:r>
      <w:r w:rsidRPr="005F11E4">
        <w:rPr>
          <w:b/>
          <w:i/>
          <w:iCs/>
          <w:color w:val="auto"/>
          <w:lang w:val="sr-Latn-RS"/>
        </w:rPr>
        <w:t xml:space="preserve"> </w:t>
      </w:r>
      <w:r w:rsidRPr="005F11E4">
        <w:rPr>
          <w:b/>
          <w:i/>
          <w:iCs/>
          <w:color w:val="auto"/>
          <w:lang w:val="sr-Cyrl-RS"/>
        </w:rPr>
        <w:t>ЗАПОШЉАВАЊУ</w:t>
      </w:r>
      <w:r w:rsidRPr="005F11E4">
        <w:rPr>
          <w:b/>
          <w:i/>
          <w:iCs/>
          <w:color w:val="auto"/>
          <w:lang w:val="sr-Latn-RS"/>
        </w:rPr>
        <w:t xml:space="preserve">, </w:t>
      </w:r>
      <w:r w:rsidRPr="005F11E4">
        <w:rPr>
          <w:b/>
          <w:i/>
          <w:iCs/>
          <w:color w:val="auto"/>
          <w:lang w:val="sr-Cyrl-RS"/>
        </w:rPr>
        <w:t>УСЛОВИМА</w:t>
      </w:r>
      <w:r w:rsidRPr="005F11E4">
        <w:rPr>
          <w:b/>
          <w:i/>
          <w:iCs/>
          <w:color w:val="auto"/>
          <w:lang w:val="sr-Latn-RS"/>
        </w:rPr>
        <w:t xml:space="preserve"> </w:t>
      </w:r>
      <w:r w:rsidRPr="005F11E4">
        <w:rPr>
          <w:b/>
          <w:i/>
          <w:iCs/>
          <w:color w:val="auto"/>
          <w:lang w:val="sr-Cyrl-RS"/>
        </w:rPr>
        <w:t>РАДА</w:t>
      </w:r>
      <w:r w:rsidRPr="005F11E4">
        <w:rPr>
          <w:b/>
          <w:i/>
          <w:iCs/>
          <w:color w:val="auto"/>
          <w:lang w:val="sr-Latn-RS"/>
        </w:rPr>
        <w:t xml:space="preserve"> </w:t>
      </w:r>
      <w:r w:rsidRPr="005F11E4">
        <w:rPr>
          <w:b/>
          <w:i/>
          <w:iCs/>
          <w:color w:val="auto"/>
          <w:lang w:val="sr-Cyrl-RS"/>
        </w:rPr>
        <w:t>И</w:t>
      </w:r>
      <w:r w:rsidRPr="005F11E4">
        <w:rPr>
          <w:b/>
          <w:i/>
          <w:iCs/>
          <w:color w:val="auto"/>
          <w:lang w:val="sr-Latn-RS"/>
        </w:rPr>
        <w:t xml:space="preserve"> </w:t>
      </w:r>
      <w:r w:rsidRPr="005F11E4">
        <w:rPr>
          <w:b/>
          <w:i/>
          <w:iCs/>
          <w:color w:val="auto"/>
          <w:lang w:val="sr-Cyrl-RS"/>
        </w:rPr>
        <w:t>СЛ</w:t>
      </w:r>
      <w:r w:rsidRPr="005F11E4">
        <w:rPr>
          <w:b/>
          <w:i/>
          <w:iCs/>
          <w:color w:val="auto"/>
          <w:lang w:val="sr-Latn-RS"/>
        </w:rPr>
        <w:t xml:space="preserve">., </w:t>
      </w:r>
      <w:r w:rsidRPr="005F11E4">
        <w:rPr>
          <w:b/>
          <w:i/>
          <w:iCs/>
          <w:color w:val="auto"/>
          <w:lang w:val="sr-Cyrl-RS"/>
        </w:rPr>
        <w:t>А</w:t>
      </w:r>
      <w:r w:rsidRPr="005F11E4">
        <w:rPr>
          <w:b/>
          <w:i/>
          <w:iCs/>
          <w:color w:val="auto"/>
          <w:lang w:val="sr-Latn-RS"/>
        </w:rPr>
        <w:t xml:space="preserve"> </w:t>
      </w:r>
      <w:r w:rsidRPr="005F11E4">
        <w:rPr>
          <w:b/>
          <w:i/>
          <w:iCs/>
          <w:color w:val="auto"/>
          <w:lang w:val="sr-Cyrl-RS"/>
        </w:rPr>
        <w:t>КОЈИ</w:t>
      </w:r>
      <w:r w:rsidRPr="005F11E4">
        <w:rPr>
          <w:b/>
          <w:i/>
          <w:iCs/>
          <w:color w:val="auto"/>
          <w:lang w:val="sr-Latn-RS"/>
        </w:rPr>
        <w:t xml:space="preserve"> </w:t>
      </w:r>
      <w:r w:rsidRPr="005F11E4">
        <w:rPr>
          <w:b/>
          <w:i/>
          <w:iCs/>
          <w:color w:val="auto"/>
          <w:lang w:val="sr-Cyrl-RS"/>
        </w:rPr>
        <w:t>СУ</w:t>
      </w:r>
      <w:r w:rsidRPr="005F11E4">
        <w:rPr>
          <w:b/>
          <w:i/>
          <w:iCs/>
          <w:color w:val="auto"/>
          <w:lang w:val="sr-Latn-RS"/>
        </w:rPr>
        <w:t xml:space="preserve"> </w:t>
      </w:r>
      <w:r w:rsidRPr="005F11E4">
        <w:rPr>
          <w:b/>
          <w:i/>
          <w:iCs/>
          <w:color w:val="auto"/>
          <w:lang w:val="sr-Cyrl-RS"/>
        </w:rPr>
        <w:t>ВЕЗАНИ</w:t>
      </w:r>
      <w:r w:rsidRPr="005F11E4">
        <w:rPr>
          <w:b/>
          <w:i/>
          <w:iCs/>
          <w:color w:val="auto"/>
          <w:lang w:val="sr-Latn-RS"/>
        </w:rPr>
        <w:t xml:space="preserve"> </w:t>
      </w:r>
      <w:r w:rsidRPr="005F11E4">
        <w:rPr>
          <w:b/>
          <w:i/>
          <w:iCs/>
          <w:color w:val="auto"/>
          <w:lang w:val="sr-Cyrl-RS"/>
        </w:rPr>
        <w:t>ЗА</w:t>
      </w:r>
      <w:r w:rsidRPr="005F11E4">
        <w:rPr>
          <w:b/>
          <w:i/>
          <w:iCs/>
          <w:color w:val="auto"/>
          <w:lang w:val="sr-Latn-RS"/>
        </w:rPr>
        <w:t xml:space="preserve"> </w:t>
      </w:r>
      <w:r w:rsidRPr="005F11E4">
        <w:rPr>
          <w:b/>
          <w:i/>
          <w:iCs/>
          <w:color w:val="auto"/>
          <w:lang w:val="sr-Cyrl-RS"/>
        </w:rPr>
        <w:t>ИЗВРШЕЊЕ</w:t>
      </w:r>
      <w:r w:rsidRPr="005F11E4">
        <w:rPr>
          <w:b/>
          <w:i/>
          <w:iCs/>
          <w:color w:val="auto"/>
          <w:lang w:val="sr-Latn-RS"/>
        </w:rPr>
        <w:t xml:space="preserve"> </w:t>
      </w:r>
      <w:r w:rsidRPr="005F11E4">
        <w:rPr>
          <w:b/>
          <w:i/>
          <w:iCs/>
          <w:color w:val="auto"/>
          <w:lang w:val="sr-Cyrl-RS"/>
        </w:rPr>
        <w:t>УГОВОРА</w:t>
      </w:r>
      <w:r w:rsidRPr="005F11E4">
        <w:rPr>
          <w:b/>
          <w:i/>
          <w:iCs/>
          <w:color w:val="auto"/>
          <w:lang w:val="sr-Latn-RS"/>
        </w:rPr>
        <w:t xml:space="preserve"> </w:t>
      </w:r>
      <w:r w:rsidRPr="005F11E4">
        <w:rPr>
          <w:b/>
          <w:i/>
          <w:iCs/>
          <w:color w:val="auto"/>
          <w:lang w:val="sr-Cyrl-RS"/>
        </w:rPr>
        <w:t>О</w:t>
      </w:r>
      <w:r w:rsidRPr="005F11E4">
        <w:rPr>
          <w:b/>
          <w:i/>
          <w:iCs/>
          <w:color w:val="auto"/>
          <w:lang w:val="sr-Latn-RS"/>
        </w:rPr>
        <w:t xml:space="preserve"> </w:t>
      </w:r>
      <w:r w:rsidRPr="005F11E4">
        <w:rPr>
          <w:b/>
          <w:i/>
          <w:iCs/>
          <w:color w:val="auto"/>
          <w:lang w:val="sr-Cyrl-RS"/>
        </w:rPr>
        <w:t>ЈАВНОЈ</w:t>
      </w:r>
      <w:r w:rsidRPr="005F11E4">
        <w:rPr>
          <w:b/>
          <w:i/>
          <w:iCs/>
          <w:color w:val="auto"/>
          <w:lang w:val="sr-Latn-RS"/>
        </w:rPr>
        <w:t xml:space="preserve"> </w:t>
      </w:r>
      <w:r w:rsidRPr="005F11E4">
        <w:rPr>
          <w:b/>
          <w:i/>
          <w:iCs/>
          <w:color w:val="auto"/>
          <w:lang w:val="sr-Cyrl-RS"/>
        </w:rPr>
        <w:t>НАБАВЦИ</w:t>
      </w:r>
      <w:r w:rsidRPr="005F11E4">
        <w:rPr>
          <w:b/>
          <w:i/>
          <w:iCs/>
          <w:color w:val="auto"/>
          <w:lang w:val="sr-Latn-RS"/>
        </w:rPr>
        <w:t xml:space="preserve"> </w:t>
      </w:r>
    </w:p>
    <w:p w14:paraId="3F402B42" w14:textId="77777777" w:rsidR="001619E7" w:rsidRPr="005F11E4" w:rsidRDefault="001619E7">
      <w:pPr>
        <w:jc w:val="both"/>
        <w:rPr>
          <w:rFonts w:eastAsia="TimesNewRomanPSMT"/>
          <w:bCs/>
          <w:iCs/>
          <w:color w:val="auto"/>
          <w:lang w:val="sr-Cyrl-RS"/>
        </w:rPr>
      </w:pPr>
      <w:r w:rsidRPr="005F11E4">
        <w:rPr>
          <w:rFonts w:eastAsia="TimesNewRomanPSMT"/>
          <w:bCs/>
          <w:iCs/>
          <w:color w:val="auto"/>
          <w:lang w:val="sr-Cyrl-RS"/>
        </w:rPr>
        <w:lastRenderedPageBreak/>
        <w:t>Подаци о пореским обавезама се могу добити у Пореској управи, М</w:t>
      </w:r>
      <w:r w:rsidR="004052ED" w:rsidRPr="005F11E4">
        <w:rPr>
          <w:rFonts w:eastAsia="TimesNewRomanPSMT"/>
          <w:bCs/>
          <w:iCs/>
          <w:color w:val="auto"/>
          <w:lang w:val="sr-Cyrl-RS"/>
        </w:rPr>
        <w:t>инистарства финансија</w:t>
      </w:r>
      <w:r w:rsidRPr="005F11E4">
        <w:rPr>
          <w:rFonts w:eastAsia="TimesNewRomanPSMT"/>
          <w:bCs/>
          <w:iCs/>
          <w:color w:val="auto"/>
          <w:lang w:val="sr-Cyrl-RS"/>
        </w:rPr>
        <w:t>.</w:t>
      </w:r>
    </w:p>
    <w:p w14:paraId="1BC85A7F" w14:textId="77777777" w:rsidR="001619E7" w:rsidRPr="005F11E4" w:rsidRDefault="001619E7">
      <w:pPr>
        <w:jc w:val="both"/>
        <w:rPr>
          <w:rFonts w:eastAsia="TimesNewRomanPSMT"/>
          <w:bCs/>
          <w:iCs/>
          <w:color w:val="auto"/>
          <w:lang w:val="sr-Cyrl-RS"/>
        </w:rPr>
      </w:pPr>
      <w:r w:rsidRPr="005F11E4">
        <w:rPr>
          <w:rFonts w:eastAsia="TimesNewRomanPSMT"/>
          <w:bCs/>
          <w:iCs/>
          <w:color w:val="auto"/>
          <w:lang w:val="sr-Cyrl-RS"/>
        </w:rPr>
        <w:t>Подаци о заштити животне средине се могу добити у Агенцији за заштиту животне средин</w:t>
      </w:r>
      <w:r w:rsidR="004052ED" w:rsidRPr="005F11E4">
        <w:rPr>
          <w:rFonts w:eastAsia="TimesNewRomanPSMT"/>
          <w:bCs/>
          <w:iCs/>
          <w:color w:val="auto"/>
          <w:lang w:val="sr-Cyrl-RS"/>
        </w:rPr>
        <w:t>е и у Минист</w:t>
      </w:r>
      <w:r w:rsidR="002A08FA">
        <w:rPr>
          <w:rFonts w:eastAsia="TimesNewRomanPSMT"/>
          <w:bCs/>
          <w:iCs/>
          <w:color w:val="auto"/>
          <w:lang w:val="sr-Cyrl-RS"/>
        </w:rPr>
        <w:t>арству заштите животне средине</w:t>
      </w:r>
      <w:r w:rsidRPr="005F11E4">
        <w:rPr>
          <w:rFonts w:eastAsia="TimesNewRomanPSMT"/>
          <w:bCs/>
          <w:iCs/>
          <w:color w:val="auto"/>
          <w:lang w:val="sr-Cyrl-RS"/>
        </w:rPr>
        <w:t>.</w:t>
      </w:r>
    </w:p>
    <w:p w14:paraId="7044739B" w14:textId="77777777" w:rsidR="001619E7" w:rsidRPr="005F11E4" w:rsidRDefault="001619E7">
      <w:pPr>
        <w:jc w:val="both"/>
        <w:rPr>
          <w:lang w:val="sr-Cyrl-RS"/>
        </w:rPr>
      </w:pPr>
      <w:r w:rsidRPr="005F11E4">
        <w:rPr>
          <w:rFonts w:eastAsia="TimesNewRomanPSMT"/>
          <w:bCs/>
          <w:iCs/>
          <w:color w:val="auto"/>
          <w:lang w:val="sr-Cyrl-RS"/>
        </w:rPr>
        <w:t xml:space="preserve">Подаци о заштити при запошљавању и условима рада се могу добити у Министарству </w:t>
      </w:r>
      <w:r w:rsidR="004052ED" w:rsidRPr="005F11E4">
        <w:rPr>
          <w:rFonts w:eastAsia="TimesNewRomanPSMT"/>
          <w:bCs/>
          <w:iCs/>
          <w:color w:val="auto"/>
          <w:lang w:val="sr-Cyrl-RS"/>
        </w:rPr>
        <w:t>за рад, запошљавање, борачка и социјална питања</w:t>
      </w:r>
      <w:r w:rsidRPr="005F11E4">
        <w:rPr>
          <w:rFonts w:eastAsia="TimesNewRomanPSMT"/>
          <w:bCs/>
          <w:iCs/>
          <w:color w:val="auto"/>
          <w:lang w:val="sr-Cyrl-RS"/>
        </w:rPr>
        <w:t>.</w:t>
      </w:r>
    </w:p>
    <w:p w14:paraId="0D13E75D" w14:textId="77777777" w:rsidR="002E7EED" w:rsidRPr="004A6678" w:rsidRDefault="002E7EED" w:rsidP="002E7EED">
      <w:pPr>
        <w:jc w:val="both"/>
        <w:rPr>
          <w:b/>
          <w:iCs/>
          <w:color w:val="FF0000"/>
          <w:lang w:val="sr-Cyrl-RS"/>
        </w:rPr>
      </w:pPr>
    </w:p>
    <w:p w14:paraId="4F9F9D8C" w14:textId="77777777" w:rsidR="00C12DE8" w:rsidRPr="00C63477" w:rsidRDefault="001619E7">
      <w:pPr>
        <w:jc w:val="both"/>
        <w:rPr>
          <w:b/>
          <w:i/>
          <w:iCs/>
          <w:color w:val="auto"/>
          <w:lang w:val="sr-Cyrl-RS"/>
        </w:rPr>
      </w:pPr>
      <w:r w:rsidRPr="00C63477">
        <w:rPr>
          <w:b/>
          <w:i/>
          <w:iCs/>
          <w:color w:val="auto"/>
          <w:lang w:val="sr-Cyrl-RS"/>
        </w:rPr>
        <w:t>12. ПОДАЦИ О ВРСТИ, САДРЖИНИ, НАЧИНУ ПОДНОШЕЊА, ВИСИНИ И РОКОВИМА ОБЕЗБЕЂЕЊА ИСПУЊЕЊА ОБАВЕЗА ПОНУЂАЧА</w:t>
      </w:r>
    </w:p>
    <w:p w14:paraId="396BD7A1" w14:textId="77777777" w:rsidR="00E24B5E" w:rsidRPr="00CA67C5" w:rsidRDefault="00E24B5E" w:rsidP="00E24B5E">
      <w:pPr>
        <w:jc w:val="both"/>
        <w:rPr>
          <w:rFonts w:eastAsia="TimesNewRomanPSMT"/>
          <w:b/>
          <w:bCs/>
          <w:iCs/>
          <w:color w:val="auto"/>
          <w:u w:val="single"/>
          <w:lang w:val="sr-Cyrl-RS"/>
        </w:rPr>
      </w:pPr>
      <w:r w:rsidRPr="00730CF3">
        <w:rPr>
          <w:rFonts w:eastAsia="TimesNewRomanPSMT"/>
          <w:b/>
          <w:bCs/>
          <w:iCs/>
          <w:color w:val="auto"/>
          <w:u w:val="single"/>
        </w:rPr>
        <w:t>I</w:t>
      </w:r>
      <w:r w:rsidRPr="00CA67C5">
        <w:rPr>
          <w:rFonts w:eastAsia="TimesNewRomanPSMT"/>
          <w:b/>
          <w:bCs/>
          <w:iCs/>
          <w:color w:val="auto"/>
          <w:u w:val="single"/>
          <w:lang w:val="sr-Cyrl-RS"/>
        </w:rPr>
        <w:t xml:space="preserve"> Понуђач је дужан да у понуди достави: </w:t>
      </w:r>
    </w:p>
    <w:p w14:paraId="793C182C" w14:textId="77777777" w:rsidR="00E24B5E" w:rsidRPr="00CA67C5" w:rsidRDefault="00E24B5E" w:rsidP="00E24B5E">
      <w:pPr>
        <w:pStyle w:val="ListParagraph"/>
        <w:jc w:val="both"/>
        <w:rPr>
          <w:rFonts w:eastAsia="TimesNewRomanPSMT"/>
          <w:b/>
          <w:bCs/>
          <w:iCs/>
          <w:color w:val="auto"/>
          <w:u w:val="single"/>
          <w:lang w:val="sr-Cyrl-RS"/>
        </w:rPr>
      </w:pPr>
    </w:p>
    <w:p w14:paraId="11784447" w14:textId="77777777" w:rsidR="00E24B5E" w:rsidRPr="00CA67C5" w:rsidRDefault="00E24B5E" w:rsidP="00E24B5E">
      <w:pPr>
        <w:jc w:val="both"/>
        <w:rPr>
          <w:rFonts w:eastAsia="TimesNewRomanPSMT"/>
          <w:bCs/>
          <w:iCs/>
          <w:color w:val="auto"/>
          <w:lang w:val="sr-Cyrl-CS"/>
        </w:rPr>
      </w:pPr>
      <w:r>
        <w:rPr>
          <w:rFonts w:eastAsia="TimesNewRomanPSMT"/>
          <w:b/>
          <w:bCs/>
          <w:iCs/>
          <w:color w:val="auto"/>
          <w:lang w:val="sr-Cyrl-CS"/>
        </w:rPr>
        <w:t xml:space="preserve">1.     </w:t>
      </w:r>
      <w:r w:rsidRPr="00D47425">
        <w:rPr>
          <w:rFonts w:eastAsia="TimesNewRomanPSMT"/>
          <w:b/>
          <w:bCs/>
          <w:iCs/>
          <w:color w:val="auto"/>
          <w:lang w:val="sr-Cyrl-CS"/>
        </w:rPr>
        <w:t xml:space="preserve">Средство финансијског обезбеђења за озбиљност понуде </w:t>
      </w:r>
      <w:r w:rsidRPr="00CA67C5">
        <w:rPr>
          <w:rFonts w:eastAsia="TimesNewRomanPSMT"/>
          <w:bCs/>
          <w:iCs/>
          <w:color w:val="auto"/>
          <w:lang w:val="sr-Cyrl-CS"/>
        </w:rPr>
        <w:t xml:space="preserve">и то </w:t>
      </w:r>
      <w:r w:rsidRPr="00D47425">
        <w:rPr>
          <w:rFonts w:eastAsia="TimesNewRomanPSMT"/>
          <w:bCs/>
          <w:iCs/>
          <w:color w:val="auto"/>
          <w:lang w:val="sr-Cyrl-CS"/>
        </w:rPr>
        <w:t xml:space="preserve">бланко </w:t>
      </w:r>
      <w:r w:rsidRPr="00D47425">
        <w:rPr>
          <w:rFonts w:eastAsia="TimesNewRomanPSMT"/>
          <w:bCs/>
          <w:iCs/>
          <w:color w:val="auto"/>
          <w:lang w:val="sr-Cyrl-RS"/>
        </w:rPr>
        <w:t>соло</w:t>
      </w:r>
      <w:r w:rsidRPr="00D47425">
        <w:rPr>
          <w:rFonts w:eastAsia="TimesNewRomanPSMT"/>
          <w:bCs/>
          <w:iCs/>
          <w:color w:val="auto"/>
          <w:lang w:val="sr-Cyrl-CS"/>
        </w:rPr>
        <w:t xml:space="preserve">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w:t>
      </w:r>
      <w:r w:rsidRPr="00D47425">
        <w:rPr>
          <w:rFonts w:eastAsia="TimesNewRomanPSMT"/>
          <w:bCs/>
          <w:iCs/>
          <w:color w:val="auto"/>
          <w:lang w:val="sr-Latn-RS"/>
        </w:rPr>
        <w:t xml:space="preserve"> </w:t>
      </w:r>
      <w:r w:rsidRPr="00D47425">
        <w:rPr>
          <w:rFonts w:eastAsia="TimesNewRomanPSMT"/>
          <w:bCs/>
          <w:iCs/>
          <w:color w:val="auto"/>
          <w:lang w:val="sr-Cyrl-RS"/>
        </w:rPr>
        <w:t>у корист Министарства пољопривреде</w:t>
      </w:r>
      <w:r w:rsidR="00A17391">
        <w:rPr>
          <w:rFonts w:eastAsia="TimesNewRomanPSMT"/>
          <w:bCs/>
          <w:iCs/>
          <w:color w:val="auto"/>
          <w:lang w:val="sr-Cyrl-CS"/>
        </w:rPr>
        <w:t xml:space="preserve">, шумарства и водопривреде </w:t>
      </w:r>
      <w:r w:rsidRPr="00D47425">
        <w:rPr>
          <w:rFonts w:eastAsia="TimesNewRomanPSMT"/>
          <w:bCs/>
          <w:iCs/>
          <w:color w:val="auto"/>
          <w:lang w:val="sr-Cyrl-CS"/>
        </w:rPr>
        <w:t xml:space="preserve">– Управе за аграрна плаћања са назначеним износом од 10% </w:t>
      </w:r>
      <w:r>
        <w:rPr>
          <w:rFonts w:eastAsia="TimesNewRomanPSMT"/>
          <w:bCs/>
          <w:iCs/>
          <w:color w:val="auto"/>
          <w:lang w:val="sr-Cyrl-CS"/>
        </w:rPr>
        <w:t>од износа понуде</w:t>
      </w:r>
      <w:r w:rsidRPr="00D47425">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A95245">
        <w:rPr>
          <w:rFonts w:eastAsia="TimesNewRomanPSMT"/>
          <w:bCs/>
          <w:iCs/>
          <w:color w:val="auto"/>
          <w:lang w:val="sr-Cyrl-CS"/>
        </w:rPr>
        <w:t xml:space="preserve"> (овера од стране послов</w:t>
      </w:r>
      <w:r w:rsidR="000822AB">
        <w:rPr>
          <w:rFonts w:eastAsia="TimesNewRomanPSMT"/>
          <w:bCs/>
          <w:iCs/>
          <w:color w:val="auto"/>
          <w:lang w:val="sr-Cyrl-CS"/>
        </w:rPr>
        <w:t>не банке не старија од 30 дана)</w:t>
      </w:r>
      <w:r w:rsidRPr="00D47425">
        <w:rPr>
          <w:rFonts w:eastAsia="TimesNewRomanPSMT"/>
          <w:bCs/>
          <w:iCs/>
          <w:color w:val="auto"/>
          <w:lang w:val="sr-Cyrl-CS"/>
        </w:rPr>
        <w:t xml:space="preserve"> и доказ о регистрацији менице. Рок важења менице је </w:t>
      </w:r>
      <w:r w:rsidR="00360707">
        <w:rPr>
          <w:rFonts w:eastAsia="TimesNewRomanPSMT"/>
          <w:b/>
          <w:bCs/>
          <w:iCs/>
          <w:color w:val="auto"/>
          <w:lang w:val="sr-Cyrl-RS"/>
        </w:rPr>
        <w:t>најмање 9</w:t>
      </w:r>
      <w:r w:rsidRPr="00D47425">
        <w:rPr>
          <w:rFonts w:eastAsia="TimesNewRomanPSMT"/>
          <w:b/>
          <w:bCs/>
          <w:iCs/>
          <w:color w:val="auto"/>
          <w:lang w:val="sr-Cyrl-RS"/>
        </w:rPr>
        <w:t>0</w:t>
      </w:r>
      <w:r w:rsidRPr="00CA67C5">
        <w:rPr>
          <w:rFonts w:eastAsia="TimesNewRomanPSMT"/>
          <w:bCs/>
          <w:iCs/>
          <w:color w:val="auto"/>
          <w:lang w:val="sr-Cyrl-CS"/>
        </w:rPr>
        <w:t xml:space="preserve"> дана од дана отварања понуда</w:t>
      </w:r>
      <w:r w:rsidRPr="00D47425">
        <w:rPr>
          <w:rFonts w:eastAsia="TimesNewRomanPSMT"/>
          <w:bCs/>
          <w:iCs/>
          <w:color w:val="auto"/>
          <w:lang w:val="sr-Cyrl-RS"/>
        </w:rPr>
        <w:t>, односно колики је и рок важења понуде</w:t>
      </w:r>
      <w:r w:rsidRPr="00CA67C5">
        <w:rPr>
          <w:rFonts w:eastAsia="TimesNewRomanPSMT"/>
          <w:bCs/>
          <w:iCs/>
          <w:color w:val="auto"/>
          <w:lang w:val="sr-Cyrl-CS"/>
        </w:rPr>
        <w:t xml:space="preserve">. </w:t>
      </w:r>
    </w:p>
    <w:p w14:paraId="4DE007AC" w14:textId="77777777" w:rsidR="00E24B5E" w:rsidRPr="00CA67C5" w:rsidRDefault="00E24B5E" w:rsidP="00E24B5E">
      <w:pPr>
        <w:jc w:val="both"/>
        <w:rPr>
          <w:rFonts w:eastAsia="TimesNewRomanPSMT"/>
          <w:bCs/>
          <w:iCs/>
          <w:color w:val="auto"/>
          <w:lang w:val="sr-Cyrl-CS"/>
        </w:rPr>
      </w:pPr>
      <w:r w:rsidRPr="00CA67C5">
        <w:rPr>
          <w:rFonts w:eastAsia="TimesNewRomanPSMT"/>
          <w:bCs/>
          <w:iCs/>
          <w:color w:val="auto"/>
          <w:lang w:val="sr-Cyrl-CS"/>
        </w:rPr>
        <w:t xml:space="preserve">Наручилац ће уновчити </w:t>
      </w:r>
      <w:r w:rsidRPr="00D47425">
        <w:rPr>
          <w:rFonts w:eastAsia="TimesNewRomanPSMT"/>
          <w:bCs/>
          <w:iCs/>
          <w:color w:val="auto"/>
          <w:lang w:val="sr-Cyrl-CS"/>
        </w:rPr>
        <w:t>меницу</w:t>
      </w:r>
      <w:r w:rsidRPr="00CA67C5">
        <w:rPr>
          <w:rFonts w:eastAsia="TimesNewRomanPSMT"/>
          <w:bCs/>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CA67C5">
        <w:rPr>
          <w:iCs/>
          <w:color w:val="auto"/>
          <w:lang w:val="sr-Cyrl-CS"/>
        </w:rPr>
        <w:t xml:space="preserve"> не поднесе </w:t>
      </w:r>
      <w:r w:rsidRPr="00D47425">
        <w:rPr>
          <w:iCs/>
          <w:color w:val="auto"/>
          <w:lang w:val="sr-Cyrl-CS"/>
        </w:rPr>
        <w:t>средство обезбеђења</w:t>
      </w:r>
      <w:r w:rsidRPr="00CA67C5">
        <w:rPr>
          <w:iCs/>
          <w:color w:val="auto"/>
          <w:lang w:val="sr-Cyrl-CS"/>
        </w:rPr>
        <w:t xml:space="preserve"> за добро извршење посла</w:t>
      </w:r>
      <w:r w:rsidR="000E45AE">
        <w:rPr>
          <w:iCs/>
          <w:color w:val="auto"/>
          <w:lang w:val="sr-Cyrl-CS"/>
        </w:rPr>
        <w:t xml:space="preserve">, а </w:t>
      </w:r>
      <w:r w:rsidRPr="00CA67C5">
        <w:rPr>
          <w:iCs/>
          <w:color w:val="auto"/>
          <w:lang w:val="sr-Cyrl-CS"/>
        </w:rPr>
        <w:t>у складу са захтевима из конкурсне документације.</w:t>
      </w:r>
    </w:p>
    <w:p w14:paraId="26932DF3" w14:textId="77777777" w:rsidR="00E24B5E" w:rsidRPr="00E24B5E" w:rsidRDefault="00E24B5E" w:rsidP="00E24B5E">
      <w:pPr>
        <w:jc w:val="both"/>
        <w:rPr>
          <w:rFonts w:eastAsia="TimesNewRomanPSMT"/>
          <w:bCs/>
          <w:iCs/>
          <w:color w:val="auto"/>
          <w:lang w:val="sr-Cyrl-CS"/>
        </w:rPr>
      </w:pPr>
      <w:r w:rsidRPr="00E24B5E">
        <w:rPr>
          <w:rFonts w:eastAsia="TimesNewRomanPSMT"/>
          <w:bCs/>
          <w:iCs/>
          <w:color w:val="auto"/>
          <w:lang w:val="sr-Cyrl-CS"/>
        </w:rPr>
        <w:t xml:space="preserve">Наручилац ће вратити </w:t>
      </w:r>
      <w:r w:rsidRPr="00D47425">
        <w:rPr>
          <w:rFonts w:eastAsia="TimesNewRomanPSMT"/>
          <w:bCs/>
          <w:iCs/>
          <w:color w:val="auto"/>
          <w:lang w:val="sr-Cyrl-CS"/>
        </w:rPr>
        <w:t>менице</w:t>
      </w:r>
      <w:r w:rsidRPr="00E24B5E">
        <w:rPr>
          <w:rFonts w:eastAsia="TimesNewRomanPSMT"/>
          <w:bCs/>
          <w:iCs/>
          <w:color w:val="auto"/>
          <w:lang w:val="sr-Cyrl-CS"/>
        </w:rPr>
        <w:t xml:space="preserve"> понуђачима са којима није закључен уговор</w:t>
      </w:r>
      <w:r w:rsidRPr="00D47425">
        <w:rPr>
          <w:rFonts w:eastAsia="TimesNewRomanPSMT"/>
          <w:bCs/>
          <w:iCs/>
          <w:color w:val="auto"/>
          <w:lang w:val="sr-Cyrl-RS"/>
        </w:rPr>
        <w:t>, на писмени захтев понуђача</w:t>
      </w:r>
      <w:r w:rsidRPr="00E24B5E">
        <w:rPr>
          <w:rFonts w:eastAsia="TimesNewRomanPSMT"/>
          <w:bCs/>
          <w:iCs/>
          <w:color w:val="auto"/>
          <w:lang w:val="sr-Cyrl-CS"/>
        </w:rPr>
        <w:t>.</w:t>
      </w:r>
    </w:p>
    <w:p w14:paraId="77567C4B" w14:textId="77777777" w:rsidR="00E24B5E" w:rsidRPr="00FF58CA" w:rsidRDefault="00E24B5E" w:rsidP="00E24B5E">
      <w:pPr>
        <w:jc w:val="both"/>
        <w:rPr>
          <w:rFonts w:eastAsia="TimesNewRomanPSMT"/>
          <w:b/>
          <w:bCs/>
          <w:iCs/>
          <w:color w:val="auto"/>
          <w:lang w:val="sr-Cyrl-CS"/>
        </w:rPr>
      </w:pPr>
      <w:r w:rsidRPr="00FF58CA">
        <w:rPr>
          <w:rFonts w:eastAsia="TimesNewRomanPSMT"/>
          <w:b/>
          <w:bCs/>
          <w:iCs/>
          <w:color w:val="auto"/>
          <w:lang w:val="sr-Cyrl-CS"/>
        </w:rPr>
        <w:t>Уколико понуђач не достави меницу понуда ће бити одбијена као неприхватљива.</w:t>
      </w:r>
    </w:p>
    <w:p w14:paraId="4BEB5237" w14:textId="77777777" w:rsidR="009D2F5A" w:rsidRDefault="009D2F5A" w:rsidP="000E45AE">
      <w:pPr>
        <w:jc w:val="both"/>
        <w:rPr>
          <w:rFonts w:eastAsia="TimesNewRomanPSMT"/>
          <w:b/>
          <w:bCs/>
          <w:iCs/>
          <w:color w:val="auto"/>
          <w:lang w:val="sr-Cyrl-RS"/>
        </w:rPr>
      </w:pPr>
    </w:p>
    <w:p w14:paraId="1DBDE352" w14:textId="77777777" w:rsidR="000E45AE" w:rsidRPr="009D2F5A" w:rsidRDefault="009D2F5A" w:rsidP="000E45AE">
      <w:pPr>
        <w:jc w:val="both"/>
        <w:rPr>
          <w:rFonts w:eastAsia="TimesNewRomanPSMT"/>
          <w:b/>
          <w:bCs/>
          <w:iCs/>
          <w:color w:val="auto"/>
          <w:u w:val="single"/>
          <w:lang w:val="sr-Cyrl-RS"/>
        </w:rPr>
      </w:pPr>
      <w:r w:rsidRPr="009D2F5A">
        <w:rPr>
          <w:rFonts w:eastAsia="TimesNewRomanPSMT"/>
          <w:b/>
          <w:bCs/>
          <w:iCs/>
          <w:color w:val="auto"/>
          <w:u w:val="single"/>
          <w:lang w:val="sr-Latn-RS"/>
        </w:rPr>
        <w:t xml:space="preserve">II </w:t>
      </w:r>
      <w:r w:rsidRPr="009D2F5A">
        <w:rPr>
          <w:rFonts w:eastAsia="TimesNewRomanPSMT"/>
          <w:b/>
          <w:bCs/>
          <w:iCs/>
          <w:color w:val="auto"/>
          <w:u w:val="single"/>
          <w:lang w:val="sr-Cyrl-RS"/>
        </w:rPr>
        <w:t xml:space="preserve">Изабрани понуђач је дужан да достави: </w:t>
      </w:r>
    </w:p>
    <w:p w14:paraId="18C68461" w14:textId="77777777" w:rsidR="009D2F5A" w:rsidRDefault="009D2F5A" w:rsidP="00E24B5E">
      <w:pPr>
        <w:jc w:val="both"/>
        <w:rPr>
          <w:b/>
          <w:iCs/>
          <w:lang w:val="sr-Latn-RS"/>
        </w:rPr>
      </w:pPr>
    </w:p>
    <w:p w14:paraId="12D12A93" w14:textId="77777777" w:rsidR="00E24B5E" w:rsidRDefault="009D2F5A" w:rsidP="00E24B5E">
      <w:pPr>
        <w:jc w:val="both"/>
        <w:rPr>
          <w:rFonts w:eastAsia="TimesNewRomanPSMT"/>
          <w:bCs/>
          <w:iCs/>
          <w:color w:val="auto"/>
          <w:lang w:val="sr-Cyrl-RS"/>
        </w:rPr>
      </w:pPr>
      <w:r>
        <w:rPr>
          <w:b/>
          <w:iCs/>
          <w:lang w:val="sr-Cyrl-RS"/>
        </w:rPr>
        <w:t>1</w:t>
      </w:r>
      <w:r w:rsidR="00E24B5E" w:rsidRPr="00D47425">
        <w:rPr>
          <w:b/>
          <w:iCs/>
          <w:lang w:val="sr-Cyrl-RS"/>
        </w:rPr>
        <w:t>.</w:t>
      </w:r>
      <w:r w:rsidR="00E24B5E">
        <w:rPr>
          <w:iCs/>
          <w:lang w:val="sr-Cyrl-RS"/>
        </w:rPr>
        <w:t xml:space="preserve">      </w:t>
      </w:r>
      <w:r w:rsidR="00E24B5E" w:rsidRPr="00D47425">
        <w:rPr>
          <w:b/>
          <w:iCs/>
          <w:lang w:val="sr-Cyrl-RS"/>
        </w:rPr>
        <w:t>Средство финансијског обезбеђења за добро извршење посла</w:t>
      </w:r>
      <w:r w:rsidR="00E24B5E" w:rsidRPr="004052ED">
        <w:rPr>
          <w:iCs/>
          <w:lang w:val="sr-Cyrl-RS"/>
        </w:rPr>
        <w:t xml:space="preserve"> и то бланко сол</w:t>
      </w:r>
      <w:r w:rsidR="00E24B5E">
        <w:rPr>
          <w:iCs/>
          <w:lang w:val="sr-Cyrl-RS"/>
        </w:rPr>
        <w:t>о меницу</w:t>
      </w:r>
      <w:r w:rsidR="00E24B5E" w:rsidRPr="004052ED">
        <w:rPr>
          <w:iCs/>
          <w:lang w:val="sr-Cyrl-RS"/>
        </w:rPr>
        <w:t xml:space="preserve">, 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D874D5">
        <w:rPr>
          <w:rFonts w:eastAsia="TimesNewRomanPSMT"/>
          <w:bCs/>
          <w:iCs/>
          <w:color w:val="auto"/>
          <w:lang w:val="sr-Cyrl-CS"/>
        </w:rPr>
        <w:t xml:space="preserve">, шумарства и водопривреде </w:t>
      </w:r>
      <w:r w:rsidR="00E24B5E" w:rsidRPr="004052ED">
        <w:rPr>
          <w:rFonts w:eastAsia="TimesNewRomanPSMT"/>
          <w:bCs/>
          <w:iCs/>
          <w:color w:val="auto"/>
          <w:lang w:val="sr-Cyrl-CS"/>
        </w:rPr>
        <w:t>– Управе за аграрна плаћ</w:t>
      </w:r>
      <w:r w:rsidR="00E24B5E">
        <w:rPr>
          <w:rFonts w:eastAsia="TimesNewRomanPSMT"/>
          <w:bCs/>
          <w:iCs/>
          <w:color w:val="auto"/>
          <w:lang w:val="sr-Cyrl-CS"/>
        </w:rPr>
        <w:t>ања, са назначеним износом од 5</w:t>
      </w:r>
      <w:r w:rsidR="00E24B5E" w:rsidRPr="004052ED">
        <w:rPr>
          <w:rFonts w:eastAsia="TimesNewRomanPSMT"/>
          <w:bCs/>
          <w:iCs/>
          <w:color w:val="auto"/>
          <w:lang w:val="sr-Cyrl-CS"/>
        </w:rPr>
        <w:t xml:space="preserve">% </w:t>
      </w:r>
      <w:r w:rsidR="000D423B">
        <w:rPr>
          <w:rFonts w:eastAsia="TimesNewRomanPSMT"/>
          <w:bCs/>
          <w:iCs/>
          <w:color w:val="auto"/>
          <w:lang w:val="ru-RU"/>
        </w:rPr>
        <w:t>вредности У</w:t>
      </w:r>
      <w:r w:rsidR="00E24B5E">
        <w:rPr>
          <w:rFonts w:eastAsia="TimesNewRomanPSMT"/>
          <w:bCs/>
          <w:iCs/>
          <w:color w:val="auto"/>
          <w:lang w:val="ru-RU"/>
        </w:rPr>
        <w:t>говора</w:t>
      </w:r>
      <w:r w:rsidR="00E24B5E" w:rsidRPr="004052ED">
        <w:rPr>
          <w:rFonts w:eastAsia="TimesNewRomanPSMT"/>
          <w:bCs/>
          <w:iCs/>
          <w:color w:val="auto"/>
          <w:lang w:val="ru-RU"/>
        </w:rPr>
        <w:t xml:space="preserve"> (вредност </w:t>
      </w:r>
      <w:r w:rsidR="000D423B">
        <w:rPr>
          <w:rFonts w:eastAsia="TimesNewRomanPSMT"/>
          <w:bCs/>
          <w:iCs/>
          <w:color w:val="auto"/>
          <w:lang w:val="ru-RU"/>
        </w:rPr>
        <w:t>У</w:t>
      </w:r>
      <w:r w:rsidR="00E24B5E">
        <w:rPr>
          <w:rFonts w:eastAsia="TimesNewRomanPSMT"/>
          <w:bCs/>
          <w:iCs/>
          <w:color w:val="auto"/>
          <w:lang w:val="ru-RU"/>
        </w:rPr>
        <w:t>говора без</w:t>
      </w:r>
      <w:r w:rsidR="00E24B5E">
        <w:rPr>
          <w:rFonts w:eastAsia="TimesNewRomanPSMT"/>
          <w:bCs/>
          <w:iCs/>
          <w:color w:val="auto"/>
          <w:lang w:val="sr-Cyrl-CS"/>
        </w:rPr>
        <w:t xml:space="preserve"> ПДВ</w:t>
      </w:r>
      <w:r w:rsidR="000D423B">
        <w:rPr>
          <w:rFonts w:eastAsia="TimesNewRomanPSMT"/>
          <w:bCs/>
          <w:iCs/>
          <w:color w:val="auto"/>
          <w:lang w:val="sr-Cyrl-CS"/>
        </w:rPr>
        <w:t>-а</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w:t>
      </w:r>
      <w:r w:rsidR="000822AB">
        <w:rPr>
          <w:rFonts w:eastAsia="TimesNewRomanPSMT"/>
          <w:bCs/>
          <w:iCs/>
          <w:color w:val="auto"/>
          <w:lang w:val="sr-Cyrl-CS"/>
        </w:rPr>
        <w:t>не банке не старија од 30 дана)</w:t>
      </w:r>
      <w:r w:rsidR="00E24B5E" w:rsidRPr="004052ED">
        <w:rPr>
          <w:rFonts w:eastAsia="TimesNewRomanPSMT"/>
          <w:bCs/>
          <w:iCs/>
          <w:color w:val="auto"/>
          <w:lang w:val="sr-Cyrl-CS"/>
        </w:rPr>
        <w:t xml:space="preserve"> и доказ о регистрацији менице. Рок важења менице </w:t>
      </w:r>
      <w:r w:rsidR="00E24B5E">
        <w:rPr>
          <w:rFonts w:eastAsia="TimesNewRomanPSMT"/>
          <w:bCs/>
          <w:iCs/>
          <w:color w:val="auto"/>
          <w:lang w:val="sr-Cyrl-CS"/>
        </w:rPr>
        <w:t xml:space="preserve">мора да буде најмање 30 дана дужи од </w:t>
      </w:r>
      <w:r>
        <w:rPr>
          <w:rFonts w:eastAsia="TimesNewRomanPSMT"/>
          <w:bCs/>
          <w:iCs/>
          <w:color w:val="auto"/>
          <w:lang w:val="sr-Cyrl-RS"/>
        </w:rPr>
        <w:t>дана извршења У</w:t>
      </w:r>
      <w:r w:rsidR="00A30D36">
        <w:rPr>
          <w:rFonts w:eastAsia="TimesNewRomanPSMT"/>
          <w:bCs/>
          <w:iCs/>
          <w:color w:val="auto"/>
          <w:lang w:val="sr-Cyrl-RS"/>
        </w:rPr>
        <w:t>говора.</w:t>
      </w:r>
      <w:r w:rsidR="007406BF">
        <w:rPr>
          <w:rFonts w:eastAsia="TimesNewRomanPSMT"/>
          <w:bCs/>
          <w:iCs/>
          <w:color w:val="auto"/>
          <w:lang w:val="sr-Cyrl-RS"/>
        </w:rPr>
        <w:t xml:space="preserve"> </w:t>
      </w:r>
    </w:p>
    <w:p w14:paraId="7D5AF8C1" w14:textId="77777777" w:rsidR="007406BF" w:rsidRDefault="00341AED" w:rsidP="00E24B5E">
      <w:pPr>
        <w:jc w:val="both"/>
        <w:rPr>
          <w:rFonts w:eastAsia="TimesNewRomanPSMT"/>
          <w:bCs/>
          <w:iCs/>
          <w:color w:val="auto"/>
          <w:lang w:val="sr-Cyrl-RS"/>
        </w:rPr>
      </w:pPr>
      <w:r>
        <w:rPr>
          <w:b/>
          <w:iCs/>
          <w:lang w:val="sr-Cyrl-RS"/>
        </w:rPr>
        <w:t>Наручилац може наплатити меницу уколико понуђач:</w:t>
      </w:r>
    </w:p>
    <w:p w14:paraId="2605FC86" w14:textId="77777777" w:rsidR="00341AED" w:rsidRDefault="00341AED" w:rsidP="00E24B5E">
      <w:pPr>
        <w:jc w:val="both"/>
        <w:rPr>
          <w:rFonts w:eastAsia="TimesNewRomanPSMT"/>
          <w:bCs/>
          <w:iCs/>
          <w:color w:val="auto"/>
          <w:lang w:val="sr-Cyrl-RS"/>
        </w:rPr>
      </w:pPr>
      <w:r>
        <w:rPr>
          <w:rFonts w:eastAsia="TimesNewRomanPSMT"/>
          <w:bCs/>
          <w:iCs/>
          <w:color w:val="auto"/>
          <w:lang w:val="sr-Cyrl-RS"/>
        </w:rPr>
        <w:t>Уколико не испоручи уређај у уговореном року;</w:t>
      </w:r>
    </w:p>
    <w:p w14:paraId="4EB5769F" w14:textId="77777777" w:rsidR="00341AED" w:rsidRDefault="00341AED" w:rsidP="00E24B5E">
      <w:pPr>
        <w:jc w:val="both"/>
        <w:rPr>
          <w:rFonts w:eastAsia="TimesNewRomanPSMT"/>
          <w:bCs/>
          <w:iCs/>
          <w:color w:val="auto"/>
          <w:lang w:val="sr-Cyrl-RS"/>
        </w:rPr>
      </w:pPr>
      <w:r>
        <w:rPr>
          <w:rFonts w:eastAsia="TimesNewRomanPSMT"/>
          <w:bCs/>
          <w:iCs/>
          <w:color w:val="auto"/>
          <w:lang w:val="sr-Cyrl-RS"/>
        </w:rPr>
        <w:t>Уколико уређај по карактеристикама не одговара понуђеном уговору;</w:t>
      </w:r>
    </w:p>
    <w:p w14:paraId="229498B7" w14:textId="77777777" w:rsidR="00341AED" w:rsidRDefault="00341AED" w:rsidP="00E24B5E">
      <w:pPr>
        <w:jc w:val="both"/>
        <w:rPr>
          <w:rFonts w:eastAsia="TimesNewRomanPSMT"/>
          <w:bCs/>
          <w:iCs/>
          <w:color w:val="auto"/>
          <w:lang w:val="sr-Cyrl-RS"/>
        </w:rPr>
      </w:pPr>
      <w:r>
        <w:rPr>
          <w:rFonts w:eastAsia="TimesNewRomanPSMT"/>
          <w:bCs/>
          <w:iCs/>
          <w:color w:val="auto"/>
          <w:lang w:val="sr-Cyrl-RS"/>
        </w:rPr>
        <w:t>Уколико се не изврши отклањање пријављеног квара у уговореном року.</w:t>
      </w:r>
    </w:p>
    <w:p w14:paraId="39B36DFC" w14:textId="77777777" w:rsidR="00E24B5E" w:rsidRDefault="00E24B5E" w:rsidP="00E24B5E">
      <w:pPr>
        <w:jc w:val="both"/>
        <w:rPr>
          <w:rFonts w:eastAsia="TimesNewRomanPSMT"/>
          <w:bCs/>
          <w:iCs/>
          <w:color w:val="auto"/>
          <w:lang w:val="sr-Cyrl-RS"/>
        </w:rPr>
      </w:pPr>
    </w:p>
    <w:p w14:paraId="338F3DA8" w14:textId="77777777" w:rsidR="00E24B5E" w:rsidRDefault="009D2F5A" w:rsidP="00E24B5E">
      <w:pPr>
        <w:jc w:val="both"/>
        <w:rPr>
          <w:rFonts w:eastAsia="TimesNewRomanPSMT"/>
          <w:bCs/>
          <w:iCs/>
          <w:color w:val="auto"/>
          <w:lang w:val="sr-Cyrl-RS"/>
        </w:rPr>
      </w:pPr>
      <w:r>
        <w:rPr>
          <w:rFonts w:eastAsia="TimesNewRomanPSMT"/>
          <w:b/>
          <w:bCs/>
          <w:iCs/>
          <w:color w:val="auto"/>
          <w:lang w:val="sr-Cyrl-RS"/>
        </w:rPr>
        <w:t>2</w:t>
      </w:r>
      <w:r w:rsidR="00E24B5E" w:rsidRPr="00564F0F">
        <w:rPr>
          <w:rFonts w:eastAsia="TimesNewRomanPSMT"/>
          <w:b/>
          <w:bCs/>
          <w:iCs/>
          <w:color w:val="auto"/>
          <w:lang w:val="sr-Cyrl-RS"/>
        </w:rPr>
        <w:t>.</w:t>
      </w:r>
      <w:r w:rsidR="00E24B5E" w:rsidRPr="00564F0F">
        <w:rPr>
          <w:rFonts w:eastAsia="TimesNewRomanPSMT"/>
          <w:bCs/>
          <w:iCs/>
          <w:color w:val="auto"/>
          <w:lang w:val="sr-Cyrl-RS"/>
        </w:rPr>
        <w:t xml:space="preserve"> </w:t>
      </w:r>
      <w:r w:rsidR="00564F0F">
        <w:rPr>
          <w:rFonts w:eastAsia="TimesNewRomanPSMT"/>
          <w:b/>
          <w:bCs/>
          <w:iCs/>
          <w:color w:val="auto"/>
          <w:lang w:val="sr-Cyrl-RS"/>
        </w:rPr>
        <w:tab/>
      </w:r>
      <w:r w:rsidR="00E24B5E" w:rsidRPr="00650944">
        <w:rPr>
          <w:rFonts w:eastAsia="TimesNewRomanPSMT"/>
          <w:b/>
          <w:bCs/>
          <w:iCs/>
          <w:color w:val="auto"/>
          <w:lang w:val="sr-Cyrl-RS"/>
        </w:rPr>
        <w:t>Средство обезбеђења за отклања</w:t>
      </w:r>
      <w:r w:rsidR="00341AED">
        <w:rPr>
          <w:rFonts w:eastAsia="TimesNewRomanPSMT"/>
          <w:b/>
          <w:bCs/>
          <w:iCs/>
          <w:color w:val="auto"/>
          <w:lang w:val="sr-Cyrl-RS"/>
        </w:rPr>
        <w:t xml:space="preserve">ње </w:t>
      </w:r>
      <w:r w:rsidR="001D2046">
        <w:rPr>
          <w:rFonts w:eastAsia="TimesNewRomanPSMT"/>
          <w:b/>
          <w:bCs/>
          <w:iCs/>
          <w:color w:val="auto"/>
          <w:lang w:val="sr-Cyrl-RS"/>
        </w:rPr>
        <w:t>функционалне</w:t>
      </w:r>
      <w:r w:rsidR="00341AED">
        <w:rPr>
          <w:rFonts w:eastAsia="TimesNewRomanPSMT"/>
          <w:b/>
          <w:bCs/>
          <w:iCs/>
          <w:color w:val="auto"/>
          <w:lang w:val="sr-Cyrl-RS"/>
        </w:rPr>
        <w:t xml:space="preserve"> неисправности</w:t>
      </w:r>
      <w:r w:rsidR="00E24B5E">
        <w:rPr>
          <w:rFonts w:eastAsia="TimesNewRomanPSMT"/>
          <w:b/>
          <w:bCs/>
          <w:iCs/>
          <w:color w:val="auto"/>
          <w:lang w:val="sr-Cyrl-RS"/>
        </w:rPr>
        <w:t xml:space="preserve"> </w:t>
      </w:r>
      <w:r w:rsidR="00415EEC">
        <w:rPr>
          <w:rFonts w:eastAsia="TimesNewRomanPSMT"/>
          <w:b/>
          <w:bCs/>
          <w:iCs/>
          <w:color w:val="auto"/>
          <w:lang w:val="sr-Cyrl-RS"/>
        </w:rPr>
        <w:t xml:space="preserve">уређаја </w:t>
      </w:r>
      <w:r w:rsidR="00E24B5E">
        <w:rPr>
          <w:rFonts w:eastAsia="TimesNewRomanPSMT"/>
          <w:b/>
          <w:bCs/>
          <w:iCs/>
          <w:color w:val="auto"/>
          <w:lang w:val="sr-Cyrl-RS"/>
        </w:rPr>
        <w:t>у гарантном року</w:t>
      </w:r>
      <w:r w:rsidR="00E24B5E">
        <w:rPr>
          <w:rFonts w:eastAsia="TimesNewRomanPSMT"/>
          <w:bCs/>
          <w:iCs/>
          <w:color w:val="auto"/>
          <w:lang w:val="sr-Cyrl-RS"/>
        </w:rPr>
        <w:t xml:space="preserve"> и то </w:t>
      </w:r>
      <w:r w:rsidR="00E24B5E" w:rsidRPr="004052ED">
        <w:rPr>
          <w:iCs/>
          <w:lang w:val="sr-Cyrl-RS"/>
        </w:rPr>
        <w:t xml:space="preserve">бланко соло </w:t>
      </w:r>
      <w:r w:rsidR="00E24B5E">
        <w:rPr>
          <w:iCs/>
          <w:lang w:val="sr-Cyrl-RS"/>
        </w:rPr>
        <w:t xml:space="preserve">меницу </w:t>
      </w:r>
      <w:r w:rsidR="00E24B5E">
        <w:rPr>
          <w:rFonts w:eastAsia="TimesNewRomanPSMT"/>
          <w:bCs/>
          <w:iCs/>
          <w:color w:val="auto"/>
          <w:lang w:val="sr-Cyrl-RS"/>
        </w:rPr>
        <w:t xml:space="preserve">потписану </w:t>
      </w:r>
      <w:r w:rsidR="00E24B5E" w:rsidRPr="004052ED">
        <w:rPr>
          <w:iCs/>
          <w:lang w:val="sr-Cyrl-RS"/>
        </w:rPr>
        <w:t xml:space="preserve">која мора бити евидентирана у Регистру меница и овлашћења Народне банке Србије. </w:t>
      </w:r>
      <w:r w:rsidR="00E24B5E" w:rsidRPr="004052ED">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w:t>
      </w:r>
      <w:r w:rsidR="00E24B5E" w:rsidRPr="004052ED">
        <w:rPr>
          <w:rFonts w:eastAsia="TimesNewRomanPSMT"/>
          <w:bCs/>
          <w:iCs/>
          <w:color w:val="auto"/>
          <w:lang w:val="sr-Cyrl-CS"/>
        </w:rPr>
        <w:lastRenderedPageBreak/>
        <w:t xml:space="preserve">попуњено и оверено менично овлашћење – писмо у корист </w:t>
      </w:r>
      <w:r w:rsidR="00E24B5E" w:rsidRPr="004052ED">
        <w:rPr>
          <w:rFonts w:eastAsia="TimesNewRomanPSMT"/>
          <w:bCs/>
          <w:iCs/>
          <w:color w:val="auto"/>
          <w:lang w:val="sr-Cyrl-RS"/>
        </w:rPr>
        <w:t>Министарства пољопривреде</w:t>
      </w:r>
      <w:r w:rsidR="0067724A">
        <w:rPr>
          <w:rFonts w:eastAsia="TimesNewRomanPSMT"/>
          <w:bCs/>
          <w:iCs/>
          <w:color w:val="auto"/>
          <w:lang w:val="sr-Cyrl-CS"/>
        </w:rPr>
        <w:t xml:space="preserve">, шумарства и водопривреде </w:t>
      </w:r>
      <w:r w:rsidR="00E24B5E" w:rsidRPr="004052ED">
        <w:rPr>
          <w:rFonts w:eastAsia="TimesNewRomanPSMT"/>
          <w:bCs/>
          <w:iCs/>
          <w:color w:val="auto"/>
          <w:lang w:val="sr-Cyrl-CS"/>
        </w:rPr>
        <w:t>– Управе за аграрна плаћ</w:t>
      </w:r>
      <w:r w:rsidR="00E24B5E">
        <w:rPr>
          <w:rFonts w:eastAsia="TimesNewRomanPSMT"/>
          <w:bCs/>
          <w:iCs/>
          <w:color w:val="auto"/>
          <w:lang w:val="sr-Cyrl-CS"/>
        </w:rPr>
        <w:t>ања, са назначеним износом од 5</w:t>
      </w:r>
      <w:r w:rsidR="00E24B5E" w:rsidRPr="004052ED">
        <w:rPr>
          <w:rFonts w:eastAsia="TimesNewRomanPSMT"/>
          <w:bCs/>
          <w:iCs/>
          <w:color w:val="auto"/>
          <w:lang w:val="sr-Cyrl-CS"/>
        </w:rPr>
        <w:t xml:space="preserve">% </w:t>
      </w:r>
      <w:r w:rsidR="00E24B5E">
        <w:rPr>
          <w:rFonts w:eastAsia="TimesNewRomanPSMT"/>
          <w:bCs/>
          <w:iCs/>
          <w:color w:val="auto"/>
          <w:lang w:val="ru-RU"/>
        </w:rPr>
        <w:t>вредн</w:t>
      </w:r>
      <w:r>
        <w:rPr>
          <w:rFonts w:eastAsia="TimesNewRomanPSMT"/>
          <w:bCs/>
          <w:iCs/>
          <w:color w:val="auto"/>
          <w:lang w:val="ru-RU"/>
        </w:rPr>
        <w:t>ости У</w:t>
      </w:r>
      <w:r w:rsidR="00E24B5E">
        <w:rPr>
          <w:rFonts w:eastAsia="TimesNewRomanPSMT"/>
          <w:bCs/>
          <w:iCs/>
          <w:color w:val="auto"/>
          <w:lang w:val="ru-RU"/>
        </w:rPr>
        <w:t>говора</w:t>
      </w:r>
      <w:r w:rsidR="00E24B5E" w:rsidRPr="004052ED">
        <w:rPr>
          <w:rFonts w:eastAsia="TimesNewRomanPSMT"/>
          <w:bCs/>
          <w:iCs/>
          <w:color w:val="auto"/>
          <w:lang w:val="ru-RU"/>
        </w:rPr>
        <w:t xml:space="preserve"> (вредност </w:t>
      </w:r>
      <w:r>
        <w:rPr>
          <w:rFonts w:eastAsia="TimesNewRomanPSMT"/>
          <w:bCs/>
          <w:iCs/>
          <w:color w:val="auto"/>
          <w:lang w:val="ru-RU"/>
        </w:rPr>
        <w:t>У</w:t>
      </w:r>
      <w:r w:rsidR="00E24B5E">
        <w:rPr>
          <w:rFonts w:eastAsia="TimesNewRomanPSMT"/>
          <w:bCs/>
          <w:iCs/>
          <w:color w:val="auto"/>
          <w:lang w:val="ru-RU"/>
        </w:rPr>
        <w:t>говора без</w:t>
      </w:r>
      <w:r w:rsidR="00E24B5E">
        <w:rPr>
          <w:rFonts w:eastAsia="TimesNewRomanPSMT"/>
          <w:bCs/>
          <w:iCs/>
          <w:color w:val="auto"/>
          <w:lang w:val="sr-Cyrl-CS"/>
        </w:rPr>
        <w:t xml:space="preserve"> ПДВ</w:t>
      </w:r>
      <w:r w:rsidR="000822AB">
        <w:rPr>
          <w:rFonts w:eastAsia="TimesNewRomanPSMT"/>
          <w:bCs/>
          <w:iCs/>
          <w:color w:val="auto"/>
          <w:lang w:val="sr-Cyrl-CS"/>
        </w:rPr>
        <w:t>-а</w:t>
      </w:r>
      <w:r w:rsidR="00E24B5E"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0E45AE">
        <w:rPr>
          <w:rFonts w:eastAsia="TimesNewRomanPSMT"/>
          <w:bCs/>
          <w:iCs/>
          <w:color w:val="auto"/>
          <w:lang w:val="sr-Cyrl-CS"/>
        </w:rPr>
        <w:t xml:space="preserve"> (овера од стране пословне банке не старија од 30 дана)</w:t>
      </w:r>
      <w:r w:rsidR="00E24B5E" w:rsidRPr="004052ED">
        <w:rPr>
          <w:rFonts w:eastAsia="TimesNewRomanPSMT"/>
          <w:bCs/>
          <w:iCs/>
          <w:color w:val="auto"/>
          <w:lang w:val="sr-Cyrl-CS"/>
        </w:rPr>
        <w:t xml:space="preserve"> и доказ о регистрацији менице. Рок важења менице </w:t>
      </w:r>
      <w:r w:rsidR="00FF58CA">
        <w:rPr>
          <w:rFonts w:eastAsia="TimesNewRomanPSMT"/>
          <w:bCs/>
          <w:iCs/>
          <w:color w:val="auto"/>
          <w:lang w:val="sr-Cyrl-CS"/>
        </w:rPr>
        <w:t>мора да буде најмање 5 дана дужи</w:t>
      </w:r>
      <w:r w:rsidR="00E24B5E">
        <w:rPr>
          <w:rFonts w:eastAsia="TimesNewRomanPSMT"/>
          <w:bCs/>
          <w:iCs/>
          <w:color w:val="auto"/>
          <w:lang w:val="sr-Cyrl-CS"/>
        </w:rPr>
        <w:t xml:space="preserve"> од </w:t>
      </w:r>
      <w:r>
        <w:rPr>
          <w:rFonts w:eastAsia="TimesNewRomanPSMT"/>
          <w:bCs/>
          <w:iCs/>
          <w:color w:val="auto"/>
          <w:lang w:val="sr-Cyrl-CS"/>
        </w:rPr>
        <w:t xml:space="preserve">понуђеног </w:t>
      </w:r>
      <w:r w:rsidR="00E24B5E">
        <w:rPr>
          <w:rFonts w:eastAsia="TimesNewRomanPSMT"/>
          <w:bCs/>
          <w:iCs/>
          <w:color w:val="auto"/>
          <w:lang w:val="sr-Cyrl-RS"/>
        </w:rPr>
        <w:t>гарантног рока.</w:t>
      </w:r>
    </w:p>
    <w:p w14:paraId="193D1918" w14:textId="77777777" w:rsidR="00E24B5E" w:rsidRDefault="00E24B5E" w:rsidP="00E24B5E">
      <w:pPr>
        <w:jc w:val="both"/>
        <w:rPr>
          <w:rFonts w:eastAsia="TimesNewRomanPSMT"/>
          <w:bCs/>
          <w:iCs/>
          <w:color w:val="auto"/>
          <w:lang w:val="sr-Cyrl-RS"/>
        </w:rPr>
      </w:pPr>
    </w:p>
    <w:p w14:paraId="57F876FF" w14:textId="77777777" w:rsidR="000430E6" w:rsidRPr="005F11E4" w:rsidRDefault="00564F0F" w:rsidP="000430E6">
      <w:pPr>
        <w:jc w:val="both"/>
        <w:rPr>
          <w:lang w:val="sr-Cyrl-RS"/>
        </w:rPr>
      </w:pPr>
      <w:r>
        <w:rPr>
          <w:b/>
          <w:bCs/>
          <w:i/>
          <w:lang w:val="sr-Cyrl-CS"/>
        </w:rPr>
        <w:t>13.</w:t>
      </w:r>
      <w:r>
        <w:rPr>
          <w:b/>
          <w:bCs/>
          <w:i/>
          <w:lang w:val="sr-Cyrl-CS"/>
        </w:rPr>
        <w:tab/>
      </w:r>
      <w:r w:rsidR="001619E7" w:rsidRPr="005F11E4">
        <w:rPr>
          <w:b/>
          <w:bCs/>
          <w:i/>
          <w:lang w:val="sr-Cyrl-CS"/>
        </w:rPr>
        <w:t xml:space="preserve">ЗАШТИТА ПОВЕРЉИВОСТИ ПОДАТАКА КОЈЕ НАРУЧИЛАЦ СТАВЉА ПОНУЂАЧИМА НА РАСПОЛАГАЊЕ, УКЉУЧУЈУЋИ И ЊИХОВЕ ПОДИЗВОЂАЧЕ </w:t>
      </w:r>
    </w:p>
    <w:p w14:paraId="71FA0733" w14:textId="77777777" w:rsidR="00C540B9" w:rsidRPr="00D64A8A" w:rsidRDefault="00407B4F">
      <w:pPr>
        <w:jc w:val="both"/>
        <w:rPr>
          <w:color w:val="auto"/>
          <w:lang w:val="sr-Cyrl-RS"/>
        </w:rPr>
      </w:pPr>
      <w:r w:rsidRPr="00D64A8A">
        <w:rPr>
          <w:color w:val="auto"/>
          <w:lang w:val="sr-Cyrl-RS"/>
        </w:rPr>
        <w:t>Конкурсна документација за предметну набавку</w:t>
      </w:r>
      <w:r w:rsidR="001619E7" w:rsidRPr="00D64A8A">
        <w:rPr>
          <w:color w:val="auto"/>
          <w:lang w:val="sr-Cyrl-RS"/>
        </w:rPr>
        <w:t xml:space="preserve"> не садржи поверљиве информације које наручилац ставља на располагање.</w:t>
      </w:r>
      <w:r w:rsidRPr="00D64A8A">
        <w:rPr>
          <w:color w:val="auto"/>
          <w:lang w:val="sr-Cyrl-RS"/>
        </w:rPr>
        <w:t xml:space="preserve"> Изабрани понуђач се обавезује да све податке до којих дође од стран</w:t>
      </w:r>
      <w:r w:rsidR="009D2F5A">
        <w:rPr>
          <w:color w:val="auto"/>
          <w:lang w:val="sr-Cyrl-RS"/>
        </w:rPr>
        <w:t>е наручиоца у току реализације У</w:t>
      </w:r>
      <w:r w:rsidRPr="00D64A8A">
        <w:rPr>
          <w:color w:val="auto"/>
          <w:lang w:val="sr-Cyrl-RS"/>
        </w:rPr>
        <w:t xml:space="preserve">говора чува као пословну тајну и не сме </w:t>
      </w:r>
      <w:r w:rsidR="001D2CD5" w:rsidRPr="00D64A8A">
        <w:rPr>
          <w:color w:val="auto"/>
          <w:lang w:val="sr-Cyrl-RS"/>
        </w:rPr>
        <w:t xml:space="preserve">их </w:t>
      </w:r>
      <w:r w:rsidR="00AB05AA" w:rsidRPr="00D64A8A">
        <w:rPr>
          <w:color w:val="auto"/>
          <w:lang w:val="sr-Cyrl-RS"/>
        </w:rPr>
        <w:t xml:space="preserve">неовлашћено </w:t>
      </w:r>
      <w:r w:rsidR="001D2CD5" w:rsidRPr="00D64A8A">
        <w:rPr>
          <w:color w:val="auto"/>
          <w:lang w:val="sr-Cyrl-RS"/>
        </w:rPr>
        <w:t>саопштити или предати другим лицима.</w:t>
      </w:r>
      <w:r w:rsidR="00AB05AA" w:rsidRPr="00D64A8A">
        <w:rPr>
          <w:color w:val="auto"/>
          <w:lang w:val="sr-Cyrl-RS"/>
        </w:rPr>
        <w:t xml:space="preserve"> </w:t>
      </w:r>
    </w:p>
    <w:p w14:paraId="1FF32551" w14:textId="77777777" w:rsidR="00C84E0F" w:rsidRPr="005F11E4" w:rsidRDefault="00C84E0F">
      <w:pPr>
        <w:jc w:val="both"/>
        <w:rPr>
          <w:lang w:val="sr-Cyrl-RS"/>
        </w:rPr>
      </w:pPr>
    </w:p>
    <w:p w14:paraId="4DEB5C95" w14:textId="77777777" w:rsidR="001619E7" w:rsidRPr="005F11E4" w:rsidRDefault="00564F0F">
      <w:pPr>
        <w:jc w:val="both"/>
        <w:rPr>
          <w:b/>
          <w:bCs/>
          <w:i/>
          <w:lang w:val="sr-Cyrl-RS"/>
        </w:rPr>
      </w:pPr>
      <w:r>
        <w:rPr>
          <w:b/>
          <w:bCs/>
          <w:i/>
          <w:lang w:val="sr-Cyrl-RS"/>
        </w:rPr>
        <w:t>14.</w:t>
      </w:r>
      <w:r>
        <w:rPr>
          <w:b/>
          <w:bCs/>
          <w:i/>
          <w:lang w:val="sr-Cyrl-RS"/>
        </w:rPr>
        <w:tab/>
      </w:r>
      <w:r w:rsidR="001619E7" w:rsidRPr="005F11E4">
        <w:rPr>
          <w:b/>
          <w:bCs/>
          <w:i/>
          <w:lang w:val="sr-Cyrl-RS"/>
        </w:rPr>
        <w:t>ДОДАТНЕ ИНФОРМАЦИЈЕ ИЛИ ПОЈАШЊЕЊА У ВЕЗИ СА ПРИПРЕМАЊЕМ ПОНУДЕ</w:t>
      </w:r>
    </w:p>
    <w:p w14:paraId="594B96E5" w14:textId="77777777" w:rsidR="001619E7" w:rsidRPr="005F11E4" w:rsidRDefault="00EC5D60">
      <w:pPr>
        <w:jc w:val="both"/>
        <w:rPr>
          <w:lang w:val="sr-Cyrl-RS"/>
        </w:rPr>
      </w:pPr>
      <w:r w:rsidRPr="005F11E4">
        <w:rPr>
          <w:lang w:val="sr-Cyrl-RS"/>
        </w:rPr>
        <w:t>Заинтересовано лице може</w:t>
      </w:r>
      <w:r w:rsidR="001619E7" w:rsidRPr="005F11E4">
        <w:rPr>
          <w:lang w:val="sr-Cyrl-RS"/>
        </w:rPr>
        <w:t xml:space="preserve"> у писаном </w:t>
      </w:r>
      <w:r w:rsidR="001619E7" w:rsidRPr="005F11E4">
        <w:rPr>
          <w:color w:val="auto"/>
          <w:lang w:val="sr-Cyrl-RS"/>
        </w:rPr>
        <w:t>облику путем поште</w:t>
      </w:r>
      <w:r w:rsidR="001619E7" w:rsidRPr="005F11E4">
        <w:rPr>
          <w:color w:val="auto"/>
          <w:lang w:val="sr-Cyrl-CS"/>
        </w:rPr>
        <w:t xml:space="preserve"> на адресу наручиоца</w:t>
      </w:r>
      <w:r w:rsidR="00996970" w:rsidRPr="005F11E4">
        <w:rPr>
          <w:i/>
          <w:color w:val="auto"/>
          <w:lang w:val="sr-Cyrl-RS"/>
        </w:rPr>
        <w:t xml:space="preserve"> </w:t>
      </w:r>
      <w:r w:rsidR="001A085F" w:rsidRPr="005F11E4">
        <w:rPr>
          <w:color w:val="auto"/>
          <w:lang w:val="sr-Cyrl-RS"/>
        </w:rPr>
        <w:t>Министарства пољопривреде</w:t>
      </w:r>
      <w:r w:rsidR="000C1BE7">
        <w:rPr>
          <w:color w:val="auto"/>
          <w:lang w:val="sr-Cyrl-RS"/>
        </w:rPr>
        <w:t xml:space="preserve">, шумарства и водопривреде </w:t>
      </w:r>
      <w:r w:rsidR="00996970" w:rsidRPr="005F11E4">
        <w:rPr>
          <w:color w:val="auto"/>
          <w:lang w:val="sr-Cyrl-RS"/>
        </w:rPr>
        <w:t>– Управа за аграрна плаћања</w:t>
      </w:r>
      <w:r w:rsidR="001619E7" w:rsidRPr="005F11E4">
        <w:rPr>
          <w:i/>
          <w:color w:val="auto"/>
          <w:lang w:val="sr-Cyrl-RS"/>
        </w:rPr>
        <w:t>,</w:t>
      </w:r>
      <w:r w:rsidR="00996970" w:rsidRPr="005F11E4">
        <w:rPr>
          <w:i/>
          <w:color w:val="auto"/>
          <w:lang w:val="sr-Cyrl-RS"/>
        </w:rPr>
        <w:t xml:space="preserve"> </w:t>
      </w:r>
      <w:r w:rsidR="001A085F" w:rsidRPr="005F11E4">
        <w:rPr>
          <w:color w:val="auto"/>
          <w:lang w:val="sr-Cyrl-RS"/>
        </w:rPr>
        <w:t>Булевар краља Александра 84, 11000 Београд</w:t>
      </w:r>
      <w:r w:rsidR="00996970" w:rsidRPr="005F11E4">
        <w:rPr>
          <w:color w:val="auto"/>
          <w:lang w:val="sr-Cyrl-RS"/>
        </w:rPr>
        <w:t xml:space="preserve"> или</w:t>
      </w:r>
      <w:r w:rsidR="001619E7" w:rsidRPr="005F11E4">
        <w:rPr>
          <w:i/>
          <w:color w:val="auto"/>
          <w:lang w:val="sr-Cyrl-RS"/>
        </w:rPr>
        <w:t xml:space="preserve"> </w:t>
      </w:r>
      <w:r w:rsidR="001619E7" w:rsidRPr="005F11E4">
        <w:rPr>
          <w:color w:val="auto"/>
          <w:lang w:val="sr-Cyrl-RS"/>
        </w:rPr>
        <w:t>електронске поште</w:t>
      </w:r>
      <w:r w:rsidR="001619E7" w:rsidRPr="005F11E4">
        <w:rPr>
          <w:color w:val="auto"/>
          <w:lang w:val="sr-Cyrl-CS"/>
        </w:rPr>
        <w:t xml:space="preserve"> на </w:t>
      </w:r>
      <w:r w:rsidR="001619E7" w:rsidRPr="005F11E4">
        <w:rPr>
          <w:iCs/>
          <w:color w:val="auto"/>
        </w:rPr>
        <w:t>e</w:t>
      </w:r>
      <w:r w:rsidR="001619E7" w:rsidRPr="005F11E4">
        <w:rPr>
          <w:iCs/>
          <w:color w:val="auto"/>
          <w:lang w:val="ru-RU"/>
        </w:rPr>
        <w:t>-</w:t>
      </w:r>
      <w:r w:rsidR="001619E7" w:rsidRPr="005F11E4">
        <w:rPr>
          <w:iCs/>
          <w:color w:val="auto"/>
        </w:rPr>
        <w:t>mail</w:t>
      </w:r>
      <w:r w:rsidR="00996970" w:rsidRPr="005F11E4">
        <w:rPr>
          <w:lang w:val="sr-Cyrl-RS"/>
        </w:rPr>
        <w:t xml:space="preserve"> </w:t>
      </w:r>
      <w:r w:rsidR="00751DCC">
        <w:rPr>
          <w:lang w:val="sr-Cyrl-RS"/>
        </w:rPr>
        <w:t>адресе</w:t>
      </w:r>
      <w:r w:rsidR="009D2F5A">
        <w:rPr>
          <w:lang w:val="sr-Cyrl-RS"/>
        </w:rPr>
        <w:t>:</w:t>
      </w:r>
      <w:r w:rsidR="00751DCC">
        <w:rPr>
          <w:lang w:val="sr-Cyrl-RS"/>
        </w:rPr>
        <w:t xml:space="preserve"> </w:t>
      </w:r>
      <w:hyperlink r:id="rId10" w:history="1">
        <w:r w:rsidR="00751DCC" w:rsidRPr="00247ED7">
          <w:rPr>
            <w:rStyle w:val="Hyperlink"/>
          </w:rPr>
          <w:t>djuro.torbic@minpolj.gov.rs</w:t>
        </w:r>
      </w:hyperlink>
      <w:r w:rsidR="00751DCC">
        <w:t xml:space="preserve"> </w:t>
      </w:r>
      <w:r w:rsidR="00751DCC">
        <w:rPr>
          <w:lang w:val="sr-Cyrl-RS"/>
        </w:rPr>
        <w:t xml:space="preserve">и </w:t>
      </w:r>
      <w:hyperlink r:id="rId11" w:history="1">
        <w:r w:rsidR="00751DCC" w:rsidRPr="00247ED7">
          <w:rPr>
            <w:rStyle w:val="Hyperlink"/>
          </w:rPr>
          <w:t>milos.jelic@minpolj.gov.rs</w:t>
        </w:r>
      </w:hyperlink>
      <w:r w:rsidR="00751DCC">
        <w:t xml:space="preserve"> </w:t>
      </w:r>
      <w:r w:rsidR="00996970" w:rsidRPr="005F11E4">
        <w:rPr>
          <w:lang w:val="sr-Cyrl-RS"/>
        </w:rPr>
        <w:t xml:space="preserve"> </w:t>
      </w:r>
      <w:r w:rsidR="004C2B6B" w:rsidRPr="005F11E4">
        <w:rPr>
          <w:lang w:val="sr-Cyrl-RS"/>
        </w:rPr>
        <w:t xml:space="preserve">и </w:t>
      </w:r>
      <w:r w:rsidR="001619E7" w:rsidRPr="005F11E4">
        <w:rPr>
          <w:lang w:val="sr-Cyrl-R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43E8B611" w14:textId="77777777" w:rsidR="001619E7" w:rsidRPr="005F11E4" w:rsidRDefault="001619E7">
      <w:pPr>
        <w:jc w:val="both"/>
        <w:rPr>
          <w:lang w:val="sr-Cyrl-RS"/>
        </w:rPr>
      </w:pPr>
      <w:r w:rsidRPr="005F11E4">
        <w:rPr>
          <w:lang w:val="sr-Cyrl-RS"/>
        </w:rPr>
        <w:t>Н</w:t>
      </w:r>
      <w:r w:rsidR="00D47B32">
        <w:rPr>
          <w:lang w:val="sr-Cyrl-RS"/>
        </w:rPr>
        <w:t>аручилац ће</w:t>
      </w:r>
      <w:r w:rsidRPr="005F11E4">
        <w:rPr>
          <w:lang w:val="sr-Cyrl-RS"/>
        </w:rPr>
        <w:t xml:space="preserve"> у року од 3 (три) дана од дана пријема захтева за додатним информацијама или појашњењима конкурсне документације, одг</w:t>
      </w:r>
      <w:r w:rsidR="008A2130" w:rsidRPr="005F11E4">
        <w:rPr>
          <w:lang w:val="sr-Cyrl-RS"/>
        </w:rPr>
        <w:t xml:space="preserve">овор </w:t>
      </w:r>
      <w:r w:rsidRPr="005F11E4">
        <w:rPr>
          <w:lang w:val="sr-Cyrl-RS"/>
        </w:rPr>
        <w:t xml:space="preserve">објавити на Порталу јавних набавки и на својој интернет страници. </w:t>
      </w:r>
    </w:p>
    <w:p w14:paraId="519D9313" w14:textId="77777777" w:rsidR="001619E7" w:rsidRPr="005F11E4" w:rsidRDefault="001619E7">
      <w:pPr>
        <w:jc w:val="both"/>
        <w:rPr>
          <w:lang w:val="sr-Cyrl-RS"/>
        </w:rPr>
      </w:pPr>
      <w:r w:rsidRPr="005F11E4">
        <w:rPr>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00996970" w:rsidRPr="005F11E4">
        <w:rPr>
          <w:rFonts w:eastAsia="TimesNewRomanPS-BoldMT"/>
          <w:b/>
          <w:bCs/>
          <w:lang w:val="sr-Cyrl-RS"/>
        </w:rPr>
        <w:t xml:space="preserve"> ЈН</w:t>
      </w:r>
      <w:r w:rsidR="00CE22E0">
        <w:rPr>
          <w:rFonts w:eastAsia="TimesNewRomanPS-BoldMT"/>
          <w:b/>
          <w:bCs/>
          <w:lang w:val="sr-Cyrl-RS"/>
        </w:rPr>
        <w:t>ОП</w:t>
      </w:r>
      <w:r w:rsidR="00996970" w:rsidRPr="005F11E4">
        <w:rPr>
          <w:rFonts w:eastAsia="TimesNewRomanPS-BoldMT"/>
          <w:b/>
          <w:bCs/>
          <w:lang w:val="sr-Cyrl-RS"/>
        </w:rPr>
        <w:t xml:space="preserve"> број </w:t>
      </w:r>
      <w:r w:rsidR="00CE22E0">
        <w:rPr>
          <w:rFonts w:eastAsia="TimesNewRomanPS-BoldMT"/>
          <w:b/>
          <w:bCs/>
          <w:lang w:val="sr-Cyrl-RS"/>
        </w:rPr>
        <w:t>2</w:t>
      </w:r>
      <w:r w:rsidR="0070763C" w:rsidRPr="005F11E4">
        <w:rPr>
          <w:rFonts w:eastAsia="TimesNewRomanPS-BoldMT"/>
          <w:b/>
          <w:bCs/>
          <w:lang w:val="sr-Cyrl-RS"/>
        </w:rPr>
        <w:t>/201</w:t>
      </w:r>
      <w:r w:rsidR="00CE22E0">
        <w:rPr>
          <w:rFonts w:eastAsia="TimesNewRomanPS-BoldMT"/>
          <w:b/>
          <w:bCs/>
          <w:lang w:val="sr-Cyrl-RS"/>
        </w:rPr>
        <w:t>9</w:t>
      </w:r>
      <w:r w:rsidRPr="005F11E4">
        <w:rPr>
          <w:lang w:val="ru-RU"/>
        </w:rPr>
        <w:t>”</w:t>
      </w:r>
      <w:r w:rsidRPr="005F11E4">
        <w:rPr>
          <w:lang w:val="sr-Cyrl-RS"/>
        </w:rPr>
        <w:t>.</w:t>
      </w:r>
    </w:p>
    <w:p w14:paraId="25202522" w14:textId="77777777" w:rsidR="001619E7" w:rsidRPr="005F11E4" w:rsidRDefault="001619E7">
      <w:pPr>
        <w:jc w:val="both"/>
        <w:rPr>
          <w:lang w:val="sr-Cyrl-RS"/>
        </w:rPr>
      </w:pPr>
      <w:r w:rsidRPr="005F11E4">
        <w:rPr>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D3D4C09" w14:textId="77777777" w:rsidR="001619E7" w:rsidRPr="005F11E4" w:rsidRDefault="001619E7">
      <w:pPr>
        <w:jc w:val="both"/>
        <w:rPr>
          <w:lang w:val="sr-Cyrl-RS"/>
        </w:rPr>
      </w:pPr>
      <w:r w:rsidRPr="005F11E4">
        <w:rPr>
          <w:lang w:val="sr-Cyrl-RS"/>
        </w:rPr>
        <w:t>По истеку рока предвиђеног за подношење понуда н</w:t>
      </w:r>
      <w:r w:rsidRPr="005F11E4">
        <w:rPr>
          <w:lang w:val="sr-Cyrl-CS"/>
        </w:rPr>
        <w:t>а</w:t>
      </w:r>
      <w:r w:rsidRPr="005F11E4">
        <w:rPr>
          <w:lang w:val="sr-Cyrl-RS"/>
        </w:rPr>
        <w:t xml:space="preserve">ручилац не може да мења нити да допуњује конкурсну документацију. </w:t>
      </w:r>
    </w:p>
    <w:p w14:paraId="139AE870" w14:textId="77777777" w:rsidR="001619E7" w:rsidRPr="005F11E4" w:rsidRDefault="001619E7">
      <w:pPr>
        <w:jc w:val="both"/>
        <w:rPr>
          <w:bCs/>
          <w:color w:val="auto"/>
          <w:lang w:val="sr-Cyrl-RS"/>
        </w:rPr>
      </w:pPr>
      <w:r w:rsidRPr="005F11E4">
        <w:rPr>
          <w:lang w:val="sr-Cyrl-RS"/>
        </w:rPr>
        <w:t xml:space="preserve">Тражење додатних информација или појашњења у вези са припремањем понуде телефоном није дозвољено. </w:t>
      </w:r>
    </w:p>
    <w:p w14:paraId="38D3CB22" w14:textId="77777777" w:rsidR="001619E7" w:rsidRPr="005F11E4" w:rsidRDefault="001619E7">
      <w:pPr>
        <w:jc w:val="both"/>
        <w:rPr>
          <w:lang w:val="sr-Cyrl-RS"/>
        </w:rPr>
      </w:pPr>
      <w:r w:rsidRPr="005F11E4">
        <w:rPr>
          <w:bCs/>
          <w:color w:val="auto"/>
          <w:lang w:val="sr-Cyrl-RS"/>
        </w:rPr>
        <w:t>Комуникација у поступку јавне набавке врши се искључиво на начин одређен чланом 20. Закона.</w:t>
      </w:r>
    </w:p>
    <w:p w14:paraId="3024A4E7" w14:textId="77777777" w:rsidR="0088231D" w:rsidRPr="005F11E4" w:rsidRDefault="0088231D">
      <w:pPr>
        <w:jc w:val="both"/>
        <w:rPr>
          <w:b/>
          <w:bCs/>
          <w:i/>
          <w:lang w:val="sr-Cyrl-RS"/>
        </w:rPr>
      </w:pPr>
    </w:p>
    <w:p w14:paraId="08D70BB0" w14:textId="77777777" w:rsidR="001619E7" w:rsidRPr="005F11E4" w:rsidRDefault="001619E7">
      <w:pPr>
        <w:jc w:val="both"/>
        <w:rPr>
          <w:b/>
          <w:bCs/>
          <w:i/>
          <w:lang w:val="sr-Cyrl-RS"/>
        </w:rPr>
      </w:pPr>
      <w:r w:rsidRPr="005F11E4">
        <w:rPr>
          <w:b/>
          <w:bCs/>
          <w:i/>
          <w:lang w:val="sr-Cyrl-RS"/>
        </w:rPr>
        <w:t>15. ДОДАТНА ОБЈАШЊЕЊА ОД ПОНУЂАЧА ПОСЛЕ ОТВАРАЊА ПОНУДА И КОНТРОЛА КОД ПОНУЂАЧА</w:t>
      </w:r>
      <w:r w:rsidR="0001401C" w:rsidRPr="005F11E4">
        <w:rPr>
          <w:b/>
          <w:bCs/>
          <w:i/>
          <w:lang w:val="sr-Cyrl-RS"/>
        </w:rPr>
        <w:t>,</w:t>
      </w:r>
      <w:r w:rsidRPr="005F11E4">
        <w:rPr>
          <w:b/>
          <w:bCs/>
          <w:i/>
          <w:lang w:val="sr-Cyrl-RS"/>
        </w:rPr>
        <w:t xml:space="preserve"> ОДНОСНО ЊЕГОВОГ ПОДИЗВОЂАЧА </w:t>
      </w:r>
    </w:p>
    <w:p w14:paraId="3CE80347" w14:textId="77777777" w:rsidR="001619E7" w:rsidRPr="005F11E4" w:rsidRDefault="001619E7">
      <w:pPr>
        <w:jc w:val="both"/>
        <w:rPr>
          <w:rFonts w:eastAsia="TimesNewRomanPSMT"/>
          <w:bCs/>
          <w:lang w:val="sr-Cyrl-RS"/>
        </w:rPr>
      </w:pPr>
      <w:r w:rsidRPr="005F11E4">
        <w:rPr>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2BD2984E" w14:textId="77777777" w:rsidR="001619E7" w:rsidRPr="005F11E4" w:rsidRDefault="001619E7">
      <w:pPr>
        <w:tabs>
          <w:tab w:val="left" w:pos="-135"/>
          <w:tab w:val="left" w:pos="0"/>
          <w:tab w:val="left" w:pos="120"/>
        </w:tabs>
        <w:jc w:val="both"/>
        <w:rPr>
          <w:lang w:val="sr-Cyrl-RS"/>
        </w:rPr>
      </w:pPr>
      <w:r w:rsidRPr="005F11E4">
        <w:rPr>
          <w:rFonts w:eastAsia="TimesNewRomanPSMT"/>
          <w:bCs/>
          <w:lang w:val="sr-Cyrl-RS"/>
        </w:rPr>
        <w:t>Уколико наручилац оцени да су потребна додатна објашњења или је потребно извршити</w:t>
      </w:r>
      <w:r w:rsidRPr="005F11E4">
        <w:rPr>
          <w:lang w:val="sr-Cyrl-RS"/>
        </w:rPr>
        <w:t xml:space="preserve"> контролу (увид) код понуђача, односно његовог подизвођача</w:t>
      </w:r>
      <w:r w:rsidRPr="005F11E4">
        <w:rPr>
          <w:rFonts w:eastAsia="TimesNewRomanPSMT"/>
          <w:bCs/>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29B630" w14:textId="77777777" w:rsidR="001619E7" w:rsidRPr="005F11E4" w:rsidRDefault="001619E7">
      <w:pPr>
        <w:tabs>
          <w:tab w:val="left" w:pos="-135"/>
          <w:tab w:val="left" w:pos="0"/>
          <w:tab w:val="left" w:pos="120"/>
        </w:tabs>
        <w:jc w:val="both"/>
        <w:rPr>
          <w:lang w:val="sr-Cyrl-RS"/>
        </w:rPr>
      </w:pPr>
      <w:r w:rsidRPr="005F11E4">
        <w:rPr>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03F1EB6" w14:textId="77777777" w:rsidR="001619E7" w:rsidRPr="005F11E4" w:rsidRDefault="001619E7">
      <w:pPr>
        <w:jc w:val="both"/>
        <w:rPr>
          <w:b/>
          <w:bCs/>
          <w:lang w:val="sr-Cyrl-RS"/>
        </w:rPr>
      </w:pPr>
      <w:r w:rsidRPr="005F11E4">
        <w:rPr>
          <w:lang w:val="sr-Cyrl-RS"/>
        </w:rPr>
        <w:lastRenderedPageBreak/>
        <w:t>Ако се понуђач не сагласи са исправком рачунских грешака, наручил</w:t>
      </w:r>
      <w:r w:rsidRPr="005F11E4">
        <w:rPr>
          <w:lang w:val="sr-Cyrl-CS"/>
        </w:rPr>
        <w:t>а</w:t>
      </w:r>
      <w:r w:rsidRPr="005F11E4">
        <w:rPr>
          <w:lang w:val="sr-Cyrl-RS"/>
        </w:rPr>
        <w:t xml:space="preserve">ц ће његову понуду одбити као неприхватљиву. </w:t>
      </w:r>
    </w:p>
    <w:p w14:paraId="708A0CB2" w14:textId="77777777" w:rsidR="000250BB" w:rsidRPr="00AB18A4" w:rsidRDefault="000250BB">
      <w:pPr>
        <w:jc w:val="both"/>
        <w:rPr>
          <w:rFonts w:ascii="Arial" w:hAnsi="Arial" w:cs="Arial"/>
          <w:b/>
          <w:bCs/>
          <w:lang w:val="sr-Cyrl-RS"/>
        </w:rPr>
      </w:pPr>
    </w:p>
    <w:p w14:paraId="7B160E08" w14:textId="77777777" w:rsidR="00EC5D60" w:rsidRPr="005F11E4" w:rsidRDefault="0070763C">
      <w:pPr>
        <w:jc w:val="both"/>
        <w:rPr>
          <w:b/>
          <w:bCs/>
          <w:i/>
          <w:lang w:val="sr-Cyrl-RS"/>
        </w:rPr>
      </w:pPr>
      <w:r w:rsidRPr="005F11E4">
        <w:rPr>
          <w:b/>
          <w:bCs/>
          <w:i/>
          <w:lang w:val="sr-Cyrl-RS"/>
        </w:rPr>
        <w:t>16</w:t>
      </w:r>
      <w:r w:rsidR="001619E7" w:rsidRPr="005F11E4">
        <w:rPr>
          <w:b/>
          <w:bCs/>
          <w:i/>
          <w:lang w:val="sr-Cyrl-RS"/>
        </w:rPr>
        <w:t>.</w:t>
      </w:r>
      <w:r w:rsidR="00564F0F">
        <w:rPr>
          <w:b/>
          <w:bCs/>
          <w:i/>
          <w:lang w:val="sr-Cyrl-RS"/>
        </w:rPr>
        <w:tab/>
      </w:r>
      <w:r w:rsidR="001619E7" w:rsidRPr="005F11E4">
        <w:rPr>
          <w:b/>
          <w:bCs/>
          <w:i/>
          <w:lang w:val="sr-Cyrl-RS"/>
        </w:rPr>
        <w:t xml:space="preserve"> ВРСТА</w:t>
      </w:r>
      <w:r w:rsidR="00EC5D60" w:rsidRPr="005F11E4">
        <w:rPr>
          <w:b/>
          <w:bCs/>
          <w:i/>
          <w:lang w:val="sr-Cyrl-RS"/>
        </w:rPr>
        <w:t xml:space="preserve"> КРИТЕРИЈУМА ЗА ДОДЕЛУ УГОВОРА</w:t>
      </w:r>
    </w:p>
    <w:p w14:paraId="18255566" w14:textId="77777777" w:rsidR="001619E7" w:rsidRPr="005F11E4" w:rsidRDefault="001619E7">
      <w:pPr>
        <w:jc w:val="both"/>
        <w:rPr>
          <w:b/>
          <w:bCs/>
          <w:i/>
          <w:iCs/>
          <w:color w:val="auto"/>
          <w:lang w:val="sr-Cyrl-RS"/>
        </w:rPr>
      </w:pPr>
      <w:r w:rsidRPr="005F11E4">
        <w:rPr>
          <w:color w:val="auto"/>
          <w:lang w:val="sr-Cyrl-RS"/>
        </w:rPr>
        <w:t xml:space="preserve">Избор најповољније понуде ће се извршити применом критеријума </w:t>
      </w:r>
      <w:r w:rsidR="009D2F5A">
        <w:rPr>
          <w:b/>
          <w:bCs/>
          <w:color w:val="auto"/>
          <w:lang w:val="sr-Cyrl-RS"/>
        </w:rPr>
        <w:t>„н</w:t>
      </w:r>
      <w:r w:rsidRPr="005F11E4">
        <w:rPr>
          <w:b/>
          <w:bCs/>
          <w:color w:val="auto"/>
          <w:lang w:val="sr-Cyrl-RS"/>
        </w:rPr>
        <w:t>а</w:t>
      </w:r>
      <w:r w:rsidR="008F13AB" w:rsidRPr="005F11E4">
        <w:rPr>
          <w:b/>
          <w:bCs/>
          <w:color w:val="auto"/>
          <w:lang w:val="sr-Cyrl-RS"/>
        </w:rPr>
        <w:t>јнижа понуђена цена“</w:t>
      </w:r>
      <w:r w:rsidR="00066054" w:rsidRPr="005F11E4">
        <w:rPr>
          <w:b/>
          <w:bCs/>
          <w:color w:val="auto"/>
          <w:lang w:val="sr-Cyrl-RS"/>
        </w:rPr>
        <w:t>.</w:t>
      </w:r>
    </w:p>
    <w:p w14:paraId="6B49F3B5" w14:textId="77777777" w:rsidR="001619E7" w:rsidRDefault="001619E7">
      <w:pPr>
        <w:jc w:val="both"/>
        <w:rPr>
          <w:rFonts w:ascii="Arial" w:hAnsi="Arial" w:cs="Arial"/>
          <w:b/>
          <w:bCs/>
          <w:i/>
          <w:iCs/>
          <w:lang w:val="sr-Cyrl-RS"/>
        </w:rPr>
      </w:pPr>
    </w:p>
    <w:p w14:paraId="0F1755CD" w14:textId="77777777" w:rsidR="001619E7" w:rsidRPr="005F11E4" w:rsidRDefault="0070763C">
      <w:pPr>
        <w:jc w:val="both"/>
        <w:rPr>
          <w:b/>
          <w:bCs/>
          <w:i/>
          <w:lang w:val="sr-Cyrl-RS"/>
        </w:rPr>
      </w:pPr>
      <w:r w:rsidRPr="005F11E4">
        <w:rPr>
          <w:b/>
          <w:bCs/>
          <w:i/>
          <w:lang w:val="sr-Cyrl-RS"/>
        </w:rPr>
        <w:t>17</w:t>
      </w:r>
      <w:r w:rsidR="001619E7" w:rsidRPr="005F11E4">
        <w:rPr>
          <w:b/>
          <w:bCs/>
          <w:i/>
          <w:lang w:val="sr-Cyrl-RS"/>
        </w:rPr>
        <w:t>. ЕЛЕМЕНТИ КРИТЕРИЈУМА НА ОСНОВУ КОЈИХ ЋЕ НАРУЧИЛАЦ ИЗВРШИТИ ДОДЕЛУ УГОВОРА У СИТУАЦИЈИ КАДА ПОСТОЈЕ ДВЕ ИЛИ ВИШЕ ПОНУДА</w:t>
      </w:r>
      <w:r w:rsidR="00EC5D60" w:rsidRPr="005F11E4">
        <w:rPr>
          <w:b/>
          <w:bCs/>
          <w:i/>
          <w:lang w:val="sr-Cyrl-RS"/>
        </w:rPr>
        <w:t xml:space="preserve"> </w:t>
      </w:r>
      <w:r w:rsidR="001619E7" w:rsidRPr="005F11E4">
        <w:rPr>
          <w:b/>
          <w:bCs/>
          <w:i/>
          <w:lang w:val="sr-Cyrl-RS"/>
        </w:rPr>
        <w:t xml:space="preserve">ИСТОМ ПОНУЂЕНОМ ЦЕНОМ </w:t>
      </w:r>
    </w:p>
    <w:p w14:paraId="0D435472" w14:textId="77777777" w:rsidR="001619E7" w:rsidRPr="00751DCC" w:rsidRDefault="001619E7">
      <w:pPr>
        <w:jc w:val="both"/>
        <w:rPr>
          <w:b/>
          <w:bCs/>
          <w:i/>
          <w:iCs/>
          <w:color w:val="auto"/>
          <w:lang w:val="sr-Cyrl-RS"/>
        </w:rPr>
      </w:pPr>
      <w:r w:rsidRPr="00751DCC">
        <w:rPr>
          <w:iCs/>
          <w:color w:val="auto"/>
          <w:lang w:val="sr-Cyrl-RS"/>
        </w:rPr>
        <w:t>Уколико две или више понуда имају исту најнижу понуђену цену, као најповољнија биће и</w:t>
      </w:r>
      <w:r w:rsidR="00E3004C" w:rsidRPr="00751DCC">
        <w:rPr>
          <w:iCs/>
          <w:color w:val="auto"/>
          <w:lang w:val="sr-Cyrl-RS"/>
        </w:rPr>
        <w:t>забрана понуда оног понуђач</w:t>
      </w:r>
      <w:r w:rsidR="004E3606" w:rsidRPr="00751DCC">
        <w:rPr>
          <w:iCs/>
          <w:color w:val="auto"/>
          <w:lang w:val="sr-Cyrl-RS"/>
        </w:rPr>
        <w:t>а</w:t>
      </w:r>
      <w:r w:rsidR="004E3606" w:rsidRPr="00751DCC">
        <w:rPr>
          <w:iCs/>
          <w:color w:val="auto"/>
          <w:lang w:val="sr-Latn-RS"/>
        </w:rPr>
        <w:t xml:space="preserve"> </w:t>
      </w:r>
      <w:r w:rsidR="0038355A" w:rsidRPr="00751DCC">
        <w:rPr>
          <w:iCs/>
          <w:color w:val="auto"/>
          <w:lang w:val="sr-Cyrl-RS"/>
        </w:rPr>
        <w:t>који понуди</w:t>
      </w:r>
      <w:r w:rsidR="00751DCC" w:rsidRPr="00751DCC">
        <w:rPr>
          <w:iCs/>
          <w:color w:val="auto"/>
          <w:lang w:val="sr-Cyrl-RS"/>
        </w:rPr>
        <w:t xml:space="preserve"> краћи рок испоруке</w:t>
      </w:r>
      <w:r w:rsidR="004E3606" w:rsidRPr="00751DCC">
        <w:rPr>
          <w:iCs/>
          <w:color w:val="auto"/>
          <w:lang w:val="sr-Cyrl-RS"/>
        </w:rPr>
        <w:t>.</w:t>
      </w:r>
      <w:r w:rsidR="008A2130" w:rsidRPr="00751DCC">
        <w:rPr>
          <w:iCs/>
          <w:color w:val="auto"/>
          <w:lang w:val="sr-Cyrl-RS"/>
        </w:rPr>
        <w:t xml:space="preserve"> </w:t>
      </w:r>
      <w:r w:rsidR="00D47B32" w:rsidRPr="00751DCC">
        <w:rPr>
          <w:iCs/>
          <w:color w:val="auto"/>
          <w:lang w:val="sr-Cyrl-RS"/>
        </w:rPr>
        <w:t>Други резервни критериј</w:t>
      </w:r>
      <w:r w:rsidR="00751DCC" w:rsidRPr="00751DCC">
        <w:rPr>
          <w:iCs/>
          <w:color w:val="auto"/>
          <w:lang w:val="sr-Cyrl-RS"/>
        </w:rPr>
        <w:t>ум је дужи гарантни рок</w:t>
      </w:r>
      <w:r w:rsidR="00D47B32" w:rsidRPr="00751DCC">
        <w:rPr>
          <w:iCs/>
          <w:color w:val="auto"/>
          <w:lang w:val="sr-Cyrl-RS"/>
        </w:rPr>
        <w:t>.</w:t>
      </w:r>
    </w:p>
    <w:p w14:paraId="6B0B4B04" w14:textId="77777777" w:rsidR="007F48EB" w:rsidRPr="005F11E4" w:rsidRDefault="007F48EB" w:rsidP="00CD42F4">
      <w:pPr>
        <w:suppressAutoHyphens w:val="0"/>
        <w:spacing w:line="240" w:lineRule="auto"/>
        <w:rPr>
          <w:rFonts w:ascii="Arial" w:hAnsi="Arial" w:cs="Arial"/>
          <w:b/>
          <w:bCs/>
          <w:i/>
          <w:iCs/>
          <w:lang w:val="sr-Cyrl-RS"/>
        </w:rPr>
      </w:pPr>
    </w:p>
    <w:p w14:paraId="2B49BBBC" w14:textId="77777777" w:rsidR="001619E7" w:rsidRPr="005F11E4" w:rsidRDefault="001619E7">
      <w:pPr>
        <w:jc w:val="both"/>
        <w:rPr>
          <w:b/>
          <w:bCs/>
          <w:i/>
          <w:lang w:val="sr-Cyrl-RS"/>
        </w:rPr>
      </w:pPr>
      <w:r w:rsidRPr="005F11E4">
        <w:rPr>
          <w:b/>
          <w:bCs/>
          <w:i/>
          <w:lang w:val="sr-Cyrl-CS"/>
        </w:rPr>
        <w:t>1</w:t>
      </w:r>
      <w:r w:rsidR="00FA028B" w:rsidRPr="005F11E4">
        <w:rPr>
          <w:b/>
          <w:bCs/>
          <w:i/>
          <w:lang w:val="sr-Cyrl-RS"/>
        </w:rPr>
        <w:t>8</w:t>
      </w:r>
      <w:r w:rsidRPr="005F11E4">
        <w:rPr>
          <w:b/>
          <w:bCs/>
          <w:i/>
          <w:lang w:val="sr-Cyrl-CS"/>
        </w:rPr>
        <w:t xml:space="preserve">. </w:t>
      </w:r>
      <w:r w:rsidR="00564F0F">
        <w:rPr>
          <w:b/>
          <w:bCs/>
          <w:i/>
          <w:lang w:val="sr-Cyrl-CS"/>
        </w:rPr>
        <w:tab/>
      </w:r>
      <w:r w:rsidRPr="005F11E4">
        <w:rPr>
          <w:b/>
          <w:bCs/>
          <w:i/>
          <w:lang w:val="sr-Cyrl-CS"/>
        </w:rPr>
        <w:t xml:space="preserve">ПОШТОВАЊЕ ОБАВЕЗА КОЈЕ ПРОИЗИЛАЗЕ ИЗ ВАЖЕЋИХ ПРОПИСА </w:t>
      </w:r>
    </w:p>
    <w:p w14:paraId="46B3E8B3" w14:textId="77777777" w:rsidR="001619E7" w:rsidRPr="005F11E4" w:rsidRDefault="001619E7">
      <w:pPr>
        <w:jc w:val="both"/>
        <w:rPr>
          <w:lang w:val="sr-Cyrl-RS"/>
        </w:rPr>
      </w:pPr>
      <w:r w:rsidRPr="005F11E4">
        <w:rPr>
          <w:lang w:val="sr-Cyrl-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5F11E4">
        <w:rPr>
          <w:color w:val="auto"/>
          <w:lang w:val="sr-Cyrl-RS"/>
        </w:rPr>
        <w:t xml:space="preserve">да </w:t>
      </w:r>
      <w:r w:rsidR="003E7FAC" w:rsidRPr="005F11E4">
        <w:rPr>
          <w:color w:val="auto"/>
          <w:lang w:val="sr-Cyrl-RS"/>
        </w:rPr>
        <w:t>нема забрану обављања делатности</w:t>
      </w:r>
      <w:r w:rsidR="00D47B32">
        <w:rPr>
          <w:color w:val="auto"/>
          <w:lang w:val="sr-Cyrl-RS"/>
        </w:rPr>
        <w:t>,</w:t>
      </w:r>
      <w:r w:rsidR="003E7FAC" w:rsidRPr="005F11E4">
        <w:rPr>
          <w:color w:val="auto"/>
          <w:lang w:val="sr-Cyrl-RS"/>
        </w:rPr>
        <w:t xml:space="preserve"> која је на снази у време подношења понуде</w:t>
      </w:r>
      <w:r w:rsidRPr="005F11E4">
        <w:rPr>
          <w:color w:val="auto"/>
          <w:lang w:val="sr-Cyrl-RS"/>
        </w:rPr>
        <w:t xml:space="preserve">.  (Образац изјаве, </w:t>
      </w:r>
      <w:r w:rsidR="004F061F" w:rsidRPr="005F11E4">
        <w:rPr>
          <w:color w:val="auto"/>
          <w:lang w:val="sr-Cyrl-RS"/>
        </w:rPr>
        <w:t xml:space="preserve">дат је у </w:t>
      </w:r>
      <w:r w:rsidRPr="005F11E4">
        <w:rPr>
          <w:color w:val="auto"/>
          <w:lang w:val="sr-Cyrl-CS"/>
        </w:rPr>
        <w:t>поглављ</w:t>
      </w:r>
      <w:r w:rsidR="004F061F" w:rsidRPr="005F11E4">
        <w:rPr>
          <w:color w:val="auto"/>
          <w:lang w:val="sr-Cyrl-CS"/>
        </w:rPr>
        <w:t>у</w:t>
      </w:r>
      <w:r w:rsidRPr="005F11E4">
        <w:rPr>
          <w:color w:val="auto"/>
          <w:lang w:val="sr-Cyrl-CS"/>
        </w:rPr>
        <w:t xml:space="preserve"> </w:t>
      </w:r>
      <w:r w:rsidR="00043D85" w:rsidRPr="005F11E4">
        <w:rPr>
          <w:color w:val="auto"/>
        </w:rPr>
        <w:t>X</w:t>
      </w:r>
      <w:r w:rsidRPr="005F11E4">
        <w:rPr>
          <w:color w:val="auto"/>
          <w:lang w:val="ru-RU"/>
        </w:rPr>
        <w:t xml:space="preserve"> </w:t>
      </w:r>
      <w:r w:rsidRPr="005F11E4">
        <w:rPr>
          <w:color w:val="auto"/>
          <w:lang w:val="sr-Cyrl-RS"/>
        </w:rPr>
        <w:t>конкурсне документације)</w:t>
      </w:r>
      <w:r w:rsidRPr="005F11E4">
        <w:rPr>
          <w:color w:val="auto"/>
          <w:lang w:val="sr-Cyrl-CS"/>
        </w:rPr>
        <w:t>.</w:t>
      </w:r>
    </w:p>
    <w:p w14:paraId="7EF2E6DA" w14:textId="77777777" w:rsidR="001619E7" w:rsidRDefault="001619E7">
      <w:pPr>
        <w:jc w:val="both"/>
        <w:rPr>
          <w:rFonts w:ascii="Arial" w:hAnsi="Arial" w:cs="Arial"/>
          <w:lang w:val="sr-Cyrl-RS"/>
        </w:rPr>
      </w:pPr>
      <w:r w:rsidRPr="005F11E4">
        <w:rPr>
          <w:rFonts w:ascii="Arial" w:hAnsi="Arial" w:cs="Arial"/>
          <w:lang w:val="sr-Cyrl-RS"/>
        </w:rPr>
        <w:t xml:space="preserve"> </w:t>
      </w:r>
    </w:p>
    <w:p w14:paraId="478F3281" w14:textId="77777777" w:rsidR="002F048A" w:rsidRPr="00CA67C5" w:rsidRDefault="002F048A" w:rsidP="002F048A">
      <w:pPr>
        <w:jc w:val="both"/>
        <w:rPr>
          <w:b/>
          <w:i/>
          <w:lang w:val="sr-Cyrl-RS"/>
        </w:rPr>
      </w:pPr>
      <w:r w:rsidRPr="00FA028B">
        <w:rPr>
          <w:b/>
          <w:i/>
          <w:lang w:val="sr-Cyrl-RS"/>
        </w:rPr>
        <w:t>19</w:t>
      </w:r>
      <w:r w:rsidR="00564F0F">
        <w:rPr>
          <w:b/>
          <w:i/>
          <w:lang w:val="sr-Cyrl-RS"/>
        </w:rPr>
        <w:t>.</w:t>
      </w:r>
      <w:r w:rsidR="00564F0F">
        <w:rPr>
          <w:b/>
          <w:i/>
          <w:lang w:val="sr-Cyrl-RS"/>
        </w:rPr>
        <w:tab/>
      </w:r>
      <w:r w:rsidRPr="00CA67C5">
        <w:rPr>
          <w:b/>
          <w:i/>
          <w:lang w:val="sr-Cyrl-RS"/>
        </w:rPr>
        <w:t>КОРИШЋЕЊЕ ПАТЕНТА И ОДГОВОРНОСТ ЗА ПОВРЕДУ ЗАШТИЋЕНИХ ПРАВА ИНТЕЛЕКТУАЛНЕ СВОЈИНЕ ТРЕЋИХ ЛИЦА</w:t>
      </w:r>
    </w:p>
    <w:p w14:paraId="5B915BB3" w14:textId="77777777" w:rsidR="00773490" w:rsidRPr="002F048A" w:rsidRDefault="002F048A">
      <w:pPr>
        <w:jc w:val="both"/>
        <w:rPr>
          <w:b/>
          <w:lang w:val="sr-Cyrl-RS"/>
        </w:rPr>
      </w:pPr>
      <w:r w:rsidRPr="002F048A">
        <w:rPr>
          <w:rFonts w:eastAsia="TimesNewRomanPSMT"/>
          <w:bCs/>
          <w:iCs/>
          <w:lang w:val="sr-Cyrl-RS"/>
        </w:rPr>
        <w:t>Накнаду за коришћење патената, као и одговорност за повреду заштићених права интелектуалне својине трећих лица сноси понуђач.</w:t>
      </w:r>
    </w:p>
    <w:p w14:paraId="7277BDE3" w14:textId="77777777" w:rsidR="001619E7" w:rsidRPr="005F11E4" w:rsidRDefault="001619E7">
      <w:pPr>
        <w:jc w:val="both"/>
        <w:rPr>
          <w:rFonts w:ascii="Arial" w:hAnsi="Arial" w:cs="Arial"/>
          <w:b/>
          <w:lang w:val="sr-Cyrl-RS"/>
        </w:rPr>
      </w:pPr>
    </w:p>
    <w:p w14:paraId="76BCA1D3" w14:textId="77777777" w:rsidR="001619E7" w:rsidRPr="005F11E4" w:rsidRDefault="002F048A">
      <w:pPr>
        <w:jc w:val="both"/>
        <w:rPr>
          <w:b/>
          <w:bCs/>
          <w:i/>
          <w:color w:val="auto"/>
          <w:lang w:val="sr-Cyrl-RS"/>
        </w:rPr>
      </w:pPr>
      <w:r>
        <w:rPr>
          <w:b/>
          <w:bCs/>
          <w:i/>
          <w:color w:val="auto"/>
          <w:lang w:val="sr-Cyrl-RS"/>
        </w:rPr>
        <w:t>20</w:t>
      </w:r>
      <w:r w:rsidR="001619E7" w:rsidRPr="005F11E4">
        <w:rPr>
          <w:b/>
          <w:bCs/>
          <w:i/>
          <w:color w:val="auto"/>
          <w:lang w:val="sr-Cyrl-RS"/>
        </w:rPr>
        <w:t xml:space="preserve">. </w:t>
      </w:r>
      <w:r w:rsidR="00564F0F">
        <w:rPr>
          <w:b/>
          <w:bCs/>
          <w:i/>
          <w:color w:val="auto"/>
          <w:lang w:val="sr-Cyrl-RS"/>
        </w:rPr>
        <w:tab/>
      </w:r>
      <w:r w:rsidR="001619E7" w:rsidRPr="005F11E4">
        <w:rPr>
          <w:b/>
          <w:bCs/>
          <w:i/>
          <w:color w:val="auto"/>
          <w:lang w:val="sr-Cyrl-RS"/>
        </w:rPr>
        <w:t xml:space="preserve">НАЧИН И РОК ЗА ПОДНОШЕЊЕ ЗАХТЕВА ЗА ЗАШТИТУ ПРАВА ПОНУЂАЧА </w:t>
      </w:r>
    </w:p>
    <w:p w14:paraId="3D991F4D" w14:textId="77777777" w:rsidR="001619E7" w:rsidRPr="005F11E4" w:rsidRDefault="001619E7">
      <w:pPr>
        <w:jc w:val="both"/>
        <w:rPr>
          <w:lang w:val="sr-Cyrl-RS"/>
        </w:rPr>
      </w:pPr>
      <w:r w:rsidRPr="005F11E4">
        <w:rPr>
          <w:lang w:val="sr-Cyrl-RS"/>
        </w:rPr>
        <w:t>Захтев за заштиту права мож</w:t>
      </w:r>
      <w:r w:rsidR="008A3118">
        <w:rPr>
          <w:lang w:val="sr-Cyrl-RS"/>
        </w:rPr>
        <w:t>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F11E4">
        <w:rPr>
          <w:lang w:val="sr-Cyrl-RS"/>
        </w:rPr>
        <w:t xml:space="preserve">. </w:t>
      </w:r>
    </w:p>
    <w:p w14:paraId="3652AC5B" w14:textId="77777777" w:rsidR="001619E7" w:rsidRPr="005F11E4" w:rsidRDefault="001619E7">
      <w:pPr>
        <w:jc w:val="both"/>
        <w:rPr>
          <w:lang w:val="sr-Cyrl-CS"/>
        </w:rPr>
      </w:pPr>
      <w:r w:rsidRPr="005F11E4">
        <w:rPr>
          <w:lang w:val="sr-Cyrl-RS"/>
        </w:rPr>
        <w:t xml:space="preserve">Захтев за заштиту права подноси се </w:t>
      </w:r>
      <w:r w:rsidR="003E7FAC" w:rsidRPr="005F11E4">
        <w:rPr>
          <w:color w:val="auto"/>
          <w:lang w:val="sr-Cyrl-RS"/>
        </w:rPr>
        <w:t>наручиоцу, а копија се истовремено доставља Републичкој комисији</w:t>
      </w:r>
      <w:r w:rsidRPr="005F11E4">
        <w:rPr>
          <w:color w:val="auto"/>
          <w:lang w:val="sr-Cyrl-RS"/>
        </w:rPr>
        <w:t>.</w:t>
      </w:r>
      <w:r w:rsidRPr="005F11E4">
        <w:rPr>
          <w:lang w:val="sr-Cyrl-RS"/>
        </w:rPr>
        <w:t xml:space="preserve"> </w:t>
      </w:r>
      <w:r w:rsidRPr="005F11E4">
        <w:rPr>
          <w:rFonts w:eastAsia="TimesNewRomanPSMT"/>
          <w:bCs/>
          <w:color w:val="auto"/>
          <w:lang w:val="sr-Cyrl-RS"/>
        </w:rPr>
        <w:t>Захтев за заштиту права се доставља непосредно, електронском поштом</w:t>
      </w:r>
      <w:r w:rsidRPr="005F11E4">
        <w:rPr>
          <w:color w:val="auto"/>
          <w:lang w:val="sr-Cyrl-CS"/>
        </w:rPr>
        <w:t xml:space="preserve"> на </w:t>
      </w:r>
      <w:r w:rsidRPr="005F11E4">
        <w:rPr>
          <w:iCs/>
          <w:color w:val="auto"/>
        </w:rPr>
        <w:t>e</w:t>
      </w:r>
      <w:r w:rsidRPr="005F11E4">
        <w:rPr>
          <w:iCs/>
          <w:color w:val="auto"/>
          <w:lang w:val="ru-RU"/>
        </w:rPr>
        <w:t>-</w:t>
      </w:r>
      <w:r w:rsidRPr="005F11E4">
        <w:rPr>
          <w:iCs/>
          <w:color w:val="auto"/>
        </w:rPr>
        <w:t>mail</w:t>
      </w:r>
      <w:r w:rsidR="006D698C" w:rsidRPr="005F11E4">
        <w:rPr>
          <w:i/>
          <w:color w:val="auto"/>
          <w:lang w:val="sr-Cyrl-CS"/>
        </w:rPr>
        <w:t xml:space="preserve"> </w:t>
      </w:r>
      <w:hyperlink r:id="rId12" w:history="1">
        <w:r w:rsidR="00751DCC" w:rsidRPr="00247ED7">
          <w:rPr>
            <w:rStyle w:val="Hyperlink"/>
            <w:i/>
          </w:rPr>
          <w:t>djuro.torbic</w:t>
        </w:r>
        <w:r w:rsidR="00751DCC" w:rsidRPr="00247ED7">
          <w:rPr>
            <w:rStyle w:val="Hyperlink"/>
            <w:i/>
            <w:lang w:val="sr-Cyrl-RS"/>
          </w:rPr>
          <w:t>@</w:t>
        </w:r>
        <w:r w:rsidR="00751DCC" w:rsidRPr="00247ED7">
          <w:rPr>
            <w:rStyle w:val="Hyperlink"/>
            <w:i/>
          </w:rPr>
          <w:t>minpolj</w:t>
        </w:r>
        <w:r w:rsidR="00751DCC" w:rsidRPr="00247ED7">
          <w:rPr>
            <w:rStyle w:val="Hyperlink"/>
            <w:i/>
            <w:lang w:val="sr-Cyrl-RS"/>
          </w:rPr>
          <w:t>.</w:t>
        </w:r>
        <w:r w:rsidR="00751DCC" w:rsidRPr="00247ED7">
          <w:rPr>
            <w:rStyle w:val="Hyperlink"/>
            <w:i/>
          </w:rPr>
          <w:t>gov</w:t>
        </w:r>
        <w:r w:rsidR="00751DCC" w:rsidRPr="00247ED7">
          <w:rPr>
            <w:rStyle w:val="Hyperlink"/>
            <w:i/>
            <w:lang w:val="sr-Cyrl-RS"/>
          </w:rPr>
          <w:t>.</w:t>
        </w:r>
        <w:r w:rsidR="00751DCC" w:rsidRPr="00247ED7">
          <w:rPr>
            <w:rStyle w:val="Hyperlink"/>
            <w:i/>
          </w:rPr>
          <w:t>rs</w:t>
        </w:r>
      </w:hyperlink>
      <w:r w:rsidR="00751DCC">
        <w:rPr>
          <w:lang w:val="sr-Cyrl-RS"/>
        </w:rPr>
        <w:t xml:space="preserve"> и</w:t>
      </w:r>
      <w:r w:rsidR="006D698C" w:rsidRPr="005F11E4">
        <w:rPr>
          <w:i/>
          <w:color w:val="auto"/>
          <w:lang w:val="sr-Cyrl-RS"/>
        </w:rPr>
        <w:t xml:space="preserve"> </w:t>
      </w:r>
      <w:hyperlink r:id="rId13" w:history="1">
        <w:r w:rsidR="00751DCC" w:rsidRPr="00247ED7">
          <w:rPr>
            <w:rStyle w:val="Hyperlink"/>
            <w:i/>
          </w:rPr>
          <w:t>uap.opstiposlovi@minpolj.gov.rs</w:t>
        </w:r>
      </w:hyperlink>
      <w:r w:rsidR="00751DCC">
        <w:rPr>
          <w:i/>
          <w:color w:val="auto"/>
        </w:rPr>
        <w:t xml:space="preserve"> </w:t>
      </w:r>
      <w:r w:rsidR="008A3118">
        <w:rPr>
          <w:color w:val="auto"/>
          <w:lang w:val="sr-Cyrl-RS"/>
        </w:rPr>
        <w:t xml:space="preserve">радним даном до 15:30 </w:t>
      </w:r>
      <w:r w:rsidR="0065236D">
        <w:rPr>
          <w:color w:val="auto"/>
          <w:lang w:val="sr-Cyrl-RS"/>
        </w:rPr>
        <w:t xml:space="preserve">часова </w:t>
      </w:r>
      <w:r w:rsidRPr="005F11E4">
        <w:rPr>
          <w:rFonts w:eastAsia="TimesNewRomanPSMT"/>
          <w:bCs/>
          <w:color w:val="auto"/>
          <w:lang w:val="sr-Cyrl-RS"/>
        </w:rPr>
        <w:t>или препорученом пошиљком са повратницом.</w:t>
      </w:r>
      <w:r w:rsidRPr="005F11E4">
        <w:rPr>
          <w:rFonts w:eastAsia="TimesNewRomanPSMT"/>
          <w:bCs/>
          <w:lang w:val="sr-Cyrl-CS"/>
        </w:rPr>
        <w:t xml:space="preserve"> </w:t>
      </w:r>
      <w:r w:rsidRPr="005F11E4">
        <w:rPr>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EC0AFC" w:rsidRPr="005F11E4">
        <w:rPr>
          <w:lang w:val="sr-Cyrl-CS"/>
        </w:rPr>
        <w:t xml:space="preserve"> </w:t>
      </w:r>
      <w:r w:rsidR="00EC0AFC" w:rsidRPr="005F11E4">
        <w:rPr>
          <w:color w:val="auto"/>
          <w:lang w:val="sr-Cyrl-CS"/>
        </w:rPr>
        <w:t>Поднети захтев</w:t>
      </w:r>
      <w:r w:rsidRPr="005F11E4">
        <w:rPr>
          <w:color w:val="auto"/>
          <w:lang w:val="sr-Cyrl-CS"/>
        </w:rPr>
        <w:t xml:space="preserve"> за заштиту права наручилац објављује обавештење о поднетом захтеву </w:t>
      </w:r>
      <w:r w:rsidR="00EC0AFC" w:rsidRPr="005F11E4">
        <w:rPr>
          <w:color w:val="auto"/>
          <w:lang w:val="sr-Cyrl-CS"/>
        </w:rPr>
        <w:t xml:space="preserve">за заштиту права </w:t>
      </w:r>
      <w:r w:rsidRPr="005F11E4">
        <w:rPr>
          <w:color w:val="auto"/>
          <w:lang w:val="sr-Cyrl-CS"/>
        </w:rPr>
        <w:t>на Порталу јавних набавки</w:t>
      </w:r>
      <w:r w:rsidR="00EC0AFC" w:rsidRPr="005F11E4">
        <w:rPr>
          <w:color w:val="auto"/>
          <w:lang w:val="sr-Cyrl-CS"/>
        </w:rPr>
        <w:t xml:space="preserve"> и на својој интернет страници</w:t>
      </w:r>
      <w:r w:rsidRPr="005F11E4">
        <w:rPr>
          <w:lang w:val="sr-Cyrl-CS"/>
        </w:rPr>
        <w:t>, најкасније у року од 2 дана од дана пријема захтева.</w:t>
      </w:r>
    </w:p>
    <w:p w14:paraId="1CAB01AB" w14:textId="77777777" w:rsidR="001619E7" w:rsidRPr="005F11E4" w:rsidRDefault="001619E7">
      <w:pPr>
        <w:jc w:val="both"/>
        <w:rPr>
          <w:lang w:val="sr-Cyrl-CS"/>
        </w:rPr>
      </w:pPr>
      <w:r w:rsidRPr="005F11E4">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206E8D" w:rsidRPr="005F11E4">
        <w:rPr>
          <w:lang w:val="sr-Cyrl-CS"/>
        </w:rPr>
        <w:t xml:space="preserve">од стране наручиоца најкасније </w:t>
      </w:r>
      <w:r w:rsidRPr="005F11E4">
        <w:rPr>
          <w:lang w:val="sr-Cyrl-CS"/>
        </w:rPr>
        <w:t>7 дана пре истека рока за подношење понуда, б</w:t>
      </w:r>
      <w:r w:rsidR="00206E8D" w:rsidRPr="005F11E4">
        <w:rPr>
          <w:lang w:val="sr-Cyrl-CS"/>
        </w:rPr>
        <w:t>ез обзира на начин достављања</w:t>
      </w:r>
      <w:r w:rsidR="00823D30" w:rsidRPr="005F11E4">
        <w:rPr>
          <w:lang w:val="sr-Cyrl-CS"/>
        </w:rPr>
        <w:t xml:space="preserve"> и уколико је подносилац захтева у складу са чланом 63. став 2. Закона </w:t>
      </w:r>
      <w:r w:rsidR="003E06C2" w:rsidRPr="005F11E4">
        <w:rPr>
          <w:lang w:val="sr-Cyrl-CS"/>
        </w:rPr>
        <w:t xml:space="preserve">указао наручиоцу на евентуалне недостатке и </w:t>
      </w:r>
      <w:r w:rsidR="00541C09" w:rsidRPr="005F11E4">
        <w:rPr>
          <w:lang w:val="sr-Cyrl-CS"/>
        </w:rPr>
        <w:t>неправилности, а наручилац исте</w:t>
      </w:r>
      <w:r w:rsidR="00206E8D" w:rsidRPr="005F11E4">
        <w:rPr>
          <w:lang w:val="sr-Cyrl-CS"/>
        </w:rPr>
        <w:t xml:space="preserve">. </w:t>
      </w:r>
      <w:r w:rsidRPr="005F11E4">
        <w:rPr>
          <w:lang w:val="sr-Cyrl-CS"/>
        </w:rPr>
        <w:t xml:space="preserve">У том случају подношења захтева за заштиту права долази до застоја рока за подношење понуда. </w:t>
      </w:r>
    </w:p>
    <w:p w14:paraId="676BB218" w14:textId="77777777" w:rsidR="001619E7" w:rsidRPr="005F11E4" w:rsidRDefault="001619E7">
      <w:pPr>
        <w:jc w:val="both"/>
        <w:rPr>
          <w:lang w:val="sr-Cyrl-CS"/>
        </w:rPr>
      </w:pPr>
      <w:r w:rsidRPr="005F11E4">
        <w:rPr>
          <w:lang w:val="sr-Cyrl-CS"/>
        </w:rPr>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w:t>
      </w:r>
      <w:r w:rsidR="00CF2C4D">
        <w:rPr>
          <w:lang w:val="sr-Cyrl-CS"/>
        </w:rPr>
        <w:t>е 10 дана од дана објаве исте на Порталу јавних набавки</w:t>
      </w:r>
      <w:r w:rsidRPr="005F11E4">
        <w:rPr>
          <w:lang w:val="sr-Cyrl-CS"/>
        </w:rPr>
        <w:t xml:space="preserve">. </w:t>
      </w:r>
    </w:p>
    <w:p w14:paraId="299C2CAB" w14:textId="77777777" w:rsidR="001619E7" w:rsidRPr="005F11E4" w:rsidRDefault="001619E7">
      <w:pPr>
        <w:jc w:val="both"/>
        <w:rPr>
          <w:lang w:val="sr-Cyrl-CS"/>
        </w:rPr>
      </w:pPr>
      <w:r w:rsidRPr="005F11E4">
        <w:rPr>
          <w:lang w:val="sr-Cyrl-CS"/>
        </w:rPr>
        <w:lastRenderedPageBreak/>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676A6FD0" w14:textId="77777777" w:rsidR="00E73B0E" w:rsidRPr="005F11E4" w:rsidRDefault="001619E7">
      <w:pPr>
        <w:jc w:val="both"/>
        <w:rPr>
          <w:lang w:val="sr-Cyrl-CS"/>
        </w:rPr>
      </w:pPr>
      <w:r w:rsidRPr="005F11E4">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14:paraId="79507AA4" w14:textId="77777777" w:rsidR="001619E7" w:rsidRPr="005F11E4" w:rsidRDefault="00E73B0E">
      <w:pPr>
        <w:jc w:val="both"/>
        <w:rPr>
          <w:rFonts w:eastAsia="TimesNewRomanPSMT"/>
          <w:bCs/>
          <w:lang w:val="sr-Cyrl-CS"/>
        </w:rPr>
      </w:pPr>
      <w:r w:rsidRPr="005F11E4">
        <w:rPr>
          <w:lang w:val="sr-Cyrl-CS"/>
        </w:rPr>
        <w:t xml:space="preserve">Подносилац захтева за заштиту права је дужан да на одређени рачун буџета уплати таксу од 120.000,00 динара ако се захтев за заштиту права подноси пре и након отварања понуда. </w:t>
      </w:r>
    </w:p>
    <w:p w14:paraId="1F7DDDFD" w14:textId="77777777" w:rsidR="00B15722" w:rsidRPr="005F11E4" w:rsidRDefault="00B15722" w:rsidP="00B15722">
      <w:pPr>
        <w:jc w:val="both"/>
        <w:rPr>
          <w:kern w:val="2"/>
          <w:lang w:val="sr-Cyrl-RS"/>
        </w:rPr>
      </w:pPr>
      <w:r w:rsidRPr="005F11E4">
        <w:rPr>
          <w:kern w:val="2"/>
          <w:lang w:val="sr-Cyrl-RS"/>
        </w:rPr>
        <w:t>Као доказ о уплати таксе у смислу члана 151. став 1. тачка 6) Закона прихватиће се:</w:t>
      </w:r>
    </w:p>
    <w:p w14:paraId="3ABA08DB" w14:textId="77777777" w:rsidR="00B15722" w:rsidRPr="005F11E4" w:rsidRDefault="00B15722" w:rsidP="003341A5">
      <w:pPr>
        <w:numPr>
          <w:ilvl w:val="0"/>
          <w:numId w:val="6"/>
        </w:numPr>
        <w:jc w:val="both"/>
        <w:rPr>
          <w:kern w:val="2"/>
          <w:lang w:val="sr-Cyrl-RS"/>
        </w:rPr>
      </w:pPr>
      <w:r w:rsidRPr="005F11E4">
        <w:rPr>
          <w:b/>
          <w:kern w:val="2"/>
          <w:lang w:val="sr-Cyrl-RS"/>
        </w:rPr>
        <w:t>Потврда о извршеној</w:t>
      </w:r>
      <w:r w:rsidRPr="007C39B7">
        <w:rPr>
          <w:b/>
          <w:color w:val="FF0000"/>
          <w:kern w:val="2"/>
          <w:lang w:val="sr-Cyrl-RS"/>
        </w:rPr>
        <w:t xml:space="preserve"> </w:t>
      </w:r>
      <w:r w:rsidR="007C39B7" w:rsidRPr="001E4F1C">
        <w:rPr>
          <w:b/>
          <w:color w:val="auto"/>
          <w:kern w:val="2"/>
          <w:lang w:val="sr-Cyrl-RS"/>
        </w:rPr>
        <w:t>уплати</w:t>
      </w:r>
      <w:r w:rsidR="007C39B7" w:rsidRPr="007C39B7">
        <w:rPr>
          <w:b/>
          <w:color w:val="FF0000"/>
          <w:kern w:val="2"/>
          <w:lang w:val="sr-Cyrl-RS"/>
        </w:rPr>
        <w:t xml:space="preserve"> </w:t>
      </w:r>
      <w:r w:rsidRPr="005F11E4">
        <w:rPr>
          <w:b/>
          <w:kern w:val="2"/>
          <w:lang w:val="sr-Cyrl-RS"/>
        </w:rPr>
        <w:t>таксе из члана 156. Закона која садржи следеће елементе</w:t>
      </w:r>
      <w:r w:rsidRPr="005F11E4">
        <w:rPr>
          <w:kern w:val="2"/>
          <w:lang w:val="sr-Cyrl-RS"/>
        </w:rPr>
        <w:t>:</w:t>
      </w:r>
    </w:p>
    <w:p w14:paraId="0DF27A26" w14:textId="77777777" w:rsidR="00B15722" w:rsidRPr="005F11E4" w:rsidRDefault="00B15722" w:rsidP="003341A5">
      <w:pPr>
        <w:numPr>
          <w:ilvl w:val="0"/>
          <w:numId w:val="7"/>
        </w:numPr>
        <w:jc w:val="both"/>
        <w:rPr>
          <w:kern w:val="2"/>
          <w:lang w:val="sr-Cyrl-RS"/>
        </w:rPr>
      </w:pPr>
      <w:r w:rsidRPr="005F11E4">
        <w:rPr>
          <w:kern w:val="2"/>
          <w:lang w:val="sr-Cyrl-RS"/>
        </w:rPr>
        <w:t>Да буде издата од стране банке и да садржи печат банке;</w:t>
      </w:r>
    </w:p>
    <w:p w14:paraId="2A44CD50" w14:textId="77777777" w:rsidR="00B15722" w:rsidRPr="005F11E4" w:rsidRDefault="00B15722" w:rsidP="003341A5">
      <w:pPr>
        <w:numPr>
          <w:ilvl w:val="0"/>
          <w:numId w:val="7"/>
        </w:numPr>
        <w:jc w:val="both"/>
        <w:rPr>
          <w:kern w:val="2"/>
          <w:lang w:val="sr-Cyrl-RS"/>
        </w:rPr>
      </w:pPr>
      <w:r w:rsidRPr="005F11E4">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2C8530CF" w14:textId="77777777" w:rsidR="00B15722" w:rsidRPr="005F11E4" w:rsidRDefault="00B15722" w:rsidP="003341A5">
      <w:pPr>
        <w:numPr>
          <w:ilvl w:val="0"/>
          <w:numId w:val="7"/>
        </w:numPr>
        <w:jc w:val="both"/>
        <w:rPr>
          <w:kern w:val="2"/>
          <w:lang w:val="sr-Cyrl-RS"/>
        </w:rPr>
      </w:pPr>
      <w:r w:rsidRPr="005F11E4">
        <w:rPr>
          <w:kern w:val="2"/>
          <w:lang w:val="sr-Cyrl-RS"/>
        </w:rPr>
        <w:t>Износ таксе из члана 156. Закона чија се уплата тражи</w:t>
      </w:r>
      <w:r w:rsidR="000A413E">
        <w:rPr>
          <w:kern w:val="2"/>
          <w:lang w:val="sr-Cyrl-RS"/>
        </w:rPr>
        <w:t xml:space="preserve"> (120.000,00 динара)</w:t>
      </w:r>
      <w:r w:rsidRPr="005F11E4">
        <w:rPr>
          <w:kern w:val="2"/>
          <w:lang w:val="sr-Cyrl-RS"/>
        </w:rPr>
        <w:t>;</w:t>
      </w:r>
    </w:p>
    <w:p w14:paraId="0CAE3843" w14:textId="77777777" w:rsidR="00B15722" w:rsidRPr="005F11E4" w:rsidRDefault="00B15722" w:rsidP="003341A5">
      <w:pPr>
        <w:numPr>
          <w:ilvl w:val="0"/>
          <w:numId w:val="7"/>
        </w:numPr>
        <w:jc w:val="both"/>
        <w:rPr>
          <w:kern w:val="2"/>
          <w:lang w:val="sr-Cyrl-RS"/>
        </w:rPr>
      </w:pPr>
      <w:r w:rsidRPr="005F11E4">
        <w:rPr>
          <w:kern w:val="2"/>
          <w:lang w:val="sr-Cyrl-RS"/>
        </w:rPr>
        <w:t>Број рачуна: 840-30678845-06;</w:t>
      </w:r>
    </w:p>
    <w:p w14:paraId="12B12B9F" w14:textId="77777777" w:rsidR="00B15722" w:rsidRPr="005F11E4" w:rsidRDefault="00B15722" w:rsidP="003341A5">
      <w:pPr>
        <w:numPr>
          <w:ilvl w:val="0"/>
          <w:numId w:val="7"/>
        </w:numPr>
        <w:jc w:val="both"/>
        <w:rPr>
          <w:kern w:val="2"/>
          <w:lang w:val="sr-Cyrl-RS"/>
        </w:rPr>
      </w:pPr>
      <w:r w:rsidRPr="005F11E4">
        <w:rPr>
          <w:kern w:val="2"/>
          <w:lang w:val="sr-Cyrl-RS"/>
        </w:rPr>
        <w:t>Шифру плаћања: 153 или 253;</w:t>
      </w:r>
    </w:p>
    <w:p w14:paraId="31E33EF7" w14:textId="77777777" w:rsidR="00B15722" w:rsidRPr="005F11E4" w:rsidRDefault="00B15722" w:rsidP="003341A5">
      <w:pPr>
        <w:numPr>
          <w:ilvl w:val="0"/>
          <w:numId w:val="7"/>
        </w:numPr>
        <w:jc w:val="both"/>
        <w:rPr>
          <w:kern w:val="2"/>
          <w:lang w:val="sr-Cyrl-RS"/>
        </w:rPr>
      </w:pPr>
      <w:r w:rsidRPr="005F11E4">
        <w:rPr>
          <w:kern w:val="2"/>
          <w:lang w:val="sr-Cyrl-RS"/>
        </w:rPr>
        <w:t>Позив на број: подаци о броју или ознаци јавне набавке поводом које се подноси захтев за заштиту права;</w:t>
      </w:r>
    </w:p>
    <w:p w14:paraId="75F35927" w14:textId="77777777" w:rsidR="00B15722" w:rsidRPr="005F11E4" w:rsidRDefault="00B15722" w:rsidP="003341A5">
      <w:pPr>
        <w:numPr>
          <w:ilvl w:val="0"/>
          <w:numId w:val="7"/>
        </w:numPr>
        <w:jc w:val="both"/>
        <w:rPr>
          <w:kern w:val="2"/>
          <w:lang w:val="sr-Cyrl-RS"/>
        </w:rPr>
      </w:pPr>
      <w:r w:rsidRPr="005F11E4">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13B01BB1" w14:textId="77777777" w:rsidR="00B15722" w:rsidRPr="005F11E4" w:rsidRDefault="00B15722" w:rsidP="003341A5">
      <w:pPr>
        <w:numPr>
          <w:ilvl w:val="0"/>
          <w:numId w:val="7"/>
        </w:numPr>
        <w:jc w:val="both"/>
        <w:rPr>
          <w:kern w:val="2"/>
          <w:lang w:val="sr-Cyrl-RS"/>
        </w:rPr>
      </w:pPr>
      <w:r w:rsidRPr="005F11E4">
        <w:rPr>
          <w:kern w:val="2"/>
          <w:lang w:val="sr-Cyrl-RS"/>
        </w:rPr>
        <w:t>Корисник: буџет Републике Србије;</w:t>
      </w:r>
    </w:p>
    <w:p w14:paraId="662305C7" w14:textId="77777777" w:rsidR="00B15722" w:rsidRPr="005F11E4" w:rsidRDefault="00B15722" w:rsidP="003341A5">
      <w:pPr>
        <w:numPr>
          <w:ilvl w:val="0"/>
          <w:numId w:val="7"/>
        </w:numPr>
        <w:jc w:val="both"/>
        <w:rPr>
          <w:kern w:val="2"/>
          <w:lang w:val="sr-Cyrl-RS"/>
        </w:rPr>
      </w:pPr>
      <w:r w:rsidRPr="005F11E4">
        <w:rPr>
          <w:kern w:val="2"/>
          <w:lang w:val="sr-Cyrl-RS"/>
        </w:rPr>
        <w:t>Назив уплатиоца, односно назив подносиоца захтева за заштиту права за кога је извршена уплата таксе;</w:t>
      </w:r>
    </w:p>
    <w:p w14:paraId="68A19123" w14:textId="77777777" w:rsidR="00B15722" w:rsidRPr="005F11E4" w:rsidRDefault="00B15722" w:rsidP="003341A5">
      <w:pPr>
        <w:numPr>
          <w:ilvl w:val="0"/>
          <w:numId w:val="7"/>
        </w:numPr>
        <w:jc w:val="both"/>
        <w:rPr>
          <w:kern w:val="2"/>
          <w:lang w:val="sr-Cyrl-RS"/>
        </w:rPr>
      </w:pPr>
      <w:r w:rsidRPr="005F11E4">
        <w:rPr>
          <w:kern w:val="2"/>
          <w:lang w:val="sr-Cyrl-RS"/>
        </w:rPr>
        <w:t>Потпис овлашћеног лица банке.</w:t>
      </w:r>
    </w:p>
    <w:p w14:paraId="1949D07F" w14:textId="77777777" w:rsidR="00B15722" w:rsidRPr="005F11E4" w:rsidRDefault="00B15722" w:rsidP="003341A5">
      <w:pPr>
        <w:numPr>
          <w:ilvl w:val="0"/>
          <w:numId w:val="6"/>
        </w:numPr>
        <w:jc w:val="both"/>
        <w:rPr>
          <w:kern w:val="2"/>
          <w:lang w:val="sr-Cyrl-RS"/>
        </w:rPr>
      </w:pPr>
      <w:r w:rsidRPr="005F11E4">
        <w:rPr>
          <w:b/>
          <w:kern w:val="2"/>
          <w:lang w:val="sr-Cyrl-RS"/>
        </w:rPr>
        <w:t>Налог за уплату, први примерак</w:t>
      </w:r>
      <w:r w:rsidRPr="005F11E4">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3FD05760" w14:textId="77777777" w:rsidR="00B15722" w:rsidRPr="005F11E4" w:rsidRDefault="00B15722" w:rsidP="003341A5">
      <w:pPr>
        <w:numPr>
          <w:ilvl w:val="0"/>
          <w:numId w:val="6"/>
        </w:numPr>
        <w:jc w:val="both"/>
        <w:rPr>
          <w:kern w:val="2"/>
          <w:lang w:val="sr-Cyrl-RS"/>
        </w:rPr>
      </w:pPr>
      <w:r w:rsidRPr="005F11E4">
        <w:rPr>
          <w:b/>
          <w:kern w:val="2"/>
          <w:lang w:val="sr-Cyrl-RS"/>
        </w:rPr>
        <w:t>Потврда издата од стране Републике Србије, Министарства финансија, Управе за трезор</w:t>
      </w:r>
      <w:r w:rsidRPr="005F11E4">
        <w:rPr>
          <w:kern w:val="2"/>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670C3" w:rsidRPr="005F11E4">
        <w:rPr>
          <w:kern w:val="2"/>
          <w:lang w:val="sr-Cyrl-RS"/>
        </w:rPr>
        <w:t>социјално осигурање и други кор</w:t>
      </w:r>
      <w:r w:rsidRPr="005F11E4">
        <w:rPr>
          <w:kern w:val="2"/>
          <w:lang w:val="sr-Cyrl-RS"/>
        </w:rPr>
        <w:t>исници јавних средстава).</w:t>
      </w:r>
    </w:p>
    <w:p w14:paraId="36B4E367" w14:textId="77777777" w:rsidR="00B15722" w:rsidRPr="005F11E4" w:rsidRDefault="00B15722" w:rsidP="003341A5">
      <w:pPr>
        <w:numPr>
          <w:ilvl w:val="0"/>
          <w:numId w:val="6"/>
        </w:numPr>
        <w:jc w:val="both"/>
        <w:rPr>
          <w:kern w:val="2"/>
          <w:lang w:val="sr-Cyrl-RS"/>
        </w:rPr>
      </w:pPr>
      <w:r w:rsidRPr="005F11E4">
        <w:rPr>
          <w:kern w:val="2"/>
          <w:lang w:val="sr-Cyrl-RS"/>
        </w:rPr>
        <w:t>Потврда издата од стране Народне банке Србије, која садржи све елементе из потврде о извршеној уплати</w:t>
      </w:r>
      <w:r w:rsidR="001E26D1" w:rsidRPr="005F11E4">
        <w:rPr>
          <w:kern w:val="2"/>
          <w:lang w:val="sr-Cyrl-RS"/>
        </w:rPr>
        <w:t xml:space="preserve"> </w:t>
      </w:r>
      <w:r w:rsidRPr="005F11E4">
        <w:rPr>
          <w:kern w:val="2"/>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5484C4FA" w14:textId="77777777" w:rsidR="00BE640E" w:rsidRPr="00907687" w:rsidRDefault="00B15722">
      <w:pPr>
        <w:jc w:val="both"/>
        <w:rPr>
          <w:rFonts w:eastAsia="TimesNewRomanPSMT"/>
          <w:bCs/>
          <w:kern w:val="2"/>
          <w:lang w:val="sr-Cyrl-RS"/>
        </w:rPr>
      </w:pPr>
      <w:r w:rsidRPr="005F11E4">
        <w:rPr>
          <w:rFonts w:eastAsia="TimesNewRomanPSMT"/>
          <w:bCs/>
          <w:kern w:val="2"/>
          <w:lang w:val="sr-Cyrl-RS"/>
        </w:rPr>
        <w:t>Поступак заштите права понуђача регулисан је одредбама чл. 138. - 167. Закона.</w:t>
      </w:r>
    </w:p>
    <w:p w14:paraId="2F7DE4F0" w14:textId="77777777" w:rsidR="002F74FF" w:rsidRDefault="002F74FF">
      <w:pPr>
        <w:jc w:val="both"/>
        <w:rPr>
          <w:b/>
          <w:i/>
          <w:lang w:val="sr-Cyrl-RS"/>
        </w:rPr>
      </w:pPr>
    </w:p>
    <w:p w14:paraId="04858D81" w14:textId="77777777" w:rsidR="001619E7" w:rsidRPr="005F11E4" w:rsidRDefault="001619E7">
      <w:pPr>
        <w:jc w:val="both"/>
        <w:rPr>
          <w:b/>
          <w:i/>
          <w:color w:val="auto"/>
          <w:lang w:val="sr-Cyrl-RS"/>
        </w:rPr>
      </w:pPr>
      <w:r w:rsidRPr="005F11E4">
        <w:rPr>
          <w:b/>
          <w:i/>
          <w:lang w:val="sr-Cyrl-RS"/>
        </w:rPr>
        <w:t>2</w:t>
      </w:r>
      <w:r w:rsidR="00E3004C" w:rsidRPr="005F11E4">
        <w:rPr>
          <w:b/>
          <w:i/>
          <w:lang w:val="sr-Cyrl-RS"/>
        </w:rPr>
        <w:t>1</w:t>
      </w:r>
      <w:r w:rsidRPr="005F11E4">
        <w:rPr>
          <w:b/>
          <w:i/>
          <w:lang w:val="sr-Cyrl-RS"/>
        </w:rPr>
        <w:t xml:space="preserve">. РОК У КОЈЕМ ЋЕ УГОВОР БИТИ </w:t>
      </w:r>
      <w:r w:rsidR="00534539" w:rsidRPr="005F11E4">
        <w:rPr>
          <w:b/>
          <w:i/>
          <w:color w:val="auto"/>
          <w:lang w:val="sr-Cyrl-RS"/>
        </w:rPr>
        <w:t>ДОСТАВЉЕН ПОНУЂАЧУ КОЈЕМ ЈЕ УГОВОР ДОДЕЉЕН</w:t>
      </w:r>
    </w:p>
    <w:p w14:paraId="129249CF" w14:textId="77777777" w:rsidR="00483776" w:rsidRDefault="001619E7">
      <w:pPr>
        <w:jc w:val="both"/>
        <w:rPr>
          <w:lang w:val="sr-Cyrl-RS"/>
        </w:rPr>
      </w:pPr>
      <w:r w:rsidRPr="005F11E4">
        <w:rPr>
          <w:lang w:val="sr-Cyrl-RS"/>
        </w:rPr>
        <w:t xml:space="preserve">Уговор о јавној набавци ће бити </w:t>
      </w:r>
      <w:r w:rsidR="00534539" w:rsidRPr="005F11E4">
        <w:rPr>
          <w:lang w:val="sr-Cyrl-RS"/>
        </w:rPr>
        <w:t>достављен понуђачу</w:t>
      </w:r>
      <w:r w:rsidRPr="005F11E4">
        <w:rPr>
          <w:lang w:val="sr-Cyrl-RS"/>
        </w:rPr>
        <w:t xml:space="preserve"> којем је додељен уговор у року од 8 дана од дана протека рока за подношење захт</w:t>
      </w:r>
      <w:r w:rsidRPr="005F11E4">
        <w:rPr>
          <w:lang w:val="sr-Cyrl-CS"/>
        </w:rPr>
        <w:t>е</w:t>
      </w:r>
      <w:r w:rsidRPr="005F11E4">
        <w:rPr>
          <w:lang w:val="sr-Cyrl-RS"/>
        </w:rPr>
        <w:t>ва за заштиту права из члана 149. Закона.</w:t>
      </w:r>
    </w:p>
    <w:p w14:paraId="112649AB" w14:textId="77777777" w:rsidR="001619E7" w:rsidRDefault="00483776">
      <w:pPr>
        <w:jc w:val="both"/>
      </w:pPr>
      <w:r>
        <w:rPr>
          <w:lang w:val="sr-Cyrl-RS"/>
        </w:rPr>
        <w:t>Уколико изабрани понуђач одбије да закључи уговор, уговор ће се доделити следећем најповољнијем понуђачу.</w:t>
      </w:r>
      <w:r w:rsidR="001619E7" w:rsidRPr="005F11E4">
        <w:rPr>
          <w:lang w:val="sr-Cyrl-RS"/>
        </w:rPr>
        <w:t xml:space="preserve"> </w:t>
      </w:r>
    </w:p>
    <w:p w14:paraId="60B6EF32" w14:textId="77777777" w:rsidR="00F971B4" w:rsidRDefault="00F971B4" w:rsidP="00F971B4">
      <w:pPr>
        <w:jc w:val="both"/>
      </w:pPr>
      <w:r>
        <w:rPr>
          <w:lang w:val="sr-Cyrl-RS"/>
        </w:rPr>
        <w:t xml:space="preserve">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w:t>
      </w:r>
      <w:r>
        <w:rPr>
          <w:lang w:val="sr-Cyrl-RS"/>
        </w:rPr>
        <w:lastRenderedPageBreak/>
        <w:t xml:space="preserve">тога сносити било какве последице, осим ако је поднет благовремен захтев за заштиту права. </w:t>
      </w:r>
    </w:p>
    <w:p w14:paraId="04E4D2D5" w14:textId="77777777" w:rsidR="001619E7" w:rsidRPr="005F11E4" w:rsidRDefault="001619E7">
      <w:pPr>
        <w:jc w:val="both"/>
        <w:rPr>
          <w:lang w:val="sr-Cyrl-RS"/>
        </w:rPr>
      </w:pPr>
      <w:r w:rsidRPr="005F11E4">
        <w:rPr>
          <w:lang w:val="sr-Cyrl-RS"/>
        </w:rPr>
        <w:t>У случају да је поднета само једна понуда наручилац може закључити уговор пре истека рока за подношење захт</w:t>
      </w:r>
      <w:r w:rsidR="00F008D3" w:rsidRPr="005F11E4">
        <w:rPr>
          <w:lang w:val="sr-Cyrl-RS"/>
        </w:rPr>
        <w:t>е</w:t>
      </w:r>
      <w:r w:rsidRPr="005F11E4">
        <w:rPr>
          <w:lang w:val="sr-Cyrl-RS"/>
        </w:rPr>
        <w:t xml:space="preserve">ва за заштиту права, у складу са чланом 112. став 2. тачка 5) Закона. </w:t>
      </w:r>
    </w:p>
    <w:p w14:paraId="65033BB6" w14:textId="77777777" w:rsidR="00F971B4" w:rsidRDefault="00CF2C4D">
      <w:pPr>
        <w:jc w:val="both"/>
        <w:rPr>
          <w:rFonts w:ascii="Arial" w:hAnsi="Arial" w:cs="Arial"/>
        </w:rPr>
      </w:pP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p>
    <w:p w14:paraId="5978E136" w14:textId="7FC80C5E" w:rsidR="001B46FC" w:rsidRPr="005F11E4" w:rsidRDefault="00F971B4">
      <w:pPr>
        <w:jc w:val="both"/>
        <w:rPr>
          <w:lang w:val="sr-Cyrl-R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C0D5F" w:rsidRPr="005F11E4">
        <w:rPr>
          <w:lang w:val="sr-Cyrl-RS"/>
        </w:rPr>
        <w:t>Упознат са упутством</w:t>
      </w:r>
    </w:p>
    <w:p w14:paraId="0D64B86D" w14:textId="77777777"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t>М.П.</w:t>
      </w:r>
    </w:p>
    <w:p w14:paraId="6C03DEF9" w14:textId="77777777" w:rsidR="00EC0D5F" w:rsidRPr="005F11E4" w:rsidRDefault="00EC0D5F">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00907687">
        <w:rPr>
          <w:lang w:val="sr-Cyrl-RS"/>
        </w:rPr>
        <w:t xml:space="preserve">   ___</w:t>
      </w:r>
      <w:r w:rsidRPr="005F11E4">
        <w:rPr>
          <w:lang w:val="sr-Cyrl-RS"/>
        </w:rPr>
        <w:t>_________________</w:t>
      </w:r>
    </w:p>
    <w:p w14:paraId="6B8DEB31" w14:textId="77777777" w:rsidR="00C540B9" w:rsidRPr="005F11E4" w:rsidRDefault="003A71A0">
      <w:pPr>
        <w:jc w:val="both"/>
        <w:rPr>
          <w:lang w:val="sr-Cyrl-RS"/>
        </w:rPr>
      </w:pP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Pr="005F11E4">
        <w:rPr>
          <w:lang w:val="sr-Cyrl-RS"/>
        </w:rPr>
        <w:tab/>
      </w:r>
      <w:r w:rsidR="00534539" w:rsidRPr="005F11E4">
        <w:rPr>
          <w:lang w:val="sr-Cyrl-RS"/>
        </w:rPr>
        <w:tab/>
      </w:r>
      <w:r w:rsidR="00E73B0E" w:rsidRPr="005F11E4">
        <w:rPr>
          <w:lang w:val="sr-Cyrl-RS"/>
        </w:rPr>
        <w:tab/>
      </w:r>
      <w:r w:rsidR="00E73B0E" w:rsidRPr="005F11E4">
        <w:rPr>
          <w:lang w:val="sr-Cyrl-RS"/>
        </w:rPr>
        <w:tab/>
      </w:r>
      <w:r w:rsidRPr="005F11E4">
        <w:rPr>
          <w:lang w:val="sr-Cyrl-RS"/>
        </w:rPr>
        <w:t>Овлашћено лице понуђача</w:t>
      </w:r>
    </w:p>
    <w:p w14:paraId="0BC49B4A"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10862008"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4878496"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DF63260"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48F77C71"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96DE6A6"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83641D9"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4890FFB"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1936C41D"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50E3B4A"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E056CE8"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12FF71E"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828170A"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50885A5"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2FBC875"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0460F38"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1AC27B3D"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1FE86DD"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C889AE3"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FAABEB1"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4629067"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44A7BE2"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487F7D58"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DF8768D"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1FE8FA68"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47DB32EF"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F3DDBC8"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43256325"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C5953F8"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9F6F62F"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724F3F8A"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6545827F"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6AC3B99"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087720EC"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D36A405"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143F4D0E"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5B7BC184" w14:textId="77777777" w:rsidR="002F74FF" w:rsidRDefault="002F74FF" w:rsidP="006A63D4">
      <w:pPr>
        <w:shd w:val="clear" w:color="auto" w:fill="FFFFFF" w:themeFill="background1"/>
        <w:tabs>
          <w:tab w:val="center" w:pos="4677"/>
          <w:tab w:val="right" w:pos="9354"/>
        </w:tabs>
        <w:jc w:val="center"/>
        <w:rPr>
          <w:b/>
          <w:bCs/>
          <w:i/>
          <w:iCs/>
          <w:sz w:val="28"/>
          <w:szCs w:val="28"/>
          <w:shd w:val="clear" w:color="auto" w:fill="808080" w:themeFill="background1" w:themeFillShade="80"/>
          <w:lang w:val="sr-Cyrl-RS"/>
        </w:rPr>
      </w:pPr>
    </w:p>
    <w:p w14:paraId="3E84B701" w14:textId="77777777" w:rsidR="00F56E14" w:rsidRDefault="00FF5DA1" w:rsidP="006A63D4">
      <w:pPr>
        <w:shd w:val="clear" w:color="auto" w:fill="FFFFFF" w:themeFill="background1"/>
        <w:tabs>
          <w:tab w:val="center" w:pos="4677"/>
          <w:tab w:val="right" w:pos="9354"/>
        </w:tabs>
        <w:jc w:val="center"/>
        <w:rPr>
          <w:b/>
          <w:bCs/>
          <w:i/>
          <w:iCs/>
          <w:sz w:val="28"/>
          <w:szCs w:val="28"/>
          <w:shd w:val="clear" w:color="auto" w:fill="FFFFFF" w:themeFill="background1"/>
          <w:lang w:val="sr-Cyrl-RS"/>
        </w:rPr>
      </w:pPr>
      <w:r w:rsidRPr="00F36568">
        <w:rPr>
          <w:b/>
          <w:bCs/>
          <w:i/>
          <w:iCs/>
          <w:sz w:val="28"/>
          <w:szCs w:val="28"/>
          <w:shd w:val="clear" w:color="auto" w:fill="808080" w:themeFill="background1" w:themeFillShade="80"/>
          <w:lang w:val="sr-Latn-RS"/>
        </w:rPr>
        <w:t>VI</w:t>
      </w:r>
      <w:r w:rsidRPr="00F36568">
        <w:rPr>
          <w:b/>
          <w:bCs/>
          <w:i/>
          <w:iCs/>
          <w:sz w:val="28"/>
          <w:szCs w:val="28"/>
          <w:shd w:val="clear" w:color="auto" w:fill="FFFFFF" w:themeFill="background1"/>
          <w:lang w:val="sr-Latn-RS"/>
        </w:rPr>
        <w:t xml:space="preserve"> </w:t>
      </w:r>
      <w:r w:rsidR="00BF6EEE" w:rsidRPr="00F36568">
        <w:rPr>
          <w:b/>
          <w:bCs/>
          <w:i/>
          <w:iCs/>
          <w:sz w:val="28"/>
          <w:szCs w:val="28"/>
          <w:shd w:val="clear" w:color="auto" w:fill="FFFFFF" w:themeFill="background1"/>
          <w:lang w:val="sr-Cyrl-RS"/>
        </w:rPr>
        <w:t>ОБРАЗАЦ ПОНУДЕ</w:t>
      </w:r>
    </w:p>
    <w:p w14:paraId="046D731D" w14:textId="77777777" w:rsidR="00FF5DA1" w:rsidRDefault="00FF5DA1">
      <w:pPr>
        <w:jc w:val="both"/>
        <w:rPr>
          <w:iCs/>
          <w:lang w:val="sr-Cyrl-RS"/>
        </w:rPr>
      </w:pPr>
    </w:p>
    <w:p w14:paraId="75E5D987" w14:textId="77777777" w:rsidR="00C133AD" w:rsidRPr="00177139" w:rsidRDefault="00C133AD">
      <w:pPr>
        <w:jc w:val="both"/>
        <w:rPr>
          <w:iCs/>
          <w:lang w:val="sr-Cyrl-RS"/>
        </w:rPr>
      </w:pPr>
    </w:p>
    <w:p w14:paraId="0DD70084" w14:textId="77777777" w:rsidR="001619E7" w:rsidRPr="005F11E4" w:rsidRDefault="001619E7">
      <w:pPr>
        <w:jc w:val="both"/>
        <w:rPr>
          <w:i/>
          <w:iCs/>
          <w:lang w:val="sr-Cyrl-RS"/>
        </w:rPr>
      </w:pPr>
      <w:r w:rsidRPr="005F11E4">
        <w:rPr>
          <w:iCs/>
          <w:lang w:val="sr-Cyrl-RS"/>
        </w:rPr>
        <w:t>Понуда бр</w:t>
      </w:r>
      <w:r w:rsidR="00563AEF" w:rsidRPr="005F11E4">
        <w:rPr>
          <w:iCs/>
        </w:rPr>
        <w:t>oj</w:t>
      </w:r>
      <w:r w:rsidRPr="005F11E4">
        <w:rPr>
          <w:iCs/>
          <w:lang w:val="sr-Cyrl-RS"/>
        </w:rPr>
        <w:t xml:space="preserve"> ________________ од __________________ за јавну н</w:t>
      </w:r>
      <w:r w:rsidR="00D91573" w:rsidRPr="005F11E4">
        <w:rPr>
          <w:iCs/>
          <w:lang w:val="sr-Cyrl-RS"/>
        </w:rPr>
        <w:t xml:space="preserve">абавку </w:t>
      </w:r>
      <w:r w:rsidR="000C1BE7">
        <w:rPr>
          <w:lang w:val="sr-Cyrl-RS"/>
        </w:rPr>
        <w:t>доб</w:t>
      </w:r>
      <w:r w:rsidR="00B355D1" w:rsidRPr="005F11E4">
        <w:rPr>
          <w:lang w:val="sr-Cyrl-RS"/>
        </w:rPr>
        <w:t>ра</w:t>
      </w:r>
      <w:r w:rsidR="001A085F" w:rsidRPr="005F11E4">
        <w:rPr>
          <w:i/>
          <w:lang w:val="sr-Cyrl-RS"/>
        </w:rPr>
        <w:t xml:space="preserve"> </w:t>
      </w:r>
      <w:r w:rsidR="001D2046">
        <w:rPr>
          <w:lang w:val="sr-Cyrl-RS"/>
        </w:rPr>
        <w:t>–</w:t>
      </w:r>
      <w:r w:rsidR="00FD4C6A" w:rsidRPr="005F11E4">
        <w:rPr>
          <w:lang w:val="sr-Cyrl-RS"/>
        </w:rPr>
        <w:t xml:space="preserve"> </w:t>
      </w:r>
      <w:r w:rsidR="00F94706" w:rsidRPr="00F94706">
        <w:rPr>
          <w:lang w:val="sr-Cyrl-CS"/>
        </w:rPr>
        <w:t>уређај за беспрекидно напајање електричном енергијом</w:t>
      </w:r>
      <w:r w:rsidR="00F94706">
        <w:rPr>
          <w:lang w:val="sr-Cyrl-CS"/>
        </w:rPr>
        <w:t>,</w:t>
      </w:r>
      <w:r w:rsidR="00F94706" w:rsidRPr="00F94706">
        <w:rPr>
          <w:lang w:val="sr-Cyrl-CS"/>
        </w:rPr>
        <w:t xml:space="preserve"> </w:t>
      </w:r>
      <w:r w:rsidR="001D2046">
        <w:rPr>
          <w:rFonts w:eastAsia="TimesNewRomanPS-BoldMT"/>
          <w:b/>
          <w:bCs/>
          <w:lang w:val="sr-Cyrl-RS"/>
        </w:rPr>
        <w:t>ЈН</w:t>
      </w:r>
      <w:r w:rsidR="00F94706">
        <w:rPr>
          <w:rFonts w:eastAsia="TimesNewRomanPS-BoldMT"/>
          <w:b/>
          <w:bCs/>
          <w:lang w:val="sr-Cyrl-RS"/>
        </w:rPr>
        <w:t>ОП број 2/2019</w:t>
      </w:r>
      <w:r w:rsidR="00E3004C" w:rsidRPr="005F11E4">
        <w:rPr>
          <w:iCs/>
          <w:lang w:val="sr-Cyrl-RS"/>
        </w:rPr>
        <w:t>.</w:t>
      </w:r>
      <w:r w:rsidRPr="005F11E4">
        <w:rPr>
          <w:iCs/>
          <w:lang w:val="sr-Cyrl-RS"/>
        </w:rPr>
        <w:t xml:space="preserve"> </w:t>
      </w:r>
    </w:p>
    <w:p w14:paraId="0C3B6DCC" w14:textId="77777777" w:rsidR="001619E7" w:rsidRPr="005F11E4" w:rsidRDefault="001619E7">
      <w:pPr>
        <w:jc w:val="both"/>
        <w:rPr>
          <w:i/>
          <w:iCs/>
          <w:lang w:val="sr-Cyrl-RS"/>
        </w:rPr>
      </w:pPr>
    </w:p>
    <w:p w14:paraId="5EEFD42B" w14:textId="77777777" w:rsidR="00C133AD" w:rsidRPr="005F11E4" w:rsidRDefault="00C133AD">
      <w:pPr>
        <w:jc w:val="both"/>
        <w:rPr>
          <w:i/>
          <w:iCs/>
          <w:lang w:val="sr-Cyrl-RS"/>
        </w:rPr>
      </w:pPr>
    </w:p>
    <w:p w14:paraId="31AB6424" w14:textId="77777777" w:rsidR="001619E7" w:rsidRPr="005F11E4" w:rsidRDefault="001619E7">
      <w:pPr>
        <w:rPr>
          <w:b/>
          <w:bCs/>
          <w:i/>
          <w:iCs/>
        </w:rPr>
      </w:pPr>
      <w:r w:rsidRPr="005F11E4">
        <w:rPr>
          <w:b/>
          <w:bCs/>
          <w:i/>
          <w:iCs/>
        </w:rPr>
        <w:t>1)ОПШТИ ПОДАЦИ О ПОНУЂАЧУ</w:t>
      </w:r>
      <w:r w:rsidR="00A919D9" w:rsidRPr="005F11E4">
        <w:rPr>
          <w:b/>
          <w:bCs/>
          <w:i/>
          <w:iCs/>
        </w:rPr>
        <w:t>:</w:t>
      </w:r>
    </w:p>
    <w:p w14:paraId="172D8FD9" w14:textId="77777777" w:rsidR="00A919D9" w:rsidRPr="005F11E4" w:rsidRDefault="00A919D9">
      <w:pPr>
        <w:rPr>
          <w:i/>
          <w:iCs/>
        </w:rPr>
      </w:pPr>
    </w:p>
    <w:tbl>
      <w:tblPr>
        <w:tblW w:w="9342" w:type="dxa"/>
        <w:tblInd w:w="-20" w:type="dxa"/>
        <w:tblLayout w:type="fixed"/>
        <w:tblLook w:val="0000" w:firstRow="0" w:lastRow="0" w:firstColumn="0" w:lastColumn="0" w:noHBand="0" w:noVBand="0"/>
      </w:tblPr>
      <w:tblGrid>
        <w:gridCol w:w="4621"/>
        <w:gridCol w:w="4721"/>
      </w:tblGrid>
      <w:tr w:rsidR="001619E7" w:rsidRPr="005F11E4" w14:paraId="586F4A9A" w14:textId="77777777" w:rsidTr="00BF6EEE">
        <w:tc>
          <w:tcPr>
            <w:tcW w:w="4621" w:type="dxa"/>
            <w:tcBorders>
              <w:top w:val="single" w:sz="4" w:space="0" w:color="000000"/>
              <w:left w:val="single" w:sz="4" w:space="0" w:color="000000"/>
              <w:bottom w:val="single" w:sz="4" w:space="0" w:color="000000"/>
            </w:tcBorders>
            <w:shd w:val="clear" w:color="auto" w:fill="auto"/>
          </w:tcPr>
          <w:p w14:paraId="49F43858" w14:textId="77777777" w:rsidR="001619E7" w:rsidRPr="005F11E4" w:rsidRDefault="001619E7">
            <w:pPr>
              <w:jc w:val="both"/>
              <w:rPr>
                <w:b/>
                <w:bCs/>
                <w:i/>
                <w:iCs/>
              </w:rPr>
            </w:pPr>
            <w:r w:rsidRPr="005F11E4">
              <w:rPr>
                <w:i/>
                <w:iCs/>
              </w:rPr>
              <w:t>Назив понуђача:</w:t>
            </w:r>
          </w:p>
          <w:p w14:paraId="392270DE"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7950D9E0" w14:textId="77777777" w:rsidR="001619E7" w:rsidRPr="005F11E4" w:rsidRDefault="001619E7">
            <w:pPr>
              <w:snapToGrid w:val="0"/>
              <w:rPr>
                <w:b/>
                <w:bCs/>
                <w:i/>
                <w:iCs/>
              </w:rPr>
            </w:pPr>
          </w:p>
          <w:p w14:paraId="2DC34F6D" w14:textId="77777777" w:rsidR="001619E7" w:rsidRPr="005F11E4" w:rsidRDefault="001619E7">
            <w:pPr>
              <w:rPr>
                <w:b/>
                <w:bCs/>
                <w:i/>
                <w:iCs/>
              </w:rPr>
            </w:pPr>
          </w:p>
          <w:p w14:paraId="38CAD58D" w14:textId="77777777" w:rsidR="001619E7" w:rsidRPr="005F11E4" w:rsidRDefault="001619E7">
            <w:pPr>
              <w:rPr>
                <w:b/>
                <w:bCs/>
                <w:i/>
                <w:iCs/>
              </w:rPr>
            </w:pPr>
          </w:p>
        </w:tc>
      </w:tr>
      <w:tr w:rsidR="001619E7" w:rsidRPr="005F11E4" w14:paraId="57ED21D2" w14:textId="77777777" w:rsidTr="00BF6EEE">
        <w:tc>
          <w:tcPr>
            <w:tcW w:w="4621" w:type="dxa"/>
            <w:tcBorders>
              <w:top w:val="single" w:sz="4" w:space="0" w:color="000000"/>
              <w:left w:val="single" w:sz="4" w:space="0" w:color="000000"/>
              <w:bottom w:val="single" w:sz="4" w:space="0" w:color="000000"/>
            </w:tcBorders>
            <w:shd w:val="clear" w:color="auto" w:fill="auto"/>
          </w:tcPr>
          <w:p w14:paraId="408DE19E" w14:textId="77777777" w:rsidR="001619E7" w:rsidRPr="005F11E4" w:rsidRDefault="001619E7">
            <w:pPr>
              <w:jc w:val="both"/>
              <w:rPr>
                <w:b/>
                <w:bCs/>
                <w:i/>
                <w:iCs/>
              </w:rPr>
            </w:pPr>
            <w:r w:rsidRPr="005F11E4">
              <w:rPr>
                <w:i/>
                <w:iCs/>
              </w:rPr>
              <w:t>Адреса понуђача:</w:t>
            </w:r>
          </w:p>
          <w:p w14:paraId="1E1544EA"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310188AB" w14:textId="77777777" w:rsidR="001619E7" w:rsidRPr="005F11E4" w:rsidRDefault="001619E7">
            <w:pPr>
              <w:snapToGrid w:val="0"/>
              <w:rPr>
                <w:b/>
                <w:bCs/>
                <w:i/>
                <w:iCs/>
              </w:rPr>
            </w:pPr>
          </w:p>
          <w:p w14:paraId="22E4E2C9" w14:textId="77777777" w:rsidR="001619E7" w:rsidRPr="005F11E4" w:rsidRDefault="001619E7">
            <w:pPr>
              <w:rPr>
                <w:b/>
                <w:bCs/>
                <w:i/>
                <w:iCs/>
              </w:rPr>
            </w:pPr>
          </w:p>
          <w:p w14:paraId="41DD0A9E" w14:textId="77777777" w:rsidR="001619E7" w:rsidRPr="005F11E4" w:rsidRDefault="001619E7">
            <w:pPr>
              <w:rPr>
                <w:b/>
                <w:bCs/>
                <w:i/>
                <w:iCs/>
              </w:rPr>
            </w:pPr>
          </w:p>
        </w:tc>
      </w:tr>
      <w:tr w:rsidR="001619E7" w:rsidRPr="005F11E4" w14:paraId="63284FE9" w14:textId="77777777" w:rsidTr="00BF6EEE">
        <w:tc>
          <w:tcPr>
            <w:tcW w:w="4621" w:type="dxa"/>
            <w:tcBorders>
              <w:top w:val="single" w:sz="4" w:space="0" w:color="000000"/>
              <w:left w:val="single" w:sz="4" w:space="0" w:color="000000"/>
              <w:bottom w:val="single" w:sz="4" w:space="0" w:color="000000"/>
            </w:tcBorders>
            <w:shd w:val="clear" w:color="auto" w:fill="auto"/>
          </w:tcPr>
          <w:p w14:paraId="3F3747A3" w14:textId="77777777" w:rsidR="001619E7" w:rsidRPr="005F11E4" w:rsidRDefault="001619E7">
            <w:pPr>
              <w:jc w:val="both"/>
              <w:rPr>
                <w:b/>
                <w:bCs/>
                <w:i/>
                <w:iCs/>
              </w:rPr>
            </w:pPr>
            <w:r w:rsidRPr="005F11E4">
              <w:rPr>
                <w:i/>
                <w:iCs/>
              </w:rPr>
              <w:t>Матични број понуђача:</w:t>
            </w:r>
          </w:p>
          <w:p w14:paraId="46C40398"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68CAADB7" w14:textId="77777777" w:rsidR="001619E7" w:rsidRPr="005F11E4" w:rsidRDefault="001619E7">
            <w:pPr>
              <w:snapToGrid w:val="0"/>
              <w:rPr>
                <w:b/>
                <w:bCs/>
                <w:i/>
                <w:iCs/>
              </w:rPr>
            </w:pPr>
          </w:p>
          <w:p w14:paraId="42773AF8" w14:textId="77777777" w:rsidR="001619E7" w:rsidRPr="005F11E4" w:rsidRDefault="001619E7">
            <w:pPr>
              <w:rPr>
                <w:b/>
                <w:bCs/>
                <w:i/>
                <w:iCs/>
              </w:rPr>
            </w:pPr>
          </w:p>
          <w:p w14:paraId="731E0EBD" w14:textId="77777777" w:rsidR="001619E7" w:rsidRPr="005F11E4" w:rsidRDefault="001619E7">
            <w:pPr>
              <w:rPr>
                <w:b/>
                <w:bCs/>
                <w:i/>
                <w:iCs/>
              </w:rPr>
            </w:pPr>
          </w:p>
        </w:tc>
      </w:tr>
      <w:tr w:rsidR="001619E7" w:rsidRPr="005F11E4" w14:paraId="000350A8" w14:textId="77777777" w:rsidTr="00BF6EEE">
        <w:tc>
          <w:tcPr>
            <w:tcW w:w="4621" w:type="dxa"/>
            <w:tcBorders>
              <w:top w:val="single" w:sz="4" w:space="0" w:color="000000"/>
              <w:left w:val="single" w:sz="4" w:space="0" w:color="000000"/>
              <w:bottom w:val="single" w:sz="4" w:space="0" w:color="000000"/>
            </w:tcBorders>
            <w:shd w:val="clear" w:color="auto" w:fill="auto"/>
          </w:tcPr>
          <w:p w14:paraId="1C8E832D" w14:textId="77777777" w:rsidR="001619E7" w:rsidRPr="005F11E4" w:rsidRDefault="001619E7">
            <w:pPr>
              <w:jc w:val="both"/>
              <w:rPr>
                <w:b/>
                <w:bCs/>
                <w:i/>
                <w:iCs/>
                <w:lang w:val="ru-RU"/>
              </w:rPr>
            </w:pPr>
            <w:r w:rsidRPr="005F11E4">
              <w:rPr>
                <w:i/>
                <w:iCs/>
                <w:lang w:val="ru-RU"/>
              </w:rPr>
              <w:t>Порески идентификациони број понуђача (ПИБ):</w:t>
            </w:r>
          </w:p>
          <w:p w14:paraId="224B0D8C"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3453702D" w14:textId="77777777" w:rsidR="001619E7" w:rsidRPr="005F11E4" w:rsidRDefault="001619E7">
            <w:pPr>
              <w:snapToGrid w:val="0"/>
              <w:rPr>
                <w:b/>
                <w:bCs/>
                <w:i/>
                <w:iCs/>
                <w:lang w:val="ru-RU"/>
              </w:rPr>
            </w:pPr>
          </w:p>
        </w:tc>
      </w:tr>
      <w:tr w:rsidR="001619E7" w:rsidRPr="005F11E4" w14:paraId="55417EDA" w14:textId="77777777" w:rsidTr="00BF6EEE">
        <w:tc>
          <w:tcPr>
            <w:tcW w:w="4621" w:type="dxa"/>
            <w:tcBorders>
              <w:top w:val="single" w:sz="4" w:space="0" w:color="000000"/>
              <w:left w:val="single" w:sz="4" w:space="0" w:color="000000"/>
              <w:bottom w:val="single" w:sz="4" w:space="0" w:color="000000"/>
            </w:tcBorders>
            <w:shd w:val="clear" w:color="auto" w:fill="auto"/>
          </w:tcPr>
          <w:p w14:paraId="1A39FC80" w14:textId="77777777" w:rsidR="001619E7" w:rsidRPr="005F11E4" w:rsidRDefault="001619E7">
            <w:pPr>
              <w:jc w:val="both"/>
              <w:rPr>
                <w:b/>
                <w:bCs/>
                <w:i/>
                <w:iCs/>
              </w:rPr>
            </w:pPr>
            <w:r w:rsidRPr="005F11E4">
              <w:rPr>
                <w:i/>
                <w:iCs/>
              </w:rPr>
              <w:t>Име особе за контакт:</w:t>
            </w:r>
          </w:p>
          <w:p w14:paraId="3D986835"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1AE29947" w14:textId="77777777" w:rsidR="001619E7" w:rsidRPr="005F11E4" w:rsidRDefault="001619E7" w:rsidP="00914EA8">
            <w:pPr>
              <w:rPr>
                <w:b/>
                <w:bCs/>
                <w:i/>
                <w:iCs/>
                <w:lang w:val="sr-Cyrl-RS"/>
              </w:rPr>
            </w:pPr>
          </w:p>
          <w:p w14:paraId="021EF6B0" w14:textId="77777777" w:rsidR="00914EA8" w:rsidRPr="005F11E4" w:rsidRDefault="00914EA8" w:rsidP="00914EA8">
            <w:pPr>
              <w:rPr>
                <w:b/>
                <w:bCs/>
                <w:i/>
                <w:iCs/>
                <w:lang w:val="sr-Cyrl-RS"/>
              </w:rPr>
            </w:pPr>
          </w:p>
          <w:p w14:paraId="78EA72C2" w14:textId="77777777" w:rsidR="00914EA8" w:rsidRPr="005F11E4" w:rsidRDefault="00914EA8" w:rsidP="00914EA8">
            <w:pPr>
              <w:rPr>
                <w:b/>
                <w:bCs/>
                <w:i/>
                <w:iCs/>
                <w:lang w:val="sr-Cyrl-RS"/>
              </w:rPr>
            </w:pPr>
          </w:p>
        </w:tc>
      </w:tr>
      <w:tr w:rsidR="001619E7" w:rsidRPr="005F11E4" w14:paraId="7BE8DC06" w14:textId="77777777" w:rsidTr="00BF6EEE">
        <w:tc>
          <w:tcPr>
            <w:tcW w:w="4621" w:type="dxa"/>
            <w:tcBorders>
              <w:top w:val="single" w:sz="4" w:space="0" w:color="000000"/>
              <w:left w:val="single" w:sz="4" w:space="0" w:color="000000"/>
              <w:bottom w:val="single" w:sz="4" w:space="0" w:color="000000"/>
            </w:tcBorders>
            <w:shd w:val="clear" w:color="auto" w:fill="auto"/>
          </w:tcPr>
          <w:p w14:paraId="4CAC6436" w14:textId="77777777" w:rsidR="001619E7" w:rsidRPr="005F11E4" w:rsidRDefault="001619E7">
            <w:pPr>
              <w:jc w:val="both"/>
              <w:rPr>
                <w:i/>
                <w:iCs/>
                <w:lang w:val="sr-Latn-RS"/>
              </w:rPr>
            </w:pPr>
            <w:r w:rsidRPr="005F11E4">
              <w:rPr>
                <w:i/>
                <w:iCs/>
                <w:lang w:val="ru-RU"/>
              </w:rPr>
              <w:t>Електронска адреса понуђача (</w:t>
            </w:r>
            <w:r w:rsidRPr="005F11E4">
              <w:rPr>
                <w:i/>
                <w:iCs/>
              </w:rPr>
              <w:t>e</w:t>
            </w:r>
            <w:r w:rsidRPr="005F11E4">
              <w:rPr>
                <w:i/>
                <w:iCs/>
                <w:lang w:val="ru-RU"/>
              </w:rPr>
              <w:t>-</w:t>
            </w:r>
            <w:r w:rsidRPr="005F11E4">
              <w:rPr>
                <w:i/>
                <w:iCs/>
              </w:rPr>
              <w:t>mail</w:t>
            </w:r>
            <w:r w:rsidRPr="005F11E4">
              <w:rPr>
                <w:i/>
                <w:iCs/>
                <w:lang w:val="ru-RU"/>
              </w:rPr>
              <w:t>):</w:t>
            </w:r>
          </w:p>
          <w:p w14:paraId="0C8D3E7E" w14:textId="77777777" w:rsidR="0088231D" w:rsidRPr="005F11E4" w:rsidRDefault="0088231D">
            <w:pPr>
              <w:jc w:val="both"/>
              <w:rPr>
                <w:b/>
                <w:bCs/>
                <w:i/>
                <w:iCs/>
                <w:lang w:val="sr-Latn-RS"/>
              </w:rPr>
            </w:pPr>
          </w:p>
          <w:p w14:paraId="21A31735"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08BDFEE9" w14:textId="77777777" w:rsidR="001619E7" w:rsidRPr="005F11E4" w:rsidRDefault="001619E7">
            <w:pPr>
              <w:snapToGrid w:val="0"/>
              <w:rPr>
                <w:b/>
                <w:bCs/>
                <w:i/>
                <w:iCs/>
                <w:lang w:val="ru-RU"/>
              </w:rPr>
            </w:pPr>
          </w:p>
        </w:tc>
      </w:tr>
      <w:tr w:rsidR="001619E7" w:rsidRPr="005F11E4" w14:paraId="57861D54" w14:textId="77777777" w:rsidTr="00BF6EEE">
        <w:tc>
          <w:tcPr>
            <w:tcW w:w="4621" w:type="dxa"/>
            <w:tcBorders>
              <w:top w:val="single" w:sz="4" w:space="0" w:color="000000"/>
              <w:left w:val="single" w:sz="4" w:space="0" w:color="000000"/>
              <w:bottom w:val="single" w:sz="4" w:space="0" w:color="000000"/>
            </w:tcBorders>
            <w:shd w:val="clear" w:color="auto" w:fill="auto"/>
          </w:tcPr>
          <w:p w14:paraId="2F4DD8E7" w14:textId="77777777" w:rsidR="001619E7" w:rsidRPr="005F11E4" w:rsidRDefault="001619E7">
            <w:pPr>
              <w:jc w:val="both"/>
              <w:rPr>
                <w:b/>
                <w:bCs/>
                <w:i/>
                <w:iCs/>
              </w:rPr>
            </w:pPr>
            <w:r w:rsidRPr="005F11E4">
              <w:rPr>
                <w:i/>
                <w:iCs/>
              </w:rPr>
              <w:t>Телефон:</w:t>
            </w:r>
          </w:p>
          <w:p w14:paraId="5886E02C"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4952D20C" w14:textId="77777777" w:rsidR="001619E7" w:rsidRPr="005F11E4" w:rsidRDefault="001619E7">
            <w:pPr>
              <w:snapToGrid w:val="0"/>
              <w:rPr>
                <w:b/>
                <w:bCs/>
                <w:i/>
                <w:iCs/>
              </w:rPr>
            </w:pPr>
          </w:p>
          <w:p w14:paraId="0950FCF1" w14:textId="77777777" w:rsidR="001619E7" w:rsidRPr="005F11E4" w:rsidRDefault="001619E7">
            <w:pPr>
              <w:rPr>
                <w:b/>
                <w:bCs/>
                <w:i/>
                <w:iCs/>
              </w:rPr>
            </w:pPr>
          </w:p>
          <w:p w14:paraId="03045038" w14:textId="77777777" w:rsidR="001619E7" w:rsidRPr="005F11E4" w:rsidRDefault="001619E7">
            <w:pPr>
              <w:rPr>
                <w:b/>
                <w:bCs/>
                <w:i/>
                <w:iCs/>
              </w:rPr>
            </w:pPr>
          </w:p>
        </w:tc>
      </w:tr>
      <w:tr w:rsidR="001619E7" w:rsidRPr="005F11E4" w14:paraId="63EABC69" w14:textId="77777777" w:rsidTr="00BF6EEE">
        <w:tc>
          <w:tcPr>
            <w:tcW w:w="4621" w:type="dxa"/>
            <w:tcBorders>
              <w:top w:val="single" w:sz="4" w:space="0" w:color="000000"/>
              <w:left w:val="single" w:sz="4" w:space="0" w:color="000000"/>
              <w:bottom w:val="single" w:sz="4" w:space="0" w:color="000000"/>
            </w:tcBorders>
            <w:shd w:val="clear" w:color="auto" w:fill="auto"/>
          </w:tcPr>
          <w:p w14:paraId="4F200711" w14:textId="77777777" w:rsidR="001619E7" w:rsidRPr="005F11E4" w:rsidRDefault="001619E7">
            <w:pPr>
              <w:jc w:val="both"/>
              <w:rPr>
                <w:b/>
                <w:bCs/>
                <w:i/>
                <w:iCs/>
              </w:rPr>
            </w:pPr>
            <w:r w:rsidRPr="005F11E4">
              <w:rPr>
                <w:i/>
                <w:iCs/>
              </w:rPr>
              <w:t>Телефакс:</w:t>
            </w:r>
          </w:p>
          <w:p w14:paraId="1ABC0912" w14:textId="77777777" w:rsidR="001619E7" w:rsidRPr="005F11E4" w:rsidRDefault="001619E7">
            <w:pPr>
              <w:jc w:val="both"/>
              <w:rPr>
                <w:b/>
                <w:bCs/>
                <w:i/>
                <w:iCs/>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3AB4AE9D" w14:textId="77777777" w:rsidR="001619E7" w:rsidRPr="005F11E4" w:rsidRDefault="001619E7">
            <w:pPr>
              <w:snapToGrid w:val="0"/>
              <w:rPr>
                <w:b/>
                <w:bCs/>
                <w:i/>
                <w:iCs/>
              </w:rPr>
            </w:pPr>
          </w:p>
          <w:p w14:paraId="409B83EB" w14:textId="77777777" w:rsidR="001619E7" w:rsidRPr="005F11E4" w:rsidRDefault="001619E7">
            <w:pPr>
              <w:rPr>
                <w:b/>
                <w:bCs/>
                <w:i/>
                <w:iCs/>
              </w:rPr>
            </w:pPr>
          </w:p>
          <w:p w14:paraId="2920A1C5" w14:textId="77777777" w:rsidR="001619E7" w:rsidRPr="005F11E4" w:rsidRDefault="001619E7">
            <w:pPr>
              <w:rPr>
                <w:b/>
                <w:bCs/>
                <w:i/>
                <w:iCs/>
              </w:rPr>
            </w:pPr>
          </w:p>
        </w:tc>
      </w:tr>
      <w:tr w:rsidR="001619E7" w:rsidRPr="005F11E4" w14:paraId="57428C73" w14:textId="77777777" w:rsidTr="00BF6EEE">
        <w:tc>
          <w:tcPr>
            <w:tcW w:w="4621" w:type="dxa"/>
            <w:tcBorders>
              <w:top w:val="single" w:sz="4" w:space="0" w:color="000000"/>
              <w:left w:val="single" w:sz="4" w:space="0" w:color="000000"/>
              <w:bottom w:val="single" w:sz="4" w:space="0" w:color="000000"/>
            </w:tcBorders>
            <w:shd w:val="clear" w:color="auto" w:fill="auto"/>
          </w:tcPr>
          <w:p w14:paraId="3F4AEAAD" w14:textId="77777777" w:rsidR="001619E7" w:rsidRPr="005F11E4" w:rsidRDefault="001619E7">
            <w:pPr>
              <w:jc w:val="both"/>
              <w:rPr>
                <w:b/>
                <w:bCs/>
                <w:i/>
                <w:iCs/>
                <w:lang w:val="ru-RU"/>
              </w:rPr>
            </w:pPr>
            <w:r w:rsidRPr="005F11E4">
              <w:rPr>
                <w:i/>
                <w:iCs/>
                <w:lang w:val="ru-RU"/>
              </w:rPr>
              <w:t>Број рачуна понуђача и назив банке:</w:t>
            </w:r>
          </w:p>
          <w:p w14:paraId="3819C338" w14:textId="77777777" w:rsidR="001619E7" w:rsidRPr="005F11E4" w:rsidRDefault="001619E7">
            <w:pPr>
              <w:jc w:val="both"/>
              <w:rPr>
                <w:b/>
                <w:bCs/>
                <w:i/>
                <w:iCs/>
                <w:lang w:val="ru-RU"/>
              </w:rPr>
            </w:pP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4F63030D" w14:textId="77777777" w:rsidR="001619E7" w:rsidRPr="005F11E4" w:rsidRDefault="001619E7">
            <w:pPr>
              <w:snapToGrid w:val="0"/>
              <w:rPr>
                <w:b/>
                <w:bCs/>
                <w:i/>
                <w:iCs/>
                <w:lang w:val="ru-RU"/>
              </w:rPr>
            </w:pPr>
          </w:p>
          <w:p w14:paraId="2478DD0C" w14:textId="77777777" w:rsidR="001619E7" w:rsidRPr="005F11E4" w:rsidRDefault="001619E7">
            <w:pPr>
              <w:rPr>
                <w:b/>
                <w:bCs/>
                <w:i/>
                <w:iCs/>
                <w:lang w:val="ru-RU"/>
              </w:rPr>
            </w:pPr>
          </w:p>
          <w:p w14:paraId="4BC4C83C" w14:textId="77777777" w:rsidR="001619E7" w:rsidRPr="005F11E4" w:rsidRDefault="001619E7">
            <w:pPr>
              <w:rPr>
                <w:b/>
                <w:bCs/>
                <w:i/>
                <w:iCs/>
                <w:lang w:val="ru-RU"/>
              </w:rPr>
            </w:pPr>
          </w:p>
        </w:tc>
      </w:tr>
      <w:tr w:rsidR="001619E7" w:rsidRPr="005F11E4" w14:paraId="7BC083E8" w14:textId="77777777" w:rsidTr="00BF6EEE">
        <w:tc>
          <w:tcPr>
            <w:tcW w:w="4621" w:type="dxa"/>
            <w:tcBorders>
              <w:top w:val="single" w:sz="4" w:space="0" w:color="000000"/>
              <w:left w:val="single" w:sz="4" w:space="0" w:color="000000"/>
              <w:bottom w:val="single" w:sz="4" w:space="0" w:color="000000"/>
            </w:tcBorders>
            <w:shd w:val="clear" w:color="auto" w:fill="auto"/>
          </w:tcPr>
          <w:p w14:paraId="2F12EBC6" w14:textId="77777777" w:rsidR="001619E7" w:rsidRPr="005F11E4" w:rsidRDefault="001619E7">
            <w:pPr>
              <w:jc w:val="both"/>
              <w:rPr>
                <w:b/>
                <w:bCs/>
                <w:i/>
                <w:iCs/>
                <w:lang w:val="ru-RU"/>
              </w:rPr>
            </w:pPr>
            <w:r w:rsidRPr="005F11E4">
              <w:rPr>
                <w:i/>
                <w:iCs/>
                <w:lang w:val="ru-RU"/>
              </w:rPr>
              <w:t>Лице овлашћено за потписивање уговора</w:t>
            </w:r>
          </w:p>
        </w:tc>
        <w:tc>
          <w:tcPr>
            <w:tcW w:w="4721" w:type="dxa"/>
            <w:tcBorders>
              <w:top w:val="single" w:sz="4" w:space="0" w:color="000000"/>
              <w:left w:val="single" w:sz="4" w:space="0" w:color="000000"/>
              <w:bottom w:val="single" w:sz="4" w:space="0" w:color="000000"/>
              <w:right w:val="single" w:sz="4" w:space="0" w:color="000000"/>
            </w:tcBorders>
            <w:shd w:val="clear" w:color="auto" w:fill="auto"/>
          </w:tcPr>
          <w:p w14:paraId="03EBD629" w14:textId="77777777" w:rsidR="001619E7" w:rsidRPr="005F11E4" w:rsidRDefault="001619E7">
            <w:pPr>
              <w:snapToGrid w:val="0"/>
              <w:ind w:firstLine="708"/>
              <w:rPr>
                <w:b/>
                <w:bCs/>
                <w:i/>
                <w:iCs/>
                <w:lang w:val="ru-RU"/>
              </w:rPr>
            </w:pPr>
          </w:p>
          <w:p w14:paraId="0983A476" w14:textId="77777777" w:rsidR="001619E7" w:rsidRPr="005F11E4" w:rsidRDefault="001619E7">
            <w:pPr>
              <w:ind w:firstLine="708"/>
              <w:rPr>
                <w:b/>
                <w:bCs/>
                <w:i/>
                <w:iCs/>
                <w:lang w:val="ru-RU"/>
              </w:rPr>
            </w:pPr>
          </w:p>
          <w:p w14:paraId="1A48F3DF" w14:textId="77777777" w:rsidR="001619E7" w:rsidRPr="005F11E4" w:rsidRDefault="001619E7">
            <w:pPr>
              <w:ind w:firstLine="708"/>
              <w:rPr>
                <w:b/>
                <w:bCs/>
                <w:i/>
                <w:iCs/>
                <w:lang w:val="ru-RU"/>
              </w:rPr>
            </w:pPr>
          </w:p>
        </w:tc>
      </w:tr>
    </w:tbl>
    <w:p w14:paraId="23914994" w14:textId="77777777" w:rsidR="00562551" w:rsidRPr="005F11E4" w:rsidRDefault="00562551">
      <w:pPr>
        <w:rPr>
          <w:b/>
          <w:bCs/>
          <w:i/>
          <w:iCs/>
        </w:rPr>
      </w:pPr>
    </w:p>
    <w:p w14:paraId="17C074A1" w14:textId="77777777" w:rsidR="006661BE" w:rsidRDefault="006661BE">
      <w:pPr>
        <w:rPr>
          <w:rFonts w:eastAsia="TimesNewRomanPSMT"/>
          <w:b/>
          <w:bCs/>
          <w:i/>
          <w:iCs/>
          <w:lang w:val="sr-Cyrl-RS"/>
        </w:rPr>
      </w:pPr>
    </w:p>
    <w:p w14:paraId="4D47115D" w14:textId="77777777" w:rsidR="006661BE" w:rsidRDefault="006661BE">
      <w:pPr>
        <w:rPr>
          <w:rFonts w:eastAsia="TimesNewRomanPSMT"/>
          <w:b/>
          <w:bCs/>
          <w:i/>
          <w:iCs/>
          <w:lang w:val="sr-Cyrl-RS"/>
        </w:rPr>
      </w:pPr>
    </w:p>
    <w:p w14:paraId="3A720490" w14:textId="77777777" w:rsidR="006661BE" w:rsidRDefault="006661BE">
      <w:pPr>
        <w:rPr>
          <w:rFonts w:eastAsia="TimesNewRomanPSMT"/>
          <w:b/>
          <w:bCs/>
          <w:i/>
          <w:iCs/>
          <w:lang w:val="sr-Cyrl-RS"/>
        </w:rPr>
      </w:pPr>
    </w:p>
    <w:p w14:paraId="4325D1BE" w14:textId="77777777" w:rsidR="006661BE" w:rsidRDefault="006661BE">
      <w:pPr>
        <w:rPr>
          <w:rFonts w:eastAsia="TimesNewRomanPSMT"/>
          <w:b/>
          <w:bCs/>
          <w:i/>
          <w:iCs/>
          <w:lang w:val="sr-Cyrl-RS"/>
        </w:rPr>
      </w:pPr>
    </w:p>
    <w:p w14:paraId="1CEC402A" w14:textId="77777777" w:rsidR="006661BE" w:rsidRDefault="006661BE">
      <w:pPr>
        <w:rPr>
          <w:rFonts w:eastAsia="TimesNewRomanPSMT"/>
          <w:b/>
          <w:bCs/>
          <w:i/>
          <w:iCs/>
          <w:lang w:val="sr-Cyrl-RS"/>
        </w:rPr>
      </w:pPr>
    </w:p>
    <w:p w14:paraId="2E665271" w14:textId="77777777" w:rsidR="006661BE" w:rsidRDefault="006661BE">
      <w:pPr>
        <w:rPr>
          <w:rFonts w:eastAsia="TimesNewRomanPSMT"/>
          <w:b/>
          <w:bCs/>
          <w:i/>
          <w:iCs/>
          <w:lang w:val="sr-Cyrl-RS"/>
        </w:rPr>
      </w:pPr>
    </w:p>
    <w:p w14:paraId="267581F5" w14:textId="77777777" w:rsidR="006661BE" w:rsidRDefault="006661BE">
      <w:pPr>
        <w:rPr>
          <w:rFonts w:eastAsia="TimesNewRomanPSMT"/>
          <w:b/>
          <w:bCs/>
          <w:i/>
          <w:iCs/>
          <w:lang w:val="sr-Cyrl-RS"/>
        </w:rPr>
      </w:pPr>
    </w:p>
    <w:p w14:paraId="050763BB" w14:textId="77777777" w:rsidR="006661BE" w:rsidRDefault="006661BE">
      <w:pPr>
        <w:rPr>
          <w:rFonts w:eastAsia="TimesNewRomanPSMT"/>
          <w:b/>
          <w:bCs/>
          <w:i/>
          <w:iCs/>
          <w:lang w:val="sr-Cyrl-RS"/>
        </w:rPr>
      </w:pPr>
    </w:p>
    <w:p w14:paraId="0789BA9A" w14:textId="77777777" w:rsidR="006661BE" w:rsidRDefault="006661BE">
      <w:pPr>
        <w:rPr>
          <w:rFonts w:eastAsia="TimesNewRomanPSMT"/>
          <w:b/>
          <w:bCs/>
          <w:i/>
          <w:iCs/>
          <w:lang w:val="sr-Cyrl-RS"/>
        </w:rPr>
      </w:pPr>
    </w:p>
    <w:p w14:paraId="49C86C3A" w14:textId="77777777" w:rsidR="006661BE" w:rsidRDefault="006661BE">
      <w:pPr>
        <w:rPr>
          <w:rFonts w:eastAsia="TimesNewRomanPSMT"/>
          <w:b/>
          <w:bCs/>
          <w:i/>
          <w:iCs/>
          <w:lang w:val="sr-Cyrl-RS"/>
        </w:rPr>
      </w:pPr>
    </w:p>
    <w:p w14:paraId="28ECD572" w14:textId="77777777" w:rsidR="001619E7" w:rsidRPr="005F11E4" w:rsidRDefault="001619E7">
      <w:pPr>
        <w:rPr>
          <w:rFonts w:eastAsia="TimesNewRomanPSMT"/>
          <w:b/>
          <w:bCs/>
          <w:i/>
          <w:iCs/>
        </w:rPr>
      </w:pPr>
      <w:r w:rsidRPr="005F11E4">
        <w:rPr>
          <w:rFonts w:eastAsia="TimesNewRomanPSMT"/>
          <w:b/>
          <w:bCs/>
          <w:i/>
          <w:iCs/>
        </w:rPr>
        <w:t xml:space="preserve">2) ПОНУДУ ПОДНОСИ: </w:t>
      </w:r>
    </w:p>
    <w:p w14:paraId="20C5513B" w14:textId="77777777" w:rsidR="00A919D9" w:rsidRPr="005F11E4" w:rsidRDefault="00A919D9"/>
    <w:tbl>
      <w:tblPr>
        <w:tblW w:w="0" w:type="auto"/>
        <w:tblLayout w:type="fixed"/>
        <w:tblLook w:val="0000" w:firstRow="0" w:lastRow="0" w:firstColumn="0" w:lastColumn="0" w:noHBand="0" w:noVBand="0"/>
      </w:tblPr>
      <w:tblGrid>
        <w:gridCol w:w="9282"/>
      </w:tblGrid>
      <w:tr w:rsidR="001619E7" w:rsidRPr="005F11E4" w14:paraId="7C12ED7C"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9FD9A" w14:textId="77777777" w:rsidR="001619E7" w:rsidRPr="005F11E4" w:rsidRDefault="001619E7" w:rsidP="00C76BFC">
            <w:pPr>
              <w:jc w:val="center"/>
              <w:rPr>
                <w:rFonts w:eastAsia="TimesNewRomanPSMT"/>
                <w:b/>
                <w:bCs/>
              </w:rPr>
            </w:pPr>
            <w:r w:rsidRPr="005F11E4">
              <w:rPr>
                <w:rFonts w:eastAsia="TimesNewRomanPSMT"/>
                <w:b/>
                <w:bCs/>
              </w:rPr>
              <w:t>А) САМОСТАЛНО</w:t>
            </w:r>
          </w:p>
        </w:tc>
      </w:tr>
      <w:tr w:rsidR="001619E7" w:rsidRPr="005F11E4" w14:paraId="5B7FEAA2"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DA781" w14:textId="77777777" w:rsidR="001619E7" w:rsidRPr="005F11E4" w:rsidRDefault="001619E7" w:rsidP="00C76BFC">
            <w:pPr>
              <w:jc w:val="center"/>
              <w:rPr>
                <w:rFonts w:eastAsia="TimesNewRomanPSMT"/>
                <w:b/>
                <w:bCs/>
              </w:rPr>
            </w:pPr>
            <w:r w:rsidRPr="005F11E4">
              <w:rPr>
                <w:rFonts w:eastAsia="TimesNewRomanPSMT"/>
                <w:b/>
                <w:bCs/>
              </w:rPr>
              <w:t>Б) СА ПОДИЗВОЂАЧЕМ</w:t>
            </w:r>
          </w:p>
        </w:tc>
      </w:tr>
      <w:tr w:rsidR="001619E7" w:rsidRPr="005F11E4" w14:paraId="5C68BA5C" w14:textId="77777777" w:rsidTr="00773490">
        <w:trPr>
          <w:trHeight w:val="567"/>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42E9" w14:textId="77777777" w:rsidR="001619E7" w:rsidRPr="005F11E4" w:rsidRDefault="001619E7" w:rsidP="00C76BFC">
            <w:pPr>
              <w:jc w:val="center"/>
              <w:rPr>
                <w:b/>
                <w:i/>
                <w:iCs/>
                <w:lang w:val="ru-RU"/>
              </w:rPr>
            </w:pPr>
            <w:r w:rsidRPr="005F11E4">
              <w:rPr>
                <w:rFonts w:eastAsia="TimesNewRomanPSMT"/>
                <w:b/>
                <w:bCs/>
              </w:rPr>
              <w:t>В) КАО ЗАЈЕДНИЧКУ ПОНУДУ</w:t>
            </w:r>
          </w:p>
        </w:tc>
      </w:tr>
    </w:tbl>
    <w:p w14:paraId="38C253D5" w14:textId="77777777" w:rsidR="00651552" w:rsidRPr="00773490" w:rsidRDefault="00651552">
      <w:pPr>
        <w:jc w:val="both"/>
        <w:rPr>
          <w:b/>
          <w:i/>
          <w:iCs/>
          <w:lang w:val="sr-Cyrl-RS"/>
        </w:rPr>
      </w:pPr>
    </w:p>
    <w:p w14:paraId="1216E840" w14:textId="77777777" w:rsidR="001619E7" w:rsidRPr="005F11E4" w:rsidRDefault="001619E7">
      <w:pPr>
        <w:jc w:val="both"/>
        <w:rPr>
          <w:rFonts w:eastAsia="TimesNewRomanPSMT"/>
          <w:bCs/>
          <w:lang w:val="ru-RU"/>
        </w:rPr>
      </w:pPr>
      <w:r w:rsidRPr="005F11E4">
        <w:rPr>
          <w:b/>
          <w:i/>
          <w:iCs/>
          <w:lang w:val="ru-RU"/>
        </w:rPr>
        <w:t>Напомена:</w:t>
      </w:r>
      <w:r w:rsidRPr="005F11E4">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5F11E4">
        <w:rPr>
          <w:i/>
          <w:iCs/>
          <w:lang w:val="ru-RU"/>
        </w:rPr>
        <w:t>ци</w:t>
      </w:r>
      <w:r w:rsidR="00C133AD" w:rsidRPr="005F11E4">
        <w:rPr>
          <w:i/>
          <w:iCs/>
          <w:lang w:val="ru-RU"/>
        </w:rPr>
        <w:t xml:space="preserve">ма </w:t>
      </w:r>
      <w:r w:rsidRPr="005F11E4">
        <w:rPr>
          <w:i/>
          <w:iCs/>
          <w:lang w:val="ru-RU"/>
        </w:rPr>
        <w:t>заједничке понуде, уколико понуду подноси група понуђача</w:t>
      </w:r>
    </w:p>
    <w:p w14:paraId="13D898DF" w14:textId="77777777" w:rsidR="00FF5DA1" w:rsidRPr="003E69E3" w:rsidRDefault="00FF5DA1" w:rsidP="00C133AD">
      <w:pPr>
        <w:suppressAutoHyphens w:val="0"/>
        <w:spacing w:line="240" w:lineRule="auto"/>
        <w:rPr>
          <w:rFonts w:eastAsia="TimesNewRomanPSMT"/>
          <w:bCs/>
          <w:lang w:val="ru-RU"/>
        </w:rPr>
      </w:pPr>
    </w:p>
    <w:p w14:paraId="776D70A2" w14:textId="77777777" w:rsidR="003E69E3" w:rsidRPr="00CF0AC8" w:rsidRDefault="003E69E3" w:rsidP="00C133AD">
      <w:pPr>
        <w:suppressAutoHyphens w:val="0"/>
        <w:spacing w:line="240" w:lineRule="auto"/>
        <w:rPr>
          <w:rFonts w:eastAsia="TimesNewRomanPSMT"/>
          <w:bCs/>
          <w:lang w:val="ru-RU"/>
        </w:rPr>
      </w:pPr>
    </w:p>
    <w:p w14:paraId="3C86FDF3" w14:textId="77777777" w:rsidR="003E69E3" w:rsidRPr="00CF0AC8" w:rsidRDefault="003E69E3" w:rsidP="00C133AD">
      <w:pPr>
        <w:suppressAutoHyphens w:val="0"/>
        <w:spacing w:line="240" w:lineRule="auto"/>
        <w:rPr>
          <w:rFonts w:eastAsia="TimesNewRomanPSMT"/>
          <w:bCs/>
          <w:lang w:val="ru-RU"/>
        </w:rPr>
      </w:pPr>
    </w:p>
    <w:p w14:paraId="21C919F0" w14:textId="77777777" w:rsidR="003E69E3" w:rsidRPr="00CF0AC8" w:rsidRDefault="003E69E3" w:rsidP="00C133AD">
      <w:pPr>
        <w:suppressAutoHyphens w:val="0"/>
        <w:spacing w:line="240" w:lineRule="auto"/>
        <w:rPr>
          <w:rFonts w:eastAsia="TimesNewRomanPSMT"/>
          <w:bCs/>
          <w:lang w:val="ru-RU"/>
        </w:rPr>
      </w:pPr>
    </w:p>
    <w:p w14:paraId="3AF4CAAE" w14:textId="77777777" w:rsidR="003E69E3" w:rsidRPr="00CF0AC8" w:rsidRDefault="003E69E3" w:rsidP="00C133AD">
      <w:pPr>
        <w:suppressAutoHyphens w:val="0"/>
        <w:spacing w:line="240" w:lineRule="auto"/>
        <w:rPr>
          <w:rFonts w:eastAsia="TimesNewRomanPSMT"/>
          <w:bCs/>
          <w:lang w:val="ru-RU"/>
        </w:rPr>
      </w:pPr>
    </w:p>
    <w:p w14:paraId="5C103B6B" w14:textId="77777777" w:rsidR="003E69E3" w:rsidRPr="00CF0AC8" w:rsidRDefault="003E69E3" w:rsidP="00C133AD">
      <w:pPr>
        <w:suppressAutoHyphens w:val="0"/>
        <w:spacing w:line="240" w:lineRule="auto"/>
        <w:rPr>
          <w:rFonts w:eastAsia="TimesNewRomanPSMT"/>
          <w:bCs/>
          <w:lang w:val="ru-RU"/>
        </w:rPr>
      </w:pPr>
    </w:p>
    <w:p w14:paraId="75C45946" w14:textId="77777777" w:rsidR="003E69E3" w:rsidRPr="00CF0AC8" w:rsidRDefault="003E69E3" w:rsidP="00C133AD">
      <w:pPr>
        <w:suppressAutoHyphens w:val="0"/>
        <w:spacing w:line="240" w:lineRule="auto"/>
        <w:rPr>
          <w:rFonts w:eastAsia="TimesNewRomanPSMT"/>
          <w:bCs/>
          <w:lang w:val="ru-RU"/>
        </w:rPr>
      </w:pPr>
    </w:p>
    <w:p w14:paraId="08A1D7BB" w14:textId="77777777" w:rsidR="003E69E3" w:rsidRPr="00CF0AC8" w:rsidRDefault="003E69E3" w:rsidP="00C133AD">
      <w:pPr>
        <w:suppressAutoHyphens w:val="0"/>
        <w:spacing w:line="240" w:lineRule="auto"/>
        <w:rPr>
          <w:rFonts w:eastAsia="TimesNewRomanPSMT"/>
          <w:bCs/>
          <w:lang w:val="ru-RU"/>
        </w:rPr>
      </w:pPr>
    </w:p>
    <w:p w14:paraId="43DDD9CE" w14:textId="77777777" w:rsidR="003E69E3" w:rsidRPr="00CF0AC8" w:rsidRDefault="003E69E3" w:rsidP="00C133AD">
      <w:pPr>
        <w:suppressAutoHyphens w:val="0"/>
        <w:spacing w:line="240" w:lineRule="auto"/>
        <w:rPr>
          <w:rFonts w:eastAsia="TimesNewRomanPSMT"/>
          <w:bCs/>
          <w:lang w:val="ru-RU"/>
        </w:rPr>
      </w:pPr>
    </w:p>
    <w:p w14:paraId="30F98882" w14:textId="77777777" w:rsidR="003E69E3" w:rsidRPr="00CF0AC8" w:rsidRDefault="003E69E3" w:rsidP="00C133AD">
      <w:pPr>
        <w:suppressAutoHyphens w:val="0"/>
        <w:spacing w:line="240" w:lineRule="auto"/>
        <w:rPr>
          <w:rFonts w:eastAsia="TimesNewRomanPSMT"/>
          <w:bCs/>
          <w:lang w:val="ru-RU"/>
        </w:rPr>
      </w:pPr>
    </w:p>
    <w:p w14:paraId="6FF6A071" w14:textId="77777777" w:rsidR="003E69E3" w:rsidRPr="00CF0AC8" w:rsidRDefault="003E69E3" w:rsidP="00C133AD">
      <w:pPr>
        <w:suppressAutoHyphens w:val="0"/>
        <w:spacing w:line="240" w:lineRule="auto"/>
        <w:rPr>
          <w:rFonts w:eastAsia="TimesNewRomanPSMT"/>
          <w:bCs/>
          <w:lang w:val="ru-RU"/>
        </w:rPr>
      </w:pPr>
    </w:p>
    <w:p w14:paraId="6375F840" w14:textId="77777777" w:rsidR="003E69E3" w:rsidRPr="00CF0AC8" w:rsidRDefault="003E69E3" w:rsidP="00C133AD">
      <w:pPr>
        <w:suppressAutoHyphens w:val="0"/>
        <w:spacing w:line="240" w:lineRule="auto"/>
        <w:rPr>
          <w:rFonts w:eastAsia="TimesNewRomanPSMT"/>
          <w:bCs/>
          <w:lang w:val="ru-RU"/>
        </w:rPr>
      </w:pPr>
    </w:p>
    <w:p w14:paraId="3FC189FD" w14:textId="77777777" w:rsidR="003E69E3" w:rsidRPr="00CF0AC8" w:rsidRDefault="003E69E3" w:rsidP="00C133AD">
      <w:pPr>
        <w:suppressAutoHyphens w:val="0"/>
        <w:spacing w:line="240" w:lineRule="auto"/>
        <w:rPr>
          <w:rFonts w:eastAsia="TimesNewRomanPSMT"/>
          <w:bCs/>
          <w:lang w:val="ru-RU"/>
        </w:rPr>
      </w:pPr>
    </w:p>
    <w:p w14:paraId="7ED78779" w14:textId="77777777" w:rsidR="003E69E3" w:rsidRPr="00CF0AC8" w:rsidRDefault="003E69E3" w:rsidP="00C133AD">
      <w:pPr>
        <w:suppressAutoHyphens w:val="0"/>
        <w:spacing w:line="240" w:lineRule="auto"/>
        <w:rPr>
          <w:rFonts w:eastAsia="TimesNewRomanPSMT"/>
          <w:bCs/>
          <w:lang w:val="ru-RU"/>
        </w:rPr>
      </w:pPr>
    </w:p>
    <w:p w14:paraId="2D75219F" w14:textId="77777777" w:rsidR="003E69E3" w:rsidRPr="00CF0AC8" w:rsidRDefault="003E69E3" w:rsidP="00C133AD">
      <w:pPr>
        <w:suppressAutoHyphens w:val="0"/>
        <w:spacing w:line="240" w:lineRule="auto"/>
        <w:rPr>
          <w:rFonts w:eastAsia="TimesNewRomanPSMT"/>
          <w:bCs/>
          <w:lang w:val="ru-RU"/>
        </w:rPr>
      </w:pPr>
    </w:p>
    <w:p w14:paraId="0197A390" w14:textId="77777777" w:rsidR="003E69E3" w:rsidRPr="00CF0AC8" w:rsidRDefault="003E69E3" w:rsidP="00C133AD">
      <w:pPr>
        <w:suppressAutoHyphens w:val="0"/>
        <w:spacing w:line="240" w:lineRule="auto"/>
        <w:rPr>
          <w:rFonts w:eastAsia="TimesNewRomanPSMT"/>
          <w:bCs/>
          <w:lang w:val="ru-RU"/>
        </w:rPr>
      </w:pPr>
    </w:p>
    <w:p w14:paraId="316A73C6" w14:textId="77777777" w:rsidR="003E69E3" w:rsidRPr="00CF0AC8" w:rsidRDefault="003E69E3" w:rsidP="00C133AD">
      <w:pPr>
        <w:suppressAutoHyphens w:val="0"/>
        <w:spacing w:line="240" w:lineRule="auto"/>
        <w:rPr>
          <w:rFonts w:eastAsia="TimesNewRomanPSMT"/>
          <w:bCs/>
          <w:lang w:val="ru-RU"/>
        </w:rPr>
      </w:pPr>
    </w:p>
    <w:p w14:paraId="5BE85011" w14:textId="77777777" w:rsidR="003E69E3" w:rsidRPr="00CF0AC8" w:rsidRDefault="003E69E3" w:rsidP="00C133AD">
      <w:pPr>
        <w:suppressAutoHyphens w:val="0"/>
        <w:spacing w:line="240" w:lineRule="auto"/>
        <w:rPr>
          <w:rFonts w:eastAsia="TimesNewRomanPSMT"/>
          <w:bCs/>
          <w:lang w:val="ru-RU"/>
        </w:rPr>
      </w:pPr>
    </w:p>
    <w:p w14:paraId="7A54790C" w14:textId="77777777" w:rsidR="003E69E3" w:rsidRPr="00CF0AC8" w:rsidRDefault="003E69E3" w:rsidP="00C133AD">
      <w:pPr>
        <w:suppressAutoHyphens w:val="0"/>
        <w:spacing w:line="240" w:lineRule="auto"/>
        <w:rPr>
          <w:rFonts w:eastAsia="TimesNewRomanPSMT"/>
          <w:bCs/>
          <w:lang w:val="ru-RU"/>
        </w:rPr>
      </w:pPr>
    </w:p>
    <w:p w14:paraId="15B4B3DA" w14:textId="77777777" w:rsidR="003E69E3" w:rsidRPr="00CF0AC8" w:rsidRDefault="003E69E3" w:rsidP="00C133AD">
      <w:pPr>
        <w:suppressAutoHyphens w:val="0"/>
        <w:spacing w:line="240" w:lineRule="auto"/>
        <w:rPr>
          <w:rFonts w:eastAsia="TimesNewRomanPSMT"/>
          <w:bCs/>
          <w:lang w:val="ru-RU"/>
        </w:rPr>
      </w:pPr>
    </w:p>
    <w:p w14:paraId="50647AA6" w14:textId="77777777" w:rsidR="003E69E3" w:rsidRPr="00CF0AC8" w:rsidRDefault="003E69E3" w:rsidP="00C133AD">
      <w:pPr>
        <w:suppressAutoHyphens w:val="0"/>
        <w:spacing w:line="240" w:lineRule="auto"/>
        <w:rPr>
          <w:rFonts w:eastAsia="TimesNewRomanPSMT"/>
          <w:bCs/>
          <w:lang w:val="ru-RU"/>
        </w:rPr>
      </w:pPr>
    </w:p>
    <w:p w14:paraId="39C224F2" w14:textId="77777777" w:rsidR="003E69E3" w:rsidRDefault="003E69E3" w:rsidP="00C133AD">
      <w:pPr>
        <w:suppressAutoHyphens w:val="0"/>
        <w:spacing w:line="240" w:lineRule="auto"/>
        <w:rPr>
          <w:rFonts w:eastAsia="TimesNewRomanPSMT"/>
          <w:bCs/>
          <w:lang w:val="ru-RU"/>
        </w:rPr>
      </w:pPr>
    </w:p>
    <w:p w14:paraId="68102E4E" w14:textId="77777777" w:rsidR="00773490" w:rsidRDefault="00773490" w:rsidP="00C133AD">
      <w:pPr>
        <w:suppressAutoHyphens w:val="0"/>
        <w:spacing w:line="240" w:lineRule="auto"/>
        <w:rPr>
          <w:rFonts w:eastAsia="TimesNewRomanPSMT"/>
          <w:bCs/>
          <w:lang w:val="ru-RU"/>
        </w:rPr>
      </w:pPr>
    </w:p>
    <w:p w14:paraId="4FCD50BC" w14:textId="77777777" w:rsidR="00773490" w:rsidRDefault="00773490" w:rsidP="00C133AD">
      <w:pPr>
        <w:suppressAutoHyphens w:val="0"/>
        <w:spacing w:line="240" w:lineRule="auto"/>
        <w:rPr>
          <w:rFonts w:eastAsia="TimesNewRomanPSMT"/>
          <w:bCs/>
          <w:lang w:val="ru-RU"/>
        </w:rPr>
      </w:pPr>
    </w:p>
    <w:p w14:paraId="129F1371" w14:textId="77777777" w:rsidR="00773490" w:rsidRDefault="00773490" w:rsidP="00C133AD">
      <w:pPr>
        <w:suppressAutoHyphens w:val="0"/>
        <w:spacing w:line="240" w:lineRule="auto"/>
        <w:rPr>
          <w:rFonts w:eastAsia="TimesNewRomanPSMT"/>
          <w:bCs/>
          <w:lang w:val="ru-RU"/>
        </w:rPr>
      </w:pPr>
    </w:p>
    <w:p w14:paraId="7BB9930A" w14:textId="77777777" w:rsidR="00773490" w:rsidRDefault="00773490" w:rsidP="00C133AD">
      <w:pPr>
        <w:suppressAutoHyphens w:val="0"/>
        <w:spacing w:line="240" w:lineRule="auto"/>
        <w:rPr>
          <w:rFonts w:eastAsia="TimesNewRomanPSMT"/>
          <w:bCs/>
          <w:lang w:val="ru-RU"/>
        </w:rPr>
      </w:pPr>
    </w:p>
    <w:p w14:paraId="194AE14B" w14:textId="77777777" w:rsidR="00773490" w:rsidRDefault="00773490" w:rsidP="00C133AD">
      <w:pPr>
        <w:suppressAutoHyphens w:val="0"/>
        <w:spacing w:line="240" w:lineRule="auto"/>
        <w:rPr>
          <w:rFonts w:eastAsia="TimesNewRomanPSMT"/>
          <w:bCs/>
          <w:lang w:val="ru-RU"/>
        </w:rPr>
      </w:pPr>
    </w:p>
    <w:p w14:paraId="68B1BB0F" w14:textId="77777777" w:rsidR="00773490" w:rsidRDefault="00773490" w:rsidP="00C133AD">
      <w:pPr>
        <w:suppressAutoHyphens w:val="0"/>
        <w:spacing w:line="240" w:lineRule="auto"/>
        <w:rPr>
          <w:rFonts w:eastAsia="TimesNewRomanPSMT"/>
          <w:bCs/>
          <w:lang w:val="ru-RU"/>
        </w:rPr>
      </w:pPr>
    </w:p>
    <w:p w14:paraId="05620CDD" w14:textId="77777777" w:rsidR="00773490" w:rsidRDefault="00773490" w:rsidP="00C133AD">
      <w:pPr>
        <w:suppressAutoHyphens w:val="0"/>
        <w:spacing w:line="240" w:lineRule="auto"/>
        <w:rPr>
          <w:rFonts w:eastAsia="TimesNewRomanPSMT"/>
          <w:bCs/>
          <w:lang w:val="ru-RU"/>
        </w:rPr>
      </w:pPr>
    </w:p>
    <w:p w14:paraId="1D9428AB" w14:textId="77777777" w:rsidR="00773490" w:rsidRDefault="00773490" w:rsidP="00C133AD">
      <w:pPr>
        <w:suppressAutoHyphens w:val="0"/>
        <w:spacing w:line="240" w:lineRule="auto"/>
        <w:rPr>
          <w:rFonts w:eastAsia="TimesNewRomanPSMT"/>
          <w:bCs/>
          <w:lang w:val="ru-RU"/>
        </w:rPr>
      </w:pPr>
    </w:p>
    <w:p w14:paraId="57E8EC4E" w14:textId="77777777" w:rsidR="00773490" w:rsidRDefault="00773490" w:rsidP="00C133AD">
      <w:pPr>
        <w:suppressAutoHyphens w:val="0"/>
        <w:spacing w:line="240" w:lineRule="auto"/>
        <w:rPr>
          <w:rFonts w:eastAsia="TimesNewRomanPSMT"/>
          <w:bCs/>
          <w:lang w:val="ru-RU"/>
        </w:rPr>
      </w:pPr>
    </w:p>
    <w:p w14:paraId="1DBE516B" w14:textId="77777777" w:rsidR="00773490" w:rsidRDefault="00773490" w:rsidP="00C133AD">
      <w:pPr>
        <w:suppressAutoHyphens w:val="0"/>
        <w:spacing w:line="240" w:lineRule="auto"/>
        <w:rPr>
          <w:rFonts w:eastAsia="TimesNewRomanPSMT"/>
          <w:bCs/>
          <w:lang w:val="ru-RU"/>
        </w:rPr>
      </w:pPr>
    </w:p>
    <w:p w14:paraId="29462A9F" w14:textId="77777777" w:rsidR="00773490" w:rsidRPr="00CF0AC8" w:rsidRDefault="00773490" w:rsidP="00C133AD">
      <w:pPr>
        <w:suppressAutoHyphens w:val="0"/>
        <w:spacing w:line="240" w:lineRule="auto"/>
        <w:rPr>
          <w:rFonts w:eastAsia="TimesNewRomanPSMT"/>
          <w:bCs/>
          <w:lang w:val="ru-RU"/>
        </w:rPr>
      </w:pPr>
    </w:p>
    <w:p w14:paraId="03DDEACF" w14:textId="77777777" w:rsidR="003E69E3" w:rsidRPr="00CF0AC8" w:rsidRDefault="003E69E3" w:rsidP="00C133AD">
      <w:pPr>
        <w:suppressAutoHyphens w:val="0"/>
        <w:spacing w:line="240" w:lineRule="auto"/>
        <w:rPr>
          <w:rFonts w:eastAsia="TimesNewRomanPSMT"/>
          <w:bCs/>
          <w:lang w:val="ru-RU"/>
        </w:rPr>
      </w:pPr>
    </w:p>
    <w:p w14:paraId="7385C0E4" w14:textId="77777777" w:rsidR="003E69E3" w:rsidRPr="00CF0AC8" w:rsidRDefault="003E69E3" w:rsidP="00C133AD">
      <w:pPr>
        <w:suppressAutoHyphens w:val="0"/>
        <w:spacing w:line="240" w:lineRule="auto"/>
        <w:rPr>
          <w:rFonts w:eastAsia="TimesNewRomanPSMT"/>
          <w:bCs/>
          <w:lang w:val="ru-RU"/>
        </w:rPr>
      </w:pPr>
    </w:p>
    <w:p w14:paraId="6D45E5C8" w14:textId="77777777" w:rsidR="003E69E3" w:rsidRPr="00CF0AC8" w:rsidRDefault="003E69E3" w:rsidP="00C133AD">
      <w:pPr>
        <w:suppressAutoHyphens w:val="0"/>
        <w:spacing w:line="240" w:lineRule="auto"/>
        <w:rPr>
          <w:rFonts w:eastAsia="TimesNewRomanPSMT"/>
          <w:bCs/>
          <w:lang w:val="ru-RU"/>
        </w:rPr>
      </w:pPr>
    </w:p>
    <w:p w14:paraId="2D8D2CB5" w14:textId="77777777" w:rsidR="006661BE" w:rsidRDefault="006661BE" w:rsidP="00C133AD">
      <w:pPr>
        <w:suppressAutoHyphens w:val="0"/>
        <w:spacing w:line="240" w:lineRule="auto"/>
        <w:rPr>
          <w:rFonts w:eastAsia="TimesNewRomanPSMT"/>
          <w:bCs/>
          <w:lang w:val="sr-Cyrl-RS"/>
        </w:rPr>
      </w:pPr>
    </w:p>
    <w:p w14:paraId="1BF8E9C2" w14:textId="77777777" w:rsidR="006661BE" w:rsidRPr="006661BE" w:rsidRDefault="006661BE" w:rsidP="00C133AD">
      <w:pPr>
        <w:suppressAutoHyphens w:val="0"/>
        <w:spacing w:line="240" w:lineRule="auto"/>
        <w:rPr>
          <w:rFonts w:eastAsia="TimesNewRomanPSMT"/>
          <w:bCs/>
          <w:lang w:val="sr-Cyrl-RS"/>
        </w:rPr>
      </w:pPr>
    </w:p>
    <w:p w14:paraId="372C6E53" w14:textId="77777777" w:rsidR="001619E7" w:rsidRPr="005F11E4" w:rsidRDefault="001619E7">
      <w:pPr>
        <w:jc w:val="both"/>
        <w:rPr>
          <w:rFonts w:eastAsia="TimesNewRomanPSMT"/>
          <w:b/>
          <w:bCs/>
          <w:i/>
          <w:lang w:val="sr-Cyrl-RS"/>
        </w:rPr>
      </w:pPr>
      <w:r w:rsidRPr="005F11E4">
        <w:rPr>
          <w:rFonts w:eastAsia="TimesNewRomanPSMT"/>
          <w:b/>
          <w:bCs/>
          <w:i/>
          <w:lang w:val="sr-Cyrl-CS"/>
        </w:rPr>
        <w:t xml:space="preserve">3) </w:t>
      </w:r>
      <w:r w:rsidRPr="005F11E4">
        <w:rPr>
          <w:rFonts w:eastAsia="TimesNewRomanPSMT"/>
          <w:b/>
          <w:bCs/>
          <w:i/>
          <w:lang w:val="ru-RU"/>
        </w:rPr>
        <w:t xml:space="preserve">ПОДАЦИ О ПОДИЗВОЂАЧУ </w:t>
      </w:r>
    </w:p>
    <w:p w14:paraId="3E913E7E" w14:textId="77777777"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5F11E4" w14:paraId="6FD7EBAF"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5174788" w14:textId="77777777" w:rsidR="001619E7" w:rsidRPr="005F11E4" w:rsidRDefault="001619E7" w:rsidP="00C76BFC">
            <w:pPr>
              <w:rPr>
                <w:rFonts w:eastAsia="TimesNewRomanPSMT"/>
                <w:bCs/>
                <w:i/>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49200B7D" w14:textId="77777777"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5A781" w14:textId="77777777" w:rsidR="001619E7" w:rsidRPr="005F11E4" w:rsidRDefault="001619E7" w:rsidP="00C76BFC">
            <w:pPr>
              <w:snapToGrid w:val="0"/>
              <w:rPr>
                <w:rFonts w:eastAsia="TimesNewRomanPSMT"/>
                <w:b/>
                <w:bCs/>
              </w:rPr>
            </w:pPr>
          </w:p>
        </w:tc>
      </w:tr>
      <w:tr w:rsidR="001619E7" w:rsidRPr="005F11E4" w14:paraId="6101194D"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49798119"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55A84E8"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9968B" w14:textId="77777777" w:rsidR="001619E7" w:rsidRPr="005F11E4" w:rsidRDefault="001619E7" w:rsidP="00C76BFC">
            <w:pPr>
              <w:snapToGrid w:val="0"/>
              <w:rPr>
                <w:rFonts w:eastAsia="TimesNewRomanPSMT"/>
                <w:b/>
                <w:bCs/>
              </w:rPr>
            </w:pPr>
          </w:p>
        </w:tc>
      </w:tr>
      <w:tr w:rsidR="001619E7" w:rsidRPr="005F11E4" w14:paraId="7D4A822F"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23491C4"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35C8CA2B"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00B5C7" w14:textId="77777777" w:rsidR="001619E7" w:rsidRPr="005F11E4" w:rsidRDefault="001619E7" w:rsidP="00C76BFC">
            <w:pPr>
              <w:snapToGrid w:val="0"/>
              <w:rPr>
                <w:rFonts w:eastAsia="TimesNewRomanPSMT"/>
                <w:b/>
                <w:bCs/>
              </w:rPr>
            </w:pPr>
          </w:p>
        </w:tc>
      </w:tr>
      <w:tr w:rsidR="001619E7" w:rsidRPr="005F11E4" w14:paraId="7612E608"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E713EAF"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97E91EC"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0D61D" w14:textId="77777777" w:rsidR="001619E7" w:rsidRPr="005F11E4" w:rsidRDefault="001619E7" w:rsidP="00C76BFC">
            <w:pPr>
              <w:snapToGrid w:val="0"/>
              <w:rPr>
                <w:rFonts w:eastAsia="TimesNewRomanPSMT"/>
                <w:b/>
                <w:bCs/>
              </w:rPr>
            </w:pPr>
          </w:p>
        </w:tc>
      </w:tr>
      <w:tr w:rsidR="001619E7" w:rsidRPr="005F11E4" w14:paraId="4DCD1427"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4E0FB665"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4BD51356"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3B17E" w14:textId="77777777" w:rsidR="001619E7" w:rsidRPr="005F11E4" w:rsidRDefault="001619E7" w:rsidP="00C76BFC">
            <w:pPr>
              <w:snapToGrid w:val="0"/>
              <w:rPr>
                <w:rFonts w:eastAsia="TimesNewRomanPSMT"/>
                <w:b/>
                <w:bCs/>
              </w:rPr>
            </w:pPr>
          </w:p>
        </w:tc>
      </w:tr>
      <w:tr w:rsidR="001619E7" w:rsidRPr="005F11E4" w14:paraId="3A1110B3"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4F8AECCA"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FAAEC4F" w14:textId="77777777"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84DE4" w14:textId="77777777" w:rsidR="001619E7" w:rsidRPr="005F11E4" w:rsidRDefault="001619E7" w:rsidP="00C76BFC">
            <w:pPr>
              <w:snapToGrid w:val="0"/>
              <w:rPr>
                <w:rFonts w:eastAsia="TimesNewRomanPSMT"/>
                <w:b/>
                <w:bCs/>
                <w:lang w:val="ru-RU"/>
              </w:rPr>
            </w:pPr>
          </w:p>
        </w:tc>
      </w:tr>
      <w:tr w:rsidR="001619E7" w:rsidRPr="00B87DF2" w14:paraId="0805344F"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BBA7A05" w14:textId="77777777"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BE7E73B" w14:textId="77777777"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EC556" w14:textId="77777777" w:rsidR="001619E7" w:rsidRPr="005F11E4" w:rsidRDefault="001619E7" w:rsidP="00C76BFC">
            <w:pPr>
              <w:snapToGrid w:val="0"/>
              <w:rPr>
                <w:rFonts w:eastAsia="TimesNewRomanPSMT"/>
                <w:b/>
                <w:bCs/>
                <w:lang w:val="ru-RU"/>
              </w:rPr>
            </w:pPr>
          </w:p>
        </w:tc>
      </w:tr>
      <w:tr w:rsidR="001619E7" w:rsidRPr="005F11E4" w14:paraId="2C1219E9"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4AB479CA" w14:textId="77777777" w:rsidR="001619E7" w:rsidRPr="005F11E4" w:rsidRDefault="001619E7" w:rsidP="00C76BFC">
            <w:pPr>
              <w:rPr>
                <w:rFonts w:eastAsia="TimesNewRomanPSMT"/>
                <w:bCs/>
                <w:i/>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08B111FA" w14:textId="77777777" w:rsidR="001619E7" w:rsidRPr="005F11E4" w:rsidRDefault="001619E7" w:rsidP="00C76BFC">
            <w:pPr>
              <w:rPr>
                <w:rFonts w:eastAsia="TimesNewRomanPSMT"/>
                <w:b/>
                <w:bCs/>
              </w:rPr>
            </w:pPr>
            <w:r w:rsidRPr="005F11E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B6443" w14:textId="77777777" w:rsidR="001619E7" w:rsidRPr="005F11E4" w:rsidRDefault="001619E7" w:rsidP="00C76BFC">
            <w:pPr>
              <w:snapToGrid w:val="0"/>
              <w:rPr>
                <w:rFonts w:eastAsia="TimesNewRomanPSMT"/>
                <w:b/>
                <w:bCs/>
              </w:rPr>
            </w:pPr>
          </w:p>
        </w:tc>
      </w:tr>
      <w:tr w:rsidR="001619E7" w:rsidRPr="005F11E4" w14:paraId="66BACD2D"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4D78C2A1"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CCF832A"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7B295" w14:textId="77777777" w:rsidR="001619E7" w:rsidRPr="005F11E4" w:rsidRDefault="001619E7" w:rsidP="00C76BFC">
            <w:pPr>
              <w:snapToGrid w:val="0"/>
              <w:rPr>
                <w:rFonts w:eastAsia="TimesNewRomanPSMT"/>
                <w:b/>
                <w:bCs/>
              </w:rPr>
            </w:pPr>
          </w:p>
        </w:tc>
      </w:tr>
      <w:tr w:rsidR="001619E7" w:rsidRPr="005F11E4" w14:paraId="2C4A4308"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275E2964"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266A656"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81640" w14:textId="77777777" w:rsidR="001619E7" w:rsidRPr="005F11E4" w:rsidRDefault="001619E7" w:rsidP="00C76BFC">
            <w:pPr>
              <w:snapToGrid w:val="0"/>
              <w:rPr>
                <w:rFonts w:eastAsia="TimesNewRomanPSMT"/>
                <w:b/>
                <w:bCs/>
              </w:rPr>
            </w:pPr>
          </w:p>
        </w:tc>
      </w:tr>
      <w:tr w:rsidR="001619E7" w:rsidRPr="005F11E4" w14:paraId="18BC9482"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37FA6312"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BB7893A"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827D2" w14:textId="77777777" w:rsidR="001619E7" w:rsidRPr="005F11E4" w:rsidRDefault="001619E7" w:rsidP="00C76BFC">
            <w:pPr>
              <w:snapToGrid w:val="0"/>
              <w:rPr>
                <w:rFonts w:eastAsia="TimesNewRomanPSMT"/>
                <w:b/>
                <w:bCs/>
              </w:rPr>
            </w:pPr>
          </w:p>
        </w:tc>
      </w:tr>
      <w:tr w:rsidR="001619E7" w:rsidRPr="005F11E4" w14:paraId="0C8188F9"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159A0463"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0A7168A"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89E66" w14:textId="77777777" w:rsidR="001619E7" w:rsidRPr="005F11E4" w:rsidRDefault="001619E7" w:rsidP="00C76BFC">
            <w:pPr>
              <w:snapToGrid w:val="0"/>
              <w:rPr>
                <w:rFonts w:eastAsia="TimesNewRomanPSMT"/>
                <w:b/>
                <w:bCs/>
              </w:rPr>
            </w:pPr>
          </w:p>
        </w:tc>
      </w:tr>
      <w:tr w:rsidR="001619E7" w:rsidRPr="005F11E4" w14:paraId="01EA0C07"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60706ABB"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53BB8390" w14:textId="77777777" w:rsidR="001619E7" w:rsidRPr="005F11E4" w:rsidRDefault="001619E7" w:rsidP="00C76BFC">
            <w:pPr>
              <w:rPr>
                <w:rFonts w:eastAsia="TimesNewRomanPSMT"/>
                <w:b/>
                <w:bCs/>
                <w:lang w:val="ru-RU"/>
              </w:rPr>
            </w:pPr>
            <w:r w:rsidRPr="005F11E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32046" w14:textId="77777777" w:rsidR="001619E7" w:rsidRPr="005F11E4" w:rsidRDefault="001619E7" w:rsidP="00C76BFC">
            <w:pPr>
              <w:snapToGrid w:val="0"/>
              <w:rPr>
                <w:rFonts w:eastAsia="TimesNewRomanPSMT"/>
                <w:b/>
                <w:bCs/>
                <w:lang w:val="ru-RU"/>
              </w:rPr>
            </w:pPr>
          </w:p>
        </w:tc>
      </w:tr>
      <w:tr w:rsidR="001619E7" w:rsidRPr="00B87DF2" w14:paraId="056F1688" w14:textId="77777777" w:rsidTr="00C76BFC">
        <w:trPr>
          <w:trHeight w:val="794"/>
        </w:trPr>
        <w:tc>
          <w:tcPr>
            <w:tcW w:w="465" w:type="dxa"/>
            <w:tcBorders>
              <w:top w:val="single" w:sz="4" w:space="0" w:color="000000"/>
              <w:left w:val="single" w:sz="4" w:space="0" w:color="000000"/>
              <w:bottom w:val="single" w:sz="4" w:space="0" w:color="000000"/>
            </w:tcBorders>
            <w:shd w:val="clear" w:color="auto" w:fill="auto"/>
            <w:vAlign w:val="center"/>
          </w:tcPr>
          <w:p w14:paraId="0ADC1FEB" w14:textId="77777777" w:rsidR="001619E7" w:rsidRPr="005F11E4" w:rsidRDefault="001619E7" w:rsidP="00C76BFC">
            <w:pPr>
              <w:snapToGrid w:val="0"/>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9C136C4" w14:textId="77777777" w:rsidR="001619E7" w:rsidRPr="005F11E4" w:rsidRDefault="001619E7" w:rsidP="00C76BFC">
            <w:pPr>
              <w:rPr>
                <w:rFonts w:eastAsia="TimesNewRomanPSMT"/>
                <w:b/>
                <w:bCs/>
                <w:lang w:val="ru-RU"/>
              </w:rPr>
            </w:pPr>
            <w:r w:rsidRPr="005F11E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ED71C" w14:textId="77777777" w:rsidR="001619E7" w:rsidRPr="005F11E4" w:rsidRDefault="001619E7" w:rsidP="00C76BFC">
            <w:pPr>
              <w:snapToGrid w:val="0"/>
              <w:rPr>
                <w:rFonts w:eastAsia="TimesNewRomanPSMT"/>
                <w:b/>
                <w:bCs/>
                <w:lang w:val="ru-RU"/>
              </w:rPr>
            </w:pPr>
          </w:p>
        </w:tc>
      </w:tr>
    </w:tbl>
    <w:p w14:paraId="11C00C37" w14:textId="77777777" w:rsidR="001619E7" w:rsidRPr="005F11E4" w:rsidRDefault="001619E7">
      <w:pPr>
        <w:jc w:val="both"/>
        <w:rPr>
          <w:i/>
          <w:iCs/>
          <w:lang w:val="ru-RU"/>
        </w:rPr>
      </w:pPr>
      <w:r w:rsidRPr="005F11E4">
        <w:rPr>
          <w:b/>
          <w:bCs/>
          <w:i/>
          <w:iCs/>
          <w:u w:val="single"/>
          <w:lang w:val="ru-RU"/>
        </w:rPr>
        <w:t>Напомена:</w:t>
      </w:r>
      <w:r w:rsidRPr="005F11E4">
        <w:rPr>
          <w:b/>
          <w:bCs/>
          <w:i/>
          <w:iCs/>
          <w:lang w:val="ru-RU"/>
        </w:rPr>
        <w:t xml:space="preserve"> </w:t>
      </w:r>
    </w:p>
    <w:p w14:paraId="0FA16549" w14:textId="77777777" w:rsidR="003E69E3" w:rsidRDefault="001619E7" w:rsidP="00AF1C55">
      <w:pPr>
        <w:jc w:val="both"/>
        <w:rPr>
          <w:i/>
          <w:iCs/>
          <w:lang w:val="ru-RU"/>
        </w:rPr>
      </w:pPr>
      <w:r w:rsidRPr="005F11E4">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3DB76A0D" w14:textId="77777777" w:rsidR="00F94706" w:rsidRDefault="00F94706" w:rsidP="00AF1C55">
      <w:pPr>
        <w:jc w:val="both"/>
        <w:rPr>
          <w:i/>
          <w:iCs/>
          <w:lang w:val="ru-RU"/>
        </w:rPr>
      </w:pPr>
    </w:p>
    <w:p w14:paraId="406C47F8" w14:textId="77777777" w:rsidR="000E4E36" w:rsidRDefault="000E4E36" w:rsidP="00AF1C55">
      <w:pPr>
        <w:jc w:val="both"/>
        <w:rPr>
          <w:i/>
          <w:iCs/>
          <w:lang w:val="ru-RU"/>
        </w:rPr>
      </w:pPr>
    </w:p>
    <w:p w14:paraId="1511C75E" w14:textId="77777777" w:rsidR="00F94706" w:rsidRPr="00AF1C55" w:rsidRDefault="00F94706" w:rsidP="00AF1C55">
      <w:pPr>
        <w:jc w:val="both"/>
        <w:rPr>
          <w:rFonts w:eastAsia="TimesNewRomanPSMT"/>
          <w:b/>
          <w:bCs/>
          <w:lang w:val="sr-Latn-RS"/>
        </w:rPr>
      </w:pPr>
    </w:p>
    <w:p w14:paraId="661A258E" w14:textId="77777777" w:rsidR="001619E7" w:rsidRPr="005F11E4" w:rsidRDefault="001619E7">
      <w:pPr>
        <w:jc w:val="both"/>
        <w:rPr>
          <w:rFonts w:eastAsia="TimesNewRomanPSMT"/>
          <w:b/>
          <w:bCs/>
          <w:i/>
          <w:lang w:val="ru-RU"/>
        </w:rPr>
      </w:pPr>
      <w:r w:rsidRPr="005F11E4">
        <w:rPr>
          <w:rFonts w:eastAsia="TimesNewRomanPSMT"/>
          <w:b/>
          <w:bCs/>
          <w:i/>
          <w:lang w:val="sr-Cyrl-CS"/>
        </w:rPr>
        <w:t xml:space="preserve">4) </w:t>
      </w:r>
      <w:r w:rsidRPr="005F11E4">
        <w:rPr>
          <w:rFonts w:eastAsia="TimesNewRomanPSMT"/>
          <w:b/>
          <w:bCs/>
          <w:i/>
          <w:lang w:val="ru-RU"/>
        </w:rPr>
        <w:t>ПОДАЦИ О УЧЕСНИКУ  У ЗАЈЕДНИЧКОЈ ПОНУДИ</w:t>
      </w:r>
      <w:r w:rsidR="00F56E14" w:rsidRPr="005F11E4">
        <w:rPr>
          <w:rFonts w:eastAsia="TimesNewRomanPSMT"/>
          <w:b/>
          <w:bCs/>
          <w:i/>
          <w:lang w:val="ru-RU"/>
        </w:rPr>
        <w:t xml:space="preserve"> </w:t>
      </w:r>
    </w:p>
    <w:p w14:paraId="141FB292" w14:textId="77777777" w:rsidR="001619E7" w:rsidRPr="005F11E4" w:rsidRDefault="001619E7">
      <w:pPr>
        <w:jc w:val="both"/>
        <w:rPr>
          <w:lang w:val="ru-RU"/>
        </w:rPr>
      </w:pPr>
      <w:r w:rsidRPr="005F11E4">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B87DF2" w14:paraId="19AD9DFD"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1F1259CB" w14:textId="77777777" w:rsidR="001619E7" w:rsidRPr="005F11E4" w:rsidRDefault="001619E7" w:rsidP="00C76BFC">
            <w:pPr>
              <w:rPr>
                <w:rFonts w:eastAsia="TimesNewRomanPSMT"/>
                <w:bCs/>
                <w:i/>
                <w:lang w:val="ru-RU"/>
              </w:rPr>
            </w:pPr>
            <w:r w:rsidRPr="005F11E4">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vAlign w:val="center"/>
          </w:tcPr>
          <w:p w14:paraId="1E0B708E"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9A6B7" w14:textId="77777777" w:rsidR="001619E7" w:rsidRPr="005F11E4" w:rsidRDefault="001619E7" w:rsidP="00C76BFC">
            <w:pPr>
              <w:snapToGrid w:val="0"/>
              <w:rPr>
                <w:rFonts w:eastAsia="TimesNewRomanPSMT"/>
                <w:b/>
                <w:bCs/>
                <w:lang w:val="ru-RU"/>
              </w:rPr>
            </w:pPr>
          </w:p>
        </w:tc>
      </w:tr>
      <w:tr w:rsidR="001619E7" w:rsidRPr="005F11E4" w14:paraId="2803EA52"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492AEC7"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A47E726"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B9B5C" w14:textId="77777777" w:rsidR="001619E7" w:rsidRPr="005F11E4" w:rsidRDefault="001619E7" w:rsidP="00C76BFC">
            <w:pPr>
              <w:snapToGrid w:val="0"/>
              <w:rPr>
                <w:rFonts w:eastAsia="TimesNewRomanPSMT"/>
                <w:b/>
                <w:bCs/>
              </w:rPr>
            </w:pPr>
          </w:p>
        </w:tc>
      </w:tr>
      <w:tr w:rsidR="001619E7" w:rsidRPr="005F11E4" w14:paraId="554CDF48"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94113B9"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09E6212"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5196B" w14:textId="77777777" w:rsidR="001619E7" w:rsidRPr="005F11E4" w:rsidRDefault="001619E7" w:rsidP="00C76BFC">
            <w:pPr>
              <w:snapToGrid w:val="0"/>
              <w:rPr>
                <w:rFonts w:eastAsia="TimesNewRomanPSMT"/>
                <w:b/>
                <w:bCs/>
              </w:rPr>
            </w:pPr>
          </w:p>
        </w:tc>
      </w:tr>
      <w:tr w:rsidR="001619E7" w:rsidRPr="005F11E4" w14:paraId="2CC28D7F"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011EBCF4"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1343906B"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8200E" w14:textId="77777777" w:rsidR="001619E7" w:rsidRPr="005F11E4" w:rsidRDefault="001619E7" w:rsidP="00C76BFC">
            <w:pPr>
              <w:snapToGrid w:val="0"/>
              <w:rPr>
                <w:rFonts w:eastAsia="TimesNewRomanPSMT"/>
                <w:b/>
                <w:bCs/>
              </w:rPr>
            </w:pPr>
          </w:p>
        </w:tc>
      </w:tr>
      <w:tr w:rsidR="001619E7" w:rsidRPr="005F11E4" w14:paraId="1FE00EDF"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3EBAF925"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5F4E4E2"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D8B91" w14:textId="77777777" w:rsidR="001619E7" w:rsidRPr="005F11E4" w:rsidRDefault="001619E7" w:rsidP="00C76BFC">
            <w:pPr>
              <w:snapToGrid w:val="0"/>
              <w:rPr>
                <w:rFonts w:eastAsia="TimesNewRomanPSMT"/>
                <w:b/>
                <w:bCs/>
              </w:rPr>
            </w:pPr>
          </w:p>
        </w:tc>
      </w:tr>
      <w:tr w:rsidR="001619E7" w:rsidRPr="00B87DF2" w14:paraId="45AD1075"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71A748A4" w14:textId="77777777" w:rsidR="001619E7" w:rsidRPr="005F11E4" w:rsidRDefault="001619E7" w:rsidP="00C76BFC">
            <w:pPr>
              <w:rPr>
                <w:rFonts w:eastAsia="TimesNewRomanPSMT"/>
                <w:bCs/>
                <w:i/>
                <w:lang w:val="ru-RU"/>
              </w:rPr>
            </w:pPr>
            <w:r w:rsidRPr="005F11E4">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vAlign w:val="center"/>
          </w:tcPr>
          <w:p w14:paraId="399AAE4B"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D50AE" w14:textId="77777777" w:rsidR="001619E7" w:rsidRPr="005F11E4" w:rsidRDefault="001619E7" w:rsidP="00C76BFC">
            <w:pPr>
              <w:snapToGrid w:val="0"/>
              <w:rPr>
                <w:rFonts w:eastAsia="TimesNewRomanPSMT"/>
                <w:b/>
                <w:bCs/>
                <w:lang w:val="ru-RU"/>
              </w:rPr>
            </w:pPr>
          </w:p>
        </w:tc>
      </w:tr>
      <w:tr w:rsidR="001619E7" w:rsidRPr="005F11E4" w14:paraId="37D1A64A"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1B5D2C0D"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06FB681"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94D27" w14:textId="77777777" w:rsidR="001619E7" w:rsidRPr="005F11E4" w:rsidRDefault="001619E7" w:rsidP="00C76BFC">
            <w:pPr>
              <w:snapToGrid w:val="0"/>
              <w:rPr>
                <w:rFonts w:eastAsia="TimesNewRomanPSMT"/>
                <w:b/>
                <w:bCs/>
              </w:rPr>
            </w:pPr>
          </w:p>
        </w:tc>
      </w:tr>
      <w:tr w:rsidR="001619E7" w:rsidRPr="005F11E4" w14:paraId="7DF9C4B2"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00E5258D"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1DE3C54"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BD65DD" w14:textId="77777777" w:rsidR="001619E7" w:rsidRPr="005F11E4" w:rsidRDefault="001619E7" w:rsidP="00C76BFC">
            <w:pPr>
              <w:snapToGrid w:val="0"/>
              <w:rPr>
                <w:rFonts w:eastAsia="TimesNewRomanPSMT"/>
                <w:b/>
                <w:bCs/>
              </w:rPr>
            </w:pPr>
          </w:p>
        </w:tc>
      </w:tr>
      <w:tr w:rsidR="001619E7" w:rsidRPr="005F11E4" w14:paraId="18FE7394"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71FBD2C7"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4D20EB5"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B1DAD" w14:textId="77777777" w:rsidR="001619E7" w:rsidRPr="005F11E4" w:rsidRDefault="001619E7" w:rsidP="00C76BFC">
            <w:pPr>
              <w:snapToGrid w:val="0"/>
              <w:rPr>
                <w:rFonts w:eastAsia="TimesNewRomanPSMT"/>
                <w:b/>
                <w:bCs/>
              </w:rPr>
            </w:pPr>
          </w:p>
        </w:tc>
      </w:tr>
      <w:tr w:rsidR="001619E7" w:rsidRPr="005F11E4" w14:paraId="0EF62736"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74A4C6A9"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0662FB0"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05B2A" w14:textId="77777777" w:rsidR="001619E7" w:rsidRPr="005F11E4" w:rsidRDefault="001619E7" w:rsidP="00C76BFC">
            <w:pPr>
              <w:snapToGrid w:val="0"/>
              <w:rPr>
                <w:rFonts w:eastAsia="TimesNewRomanPSMT"/>
                <w:b/>
                <w:bCs/>
              </w:rPr>
            </w:pPr>
          </w:p>
        </w:tc>
      </w:tr>
      <w:tr w:rsidR="001619E7" w:rsidRPr="00B87DF2" w14:paraId="59DA32A4"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144B0B00" w14:textId="77777777" w:rsidR="001619E7" w:rsidRPr="005F11E4" w:rsidRDefault="001619E7" w:rsidP="00C76BFC">
            <w:pPr>
              <w:rPr>
                <w:rFonts w:eastAsia="TimesNewRomanPSMT"/>
                <w:bCs/>
                <w:i/>
                <w:lang w:val="ru-RU"/>
              </w:rPr>
            </w:pPr>
            <w:r w:rsidRPr="005F11E4">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vAlign w:val="center"/>
          </w:tcPr>
          <w:p w14:paraId="1DF1C450" w14:textId="77777777" w:rsidR="001619E7" w:rsidRPr="005F11E4" w:rsidRDefault="001619E7" w:rsidP="00C76BFC">
            <w:pPr>
              <w:rPr>
                <w:rFonts w:eastAsia="TimesNewRomanPSMT"/>
                <w:b/>
                <w:bCs/>
                <w:lang w:val="ru-RU"/>
              </w:rPr>
            </w:pPr>
            <w:r w:rsidRPr="005F11E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4E536" w14:textId="77777777" w:rsidR="001619E7" w:rsidRPr="005F11E4" w:rsidRDefault="001619E7" w:rsidP="00C76BFC">
            <w:pPr>
              <w:snapToGrid w:val="0"/>
              <w:rPr>
                <w:rFonts w:eastAsia="TimesNewRomanPSMT"/>
                <w:b/>
                <w:bCs/>
                <w:lang w:val="ru-RU"/>
              </w:rPr>
            </w:pPr>
          </w:p>
        </w:tc>
      </w:tr>
      <w:tr w:rsidR="001619E7" w:rsidRPr="005F11E4" w14:paraId="581D3AEB"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22D5983E" w14:textId="77777777" w:rsidR="001619E7" w:rsidRPr="005F11E4" w:rsidRDefault="001619E7" w:rsidP="00C76BFC">
            <w:pPr>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773E541E" w14:textId="77777777" w:rsidR="001619E7" w:rsidRPr="005F11E4" w:rsidRDefault="001619E7" w:rsidP="00C76BFC">
            <w:pPr>
              <w:rPr>
                <w:rFonts w:eastAsia="TimesNewRomanPSMT"/>
                <w:b/>
                <w:bCs/>
              </w:rPr>
            </w:pPr>
            <w:r w:rsidRPr="005F11E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DFBAF" w14:textId="77777777" w:rsidR="001619E7" w:rsidRPr="005F11E4" w:rsidRDefault="001619E7" w:rsidP="00C76BFC">
            <w:pPr>
              <w:snapToGrid w:val="0"/>
              <w:rPr>
                <w:rFonts w:eastAsia="TimesNewRomanPSMT"/>
                <w:b/>
                <w:bCs/>
              </w:rPr>
            </w:pPr>
          </w:p>
        </w:tc>
      </w:tr>
      <w:tr w:rsidR="001619E7" w:rsidRPr="005F11E4" w14:paraId="315EEC36"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746A3B1C"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2A6A9709" w14:textId="77777777" w:rsidR="001619E7" w:rsidRPr="005F11E4" w:rsidRDefault="001619E7" w:rsidP="00C76BFC">
            <w:pPr>
              <w:rPr>
                <w:rFonts w:eastAsia="TimesNewRomanPSMT"/>
                <w:b/>
                <w:bCs/>
              </w:rPr>
            </w:pPr>
            <w:r w:rsidRPr="005F11E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0378" w14:textId="77777777" w:rsidR="001619E7" w:rsidRPr="005F11E4" w:rsidRDefault="001619E7" w:rsidP="00C76BFC">
            <w:pPr>
              <w:snapToGrid w:val="0"/>
              <w:rPr>
                <w:rFonts w:eastAsia="TimesNewRomanPSMT"/>
                <w:b/>
                <w:bCs/>
              </w:rPr>
            </w:pPr>
          </w:p>
        </w:tc>
      </w:tr>
      <w:tr w:rsidR="001619E7" w:rsidRPr="005F11E4" w14:paraId="3971784A"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21989063" w14:textId="77777777" w:rsidR="001619E7" w:rsidRPr="005F11E4" w:rsidRDefault="001619E7" w:rsidP="00C76BFC">
            <w:pPr>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74E7E55A" w14:textId="77777777" w:rsidR="001619E7" w:rsidRPr="005F11E4" w:rsidRDefault="001619E7" w:rsidP="00C76BFC">
            <w:pPr>
              <w:rPr>
                <w:rFonts w:eastAsia="TimesNewRomanPSMT"/>
                <w:b/>
                <w:bCs/>
              </w:rPr>
            </w:pPr>
            <w:r w:rsidRPr="005F11E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6A128" w14:textId="77777777" w:rsidR="001619E7" w:rsidRPr="005F11E4" w:rsidRDefault="001619E7" w:rsidP="00C76BFC">
            <w:pPr>
              <w:snapToGrid w:val="0"/>
              <w:rPr>
                <w:rFonts w:eastAsia="TimesNewRomanPSMT"/>
                <w:b/>
                <w:bCs/>
              </w:rPr>
            </w:pPr>
          </w:p>
        </w:tc>
      </w:tr>
      <w:tr w:rsidR="001619E7" w:rsidRPr="005F11E4" w14:paraId="76A89468" w14:textId="77777777" w:rsidTr="00C76BFC">
        <w:trPr>
          <w:trHeight w:val="737"/>
        </w:trPr>
        <w:tc>
          <w:tcPr>
            <w:tcW w:w="465" w:type="dxa"/>
            <w:tcBorders>
              <w:top w:val="single" w:sz="4" w:space="0" w:color="000000"/>
              <w:left w:val="single" w:sz="4" w:space="0" w:color="000000"/>
              <w:bottom w:val="single" w:sz="4" w:space="0" w:color="000000"/>
            </w:tcBorders>
            <w:shd w:val="clear" w:color="auto" w:fill="auto"/>
            <w:vAlign w:val="center"/>
          </w:tcPr>
          <w:p w14:paraId="512072FE" w14:textId="77777777" w:rsidR="001619E7" w:rsidRPr="005F11E4" w:rsidRDefault="001619E7" w:rsidP="00C76BFC">
            <w:pPr>
              <w:snapToGrid w:val="0"/>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vAlign w:val="center"/>
          </w:tcPr>
          <w:p w14:paraId="64E85862" w14:textId="77777777" w:rsidR="001619E7" w:rsidRPr="005F11E4" w:rsidRDefault="001619E7" w:rsidP="00C76BFC">
            <w:pPr>
              <w:rPr>
                <w:rFonts w:eastAsia="TimesNewRomanPSMT"/>
                <w:b/>
                <w:bCs/>
              </w:rPr>
            </w:pPr>
            <w:r w:rsidRPr="005F11E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386D6" w14:textId="77777777" w:rsidR="001619E7" w:rsidRPr="005F11E4" w:rsidRDefault="001619E7" w:rsidP="00C76BFC">
            <w:pPr>
              <w:snapToGrid w:val="0"/>
              <w:rPr>
                <w:rFonts w:eastAsia="TimesNewRomanPSMT"/>
                <w:b/>
                <w:bCs/>
              </w:rPr>
            </w:pPr>
          </w:p>
        </w:tc>
      </w:tr>
    </w:tbl>
    <w:p w14:paraId="3C5263BA" w14:textId="77777777" w:rsidR="001619E7" w:rsidRPr="005F11E4" w:rsidRDefault="001619E7">
      <w:pPr>
        <w:jc w:val="both"/>
        <w:rPr>
          <w:i/>
          <w:iCs/>
          <w:lang w:val="ru-RU"/>
        </w:rPr>
      </w:pPr>
      <w:r w:rsidRPr="005F11E4">
        <w:rPr>
          <w:b/>
          <w:bCs/>
          <w:i/>
          <w:iCs/>
          <w:u w:val="single"/>
        </w:rPr>
        <w:t>Напомена:</w:t>
      </w:r>
      <w:r w:rsidRPr="005F11E4">
        <w:rPr>
          <w:b/>
          <w:bCs/>
          <w:i/>
          <w:iCs/>
        </w:rPr>
        <w:t xml:space="preserve"> </w:t>
      </w:r>
    </w:p>
    <w:p w14:paraId="3FC8997B" w14:textId="77777777" w:rsidR="001619E7" w:rsidRPr="005F11E4" w:rsidRDefault="001619E7">
      <w:pPr>
        <w:jc w:val="both"/>
        <w:rPr>
          <w:b/>
          <w:bCs/>
          <w:i/>
          <w:iCs/>
          <w:lang w:val="ru-RU"/>
        </w:rPr>
      </w:pPr>
      <w:r w:rsidRPr="005F11E4">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0DB4E565" w14:textId="77777777" w:rsidR="001619E7" w:rsidRPr="005F11E4" w:rsidRDefault="001619E7">
      <w:pPr>
        <w:jc w:val="both"/>
        <w:rPr>
          <w:b/>
          <w:bCs/>
          <w:i/>
          <w:iCs/>
          <w:lang w:val="ru-RU"/>
        </w:rPr>
      </w:pPr>
    </w:p>
    <w:p w14:paraId="6FD101C5" w14:textId="77777777" w:rsidR="008E66FE" w:rsidRPr="00CF0AC8" w:rsidRDefault="008E66FE">
      <w:pPr>
        <w:jc w:val="both"/>
        <w:rPr>
          <w:b/>
          <w:bCs/>
          <w:i/>
          <w:iCs/>
          <w:lang w:val="ru-RU"/>
        </w:rPr>
      </w:pPr>
    </w:p>
    <w:p w14:paraId="403DD79B" w14:textId="77777777" w:rsidR="003E69E3" w:rsidRPr="00AF1C55" w:rsidRDefault="003E69E3">
      <w:pPr>
        <w:jc w:val="both"/>
        <w:rPr>
          <w:b/>
          <w:bCs/>
          <w:i/>
          <w:iCs/>
          <w:lang w:val="sr-Latn-RS"/>
        </w:rPr>
      </w:pPr>
    </w:p>
    <w:p w14:paraId="1F8524A9" w14:textId="77777777" w:rsidR="00A919D9" w:rsidRPr="003A5D46" w:rsidRDefault="00E3004C" w:rsidP="003341A5">
      <w:pPr>
        <w:pStyle w:val="ListParagraph"/>
        <w:numPr>
          <w:ilvl w:val="0"/>
          <w:numId w:val="4"/>
        </w:numPr>
        <w:jc w:val="both"/>
        <w:rPr>
          <w:rFonts w:eastAsia="TimesNewRomanPSMT"/>
          <w:b/>
          <w:bCs/>
          <w:color w:val="auto"/>
          <w:lang w:val="sr-Cyrl-RS"/>
        </w:rPr>
      </w:pPr>
      <w:r w:rsidRPr="003A5D46">
        <w:rPr>
          <w:rFonts w:eastAsia="TimesNewRomanPSMT"/>
          <w:b/>
          <w:bCs/>
          <w:color w:val="auto"/>
          <w:lang w:val="ru-RU"/>
        </w:rPr>
        <w:t>ОПИС</w:t>
      </w:r>
      <w:r w:rsidRPr="003A5D46">
        <w:rPr>
          <w:rFonts w:eastAsia="TimesNewRomanPSMT"/>
          <w:b/>
          <w:bCs/>
          <w:color w:val="auto"/>
          <w:lang w:val="sr-Latn-RS"/>
        </w:rPr>
        <w:t xml:space="preserve"> </w:t>
      </w:r>
      <w:r w:rsidRPr="003A5D46">
        <w:rPr>
          <w:rFonts w:eastAsia="TimesNewRomanPSMT"/>
          <w:b/>
          <w:bCs/>
          <w:color w:val="auto"/>
          <w:lang w:val="ru-RU"/>
        </w:rPr>
        <w:t>ПРЕДМЕТА</w:t>
      </w:r>
      <w:r w:rsidRPr="003A5D46">
        <w:rPr>
          <w:rFonts w:eastAsia="TimesNewRomanPSMT"/>
          <w:b/>
          <w:bCs/>
          <w:color w:val="auto"/>
          <w:lang w:val="sr-Latn-RS"/>
        </w:rPr>
        <w:t xml:space="preserve"> </w:t>
      </w:r>
      <w:r w:rsidRPr="003A5D46">
        <w:rPr>
          <w:rFonts w:eastAsia="TimesNewRomanPSMT"/>
          <w:b/>
          <w:bCs/>
          <w:color w:val="auto"/>
          <w:lang w:val="ru-RU"/>
        </w:rPr>
        <w:t>НАБАВК</w:t>
      </w:r>
      <w:r w:rsidRPr="003A5D46">
        <w:rPr>
          <w:rFonts w:eastAsia="TimesNewRomanPSMT"/>
          <w:b/>
          <w:bCs/>
          <w:color w:val="auto"/>
          <w:lang w:val="sr-Cyrl-RS"/>
        </w:rPr>
        <w:t>Е</w:t>
      </w:r>
      <w:r w:rsidR="003A5D46" w:rsidRPr="003A5D46">
        <w:rPr>
          <w:rFonts w:eastAsia="TimesNewRomanPSMT"/>
          <w:b/>
          <w:bCs/>
          <w:color w:val="auto"/>
          <w:lang w:val="sr-Cyrl-RS"/>
        </w:rPr>
        <w:t xml:space="preserve"> </w:t>
      </w:r>
      <w:r w:rsidR="001D2046">
        <w:rPr>
          <w:rFonts w:eastAsia="TimesNewRomanPSMT"/>
          <w:b/>
          <w:bCs/>
          <w:color w:val="auto"/>
          <w:lang w:val="sr-Cyrl-RS"/>
        </w:rPr>
        <w:t>–</w:t>
      </w:r>
      <w:r w:rsidR="00F94706" w:rsidRPr="00F94706">
        <w:t xml:space="preserve"> </w:t>
      </w:r>
      <w:r w:rsidR="00F94706" w:rsidRPr="00F94706">
        <w:rPr>
          <w:rFonts w:eastAsia="TimesNewRomanPSMT"/>
          <w:b/>
          <w:bCs/>
          <w:color w:val="auto"/>
          <w:lang w:val="sr-Cyrl-RS"/>
        </w:rPr>
        <w:t>уређај за беспрекидно напајање електричном енергијом</w:t>
      </w:r>
      <w:r w:rsidR="00A457FC" w:rsidRPr="003A5D46">
        <w:rPr>
          <w:color w:val="auto"/>
          <w:lang w:val="sr-Cyrl-CS"/>
        </w:rPr>
        <w:t>,</w:t>
      </w:r>
      <w:r w:rsidR="00A457FC" w:rsidRPr="003A5D46">
        <w:rPr>
          <w:color w:val="auto"/>
          <w:lang w:val="sr-Cyrl-RS"/>
        </w:rPr>
        <w:t xml:space="preserve"> </w:t>
      </w:r>
      <w:r w:rsidR="00477F7C" w:rsidRPr="003A5D46">
        <w:rPr>
          <w:rFonts w:eastAsia="TimesNewRomanPSMT"/>
          <w:b/>
          <w:bCs/>
          <w:color w:val="auto"/>
          <w:lang w:val="sr-Cyrl-RS"/>
        </w:rPr>
        <w:t>ЈН</w:t>
      </w:r>
      <w:r w:rsidR="00F94706">
        <w:rPr>
          <w:rFonts w:eastAsia="TimesNewRomanPSMT"/>
          <w:b/>
          <w:bCs/>
          <w:color w:val="auto"/>
          <w:lang w:val="sr-Cyrl-RS"/>
        </w:rPr>
        <w:t>ОП</w:t>
      </w:r>
      <w:r w:rsidR="00477F7C" w:rsidRPr="003A5D46">
        <w:rPr>
          <w:rFonts w:eastAsia="TimesNewRomanPSMT"/>
          <w:b/>
          <w:bCs/>
          <w:color w:val="auto"/>
          <w:lang w:val="sr-Cyrl-RS"/>
        </w:rPr>
        <w:t xml:space="preserve"> број</w:t>
      </w:r>
      <w:r w:rsidR="001D2046">
        <w:rPr>
          <w:rFonts w:eastAsia="TimesNewRomanPSMT"/>
          <w:b/>
          <w:bCs/>
          <w:color w:val="auto"/>
          <w:lang w:val="sr-Cyrl-RS"/>
        </w:rPr>
        <w:t xml:space="preserve"> </w:t>
      </w:r>
      <w:r w:rsidR="00F94706">
        <w:rPr>
          <w:rFonts w:eastAsia="TimesNewRomanPSMT"/>
          <w:b/>
          <w:bCs/>
          <w:color w:val="auto"/>
          <w:lang w:val="sr-Cyrl-RS"/>
        </w:rPr>
        <w:t>2/2019</w:t>
      </w:r>
    </w:p>
    <w:p w14:paraId="51DC2895" w14:textId="77777777" w:rsidR="00A919D9" w:rsidRPr="003A5D46" w:rsidRDefault="00A919D9" w:rsidP="00A919D9">
      <w:pPr>
        <w:pStyle w:val="ListParagraph"/>
        <w:jc w:val="both"/>
        <w:rPr>
          <w:rFonts w:eastAsia="TimesNewRomanPSMT"/>
          <w:b/>
          <w:bCs/>
          <w:color w:val="auto"/>
          <w:lang w:val="sr-Cyrl-RS"/>
        </w:rPr>
      </w:pPr>
    </w:p>
    <w:tbl>
      <w:tblPr>
        <w:tblpPr w:leftFromText="180" w:rightFromText="180" w:vertAnchor="text" w:tblpX="93" w:tblpY="1"/>
        <w:tblOverlap w:val="never"/>
        <w:tblW w:w="8897" w:type="dxa"/>
        <w:tblLayout w:type="fixed"/>
        <w:tblLook w:val="04A0" w:firstRow="1" w:lastRow="0" w:firstColumn="1" w:lastColumn="0" w:noHBand="0" w:noVBand="1"/>
      </w:tblPr>
      <w:tblGrid>
        <w:gridCol w:w="675"/>
        <w:gridCol w:w="2552"/>
        <w:gridCol w:w="1276"/>
        <w:gridCol w:w="2126"/>
        <w:gridCol w:w="2268"/>
      </w:tblGrid>
      <w:tr w:rsidR="006A63D4" w:rsidRPr="00B87DF2" w14:paraId="4C00AF92" w14:textId="77777777" w:rsidTr="006A63D4">
        <w:trPr>
          <w:trHeight w:val="1267"/>
        </w:trPr>
        <w:tc>
          <w:tcPr>
            <w:tcW w:w="67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60DB705" w14:textId="77777777" w:rsidR="006A63D4" w:rsidRPr="003A5D46" w:rsidRDefault="006A63D4" w:rsidP="006A63D4">
            <w:pPr>
              <w:suppressAutoHyphens w:val="0"/>
              <w:spacing w:line="240" w:lineRule="auto"/>
              <w:jc w:val="center"/>
              <w:rPr>
                <w:rFonts w:eastAsia="Times New Roman"/>
                <w:b/>
                <w:bCs/>
                <w:color w:val="auto"/>
                <w:kern w:val="0"/>
                <w:lang w:val="sr-Cyrl-RS" w:eastAsia="en-US"/>
              </w:rPr>
            </w:pPr>
            <w:r w:rsidRPr="003A5D46">
              <w:rPr>
                <w:rFonts w:eastAsia="Times New Roman"/>
                <w:b/>
                <w:bCs/>
                <w:color w:val="auto"/>
                <w:kern w:val="0"/>
                <w:lang w:val="sr-Cyrl-RS" w:eastAsia="en-US"/>
              </w:rPr>
              <w:t>Р.Б.</w:t>
            </w:r>
          </w:p>
        </w:tc>
        <w:tc>
          <w:tcPr>
            <w:tcW w:w="2552" w:type="dxa"/>
            <w:tcBorders>
              <w:top w:val="single" w:sz="4" w:space="0" w:color="auto"/>
              <w:left w:val="nil"/>
              <w:bottom w:val="single" w:sz="4" w:space="0" w:color="auto"/>
              <w:right w:val="single" w:sz="4" w:space="0" w:color="auto"/>
            </w:tcBorders>
            <w:shd w:val="clear" w:color="000000" w:fill="BFBFBF"/>
            <w:noWrap/>
            <w:vAlign w:val="center"/>
            <w:hideMark/>
          </w:tcPr>
          <w:p w14:paraId="5732FAF4" w14:textId="77777777" w:rsidR="006A63D4" w:rsidRPr="006A63D4" w:rsidRDefault="006A63D4" w:rsidP="006A63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Предмет набавке</w:t>
            </w:r>
          </w:p>
          <w:p w14:paraId="59D24F10" w14:textId="77777777" w:rsidR="006A63D4" w:rsidRPr="003A5D46" w:rsidRDefault="006A63D4" w:rsidP="006A63D4">
            <w:pPr>
              <w:suppressAutoHyphens w:val="0"/>
              <w:spacing w:line="240" w:lineRule="auto"/>
              <w:jc w:val="center"/>
              <w:rPr>
                <w:rFonts w:eastAsia="Times New Roman"/>
                <w:b/>
                <w:bCs/>
                <w:color w:val="auto"/>
                <w:kern w:val="0"/>
                <w:lang w:val="sr-Cyrl-RS" w:eastAsia="en-US"/>
              </w:rPr>
            </w:pP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42FEC48" w14:textId="77777777" w:rsidR="006A63D4" w:rsidRPr="003A5D46" w:rsidRDefault="006A63D4" w:rsidP="006A63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Јединица мере: комад</w:t>
            </w:r>
          </w:p>
        </w:tc>
        <w:tc>
          <w:tcPr>
            <w:tcW w:w="2126"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D886D54" w14:textId="77777777" w:rsidR="006A63D4" w:rsidRPr="003A5D46" w:rsidRDefault="006A63D4" w:rsidP="006A63D4">
            <w:pPr>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Цена</w:t>
            </w:r>
            <w:r w:rsidR="00B0644E">
              <w:rPr>
                <w:rFonts w:eastAsia="Times New Roman"/>
                <w:b/>
                <w:bCs/>
                <w:color w:val="auto"/>
                <w:kern w:val="0"/>
                <w:lang w:val="sr-Cyrl-RS" w:eastAsia="en-US"/>
              </w:rPr>
              <w:t xml:space="preserve"> у РСД</w:t>
            </w:r>
            <w:r>
              <w:rPr>
                <w:rFonts w:eastAsia="Times New Roman"/>
                <w:b/>
                <w:bCs/>
                <w:color w:val="auto"/>
                <w:kern w:val="0"/>
                <w:lang w:val="sr-Cyrl-RS" w:eastAsia="en-US"/>
              </w:rPr>
              <w:t xml:space="preserve"> без ПДВ-а</w:t>
            </w:r>
          </w:p>
        </w:tc>
        <w:tc>
          <w:tcPr>
            <w:tcW w:w="2268" w:type="dxa"/>
            <w:tcBorders>
              <w:top w:val="single" w:sz="4" w:space="0" w:color="auto"/>
              <w:left w:val="nil"/>
              <w:bottom w:val="single" w:sz="4" w:space="0" w:color="auto"/>
              <w:right w:val="single" w:sz="4" w:space="0" w:color="auto"/>
            </w:tcBorders>
            <w:shd w:val="clear" w:color="000000" w:fill="BFBFBF"/>
            <w:noWrap/>
            <w:vAlign w:val="center"/>
            <w:hideMark/>
          </w:tcPr>
          <w:p w14:paraId="25D7345E" w14:textId="77777777" w:rsidR="006A63D4" w:rsidRPr="003A5D46" w:rsidRDefault="006A63D4" w:rsidP="006A63D4">
            <w:pPr>
              <w:suppressAutoHyphens w:val="0"/>
              <w:spacing w:line="240" w:lineRule="auto"/>
              <w:jc w:val="center"/>
              <w:rPr>
                <w:rFonts w:eastAsia="Times New Roman"/>
                <w:b/>
                <w:bCs/>
                <w:color w:val="auto"/>
                <w:kern w:val="0"/>
                <w:lang w:val="sr-Cyrl-RS" w:eastAsia="en-US"/>
              </w:rPr>
            </w:pPr>
            <w:r>
              <w:rPr>
                <w:rFonts w:eastAsia="Times New Roman"/>
                <w:b/>
                <w:bCs/>
                <w:color w:val="auto"/>
                <w:kern w:val="0"/>
                <w:lang w:val="sr-Cyrl-RS" w:eastAsia="en-US"/>
              </w:rPr>
              <w:t>Ц</w:t>
            </w:r>
            <w:r w:rsidRPr="003A5D46">
              <w:rPr>
                <w:rFonts w:eastAsia="Times New Roman"/>
                <w:b/>
                <w:bCs/>
                <w:color w:val="auto"/>
                <w:kern w:val="0"/>
                <w:lang w:val="sr-Cyrl-RS" w:eastAsia="en-US"/>
              </w:rPr>
              <w:t xml:space="preserve">ена </w:t>
            </w:r>
            <w:r w:rsidR="00B0644E">
              <w:rPr>
                <w:rFonts w:eastAsia="Times New Roman"/>
                <w:b/>
                <w:bCs/>
                <w:color w:val="auto"/>
                <w:kern w:val="0"/>
                <w:lang w:val="sr-Cyrl-RS" w:eastAsia="en-US"/>
              </w:rPr>
              <w:t xml:space="preserve">у РСД </w:t>
            </w:r>
            <w:r w:rsidRPr="003A5D46">
              <w:rPr>
                <w:rFonts w:eastAsia="Times New Roman"/>
                <w:b/>
                <w:bCs/>
                <w:color w:val="auto"/>
                <w:kern w:val="0"/>
                <w:lang w:val="sr-Cyrl-RS" w:eastAsia="en-US"/>
              </w:rPr>
              <w:t>са ПДВ-ом</w:t>
            </w:r>
          </w:p>
        </w:tc>
      </w:tr>
      <w:tr w:rsidR="006A63D4" w:rsidRPr="003A5D46" w14:paraId="5B2A5B88" w14:textId="77777777" w:rsidTr="006A63D4">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14:paraId="515C616F" w14:textId="77777777" w:rsidR="006A63D4" w:rsidRPr="006A63D4" w:rsidRDefault="006A63D4" w:rsidP="006A63D4">
            <w:pPr>
              <w:suppressAutoHyphens w:val="0"/>
              <w:spacing w:line="240" w:lineRule="auto"/>
              <w:jc w:val="center"/>
              <w:rPr>
                <w:rFonts w:eastAsia="Times New Roman"/>
                <w:b/>
                <w:bCs/>
                <w:color w:val="auto"/>
                <w:kern w:val="0"/>
                <w:lang w:val="sr-Cyrl-RS" w:eastAsia="en-US"/>
              </w:rPr>
            </w:pPr>
            <w:r w:rsidRPr="003A5D46">
              <w:rPr>
                <w:rFonts w:eastAsia="Times New Roman"/>
                <w:b/>
                <w:bCs/>
                <w:color w:val="auto"/>
                <w:kern w:val="0"/>
                <w:lang w:eastAsia="en-US"/>
              </w:rPr>
              <w:t>1</w:t>
            </w:r>
            <w:r>
              <w:rPr>
                <w:rFonts w:eastAsia="Times New Roman"/>
                <w:b/>
                <w:bCs/>
                <w:color w:val="auto"/>
                <w:kern w:val="0"/>
                <w:lang w:val="sr-Cyrl-RS" w:eastAsia="en-US"/>
              </w:rPr>
              <w:t>.</w:t>
            </w:r>
          </w:p>
        </w:tc>
        <w:tc>
          <w:tcPr>
            <w:tcW w:w="2552" w:type="dxa"/>
            <w:tcBorders>
              <w:top w:val="nil"/>
              <w:left w:val="nil"/>
              <w:bottom w:val="single" w:sz="4" w:space="0" w:color="auto"/>
              <w:right w:val="single" w:sz="4" w:space="0" w:color="auto"/>
            </w:tcBorders>
            <w:shd w:val="clear" w:color="auto" w:fill="auto"/>
            <w:noWrap/>
            <w:vAlign w:val="center"/>
            <w:hideMark/>
          </w:tcPr>
          <w:p w14:paraId="6012C0A8" w14:textId="77777777" w:rsidR="006A63D4" w:rsidRDefault="006A63D4" w:rsidP="006A63D4">
            <w:pPr>
              <w:suppressAutoHyphens w:val="0"/>
              <w:spacing w:line="240" w:lineRule="auto"/>
              <w:rPr>
                <w:rFonts w:eastAsia="Times New Roman"/>
                <w:color w:val="auto"/>
                <w:kern w:val="0"/>
                <w:lang w:val="sr-Latn-RS" w:eastAsia="en-US"/>
              </w:rPr>
            </w:pPr>
          </w:p>
          <w:p w14:paraId="4A75C4FF" w14:textId="77777777" w:rsidR="006A63D4" w:rsidRPr="003A5D46" w:rsidRDefault="006A63D4" w:rsidP="006A63D4">
            <w:pPr>
              <w:suppressAutoHyphens w:val="0"/>
              <w:spacing w:line="240" w:lineRule="auto"/>
              <w:rPr>
                <w:rFonts w:eastAsia="Times New Roman"/>
                <w:color w:val="auto"/>
                <w:kern w:val="0"/>
                <w:lang w:eastAsia="en-US"/>
              </w:rPr>
            </w:pPr>
            <w:r>
              <w:rPr>
                <w:rFonts w:eastAsia="Times New Roman"/>
                <w:color w:val="auto"/>
                <w:kern w:val="0"/>
                <w:lang w:val="sr-Cyrl-RS" w:eastAsia="en-US"/>
              </w:rPr>
              <w:t>У</w:t>
            </w:r>
            <w:r w:rsidRPr="00F94706">
              <w:rPr>
                <w:rFonts w:eastAsia="Times New Roman"/>
                <w:color w:val="auto"/>
                <w:kern w:val="0"/>
                <w:lang w:val="sr-Cyrl-RS" w:eastAsia="en-US"/>
              </w:rPr>
              <w:t xml:space="preserve">ређај за беспрекидно напајање електричном енергијом </w:t>
            </w:r>
          </w:p>
        </w:tc>
        <w:tc>
          <w:tcPr>
            <w:tcW w:w="1276" w:type="dxa"/>
            <w:tcBorders>
              <w:top w:val="nil"/>
              <w:left w:val="nil"/>
              <w:bottom w:val="single" w:sz="4" w:space="0" w:color="auto"/>
              <w:right w:val="single" w:sz="4" w:space="0" w:color="auto"/>
            </w:tcBorders>
            <w:shd w:val="clear" w:color="auto" w:fill="auto"/>
            <w:vAlign w:val="center"/>
          </w:tcPr>
          <w:p w14:paraId="23134DEB" w14:textId="77777777" w:rsidR="006A63D4" w:rsidRPr="006A63D4" w:rsidRDefault="006A63D4" w:rsidP="006A63D4">
            <w:pPr>
              <w:suppressAutoHyphens w:val="0"/>
              <w:spacing w:line="240" w:lineRule="auto"/>
              <w:jc w:val="center"/>
              <w:rPr>
                <w:rFonts w:eastAsia="Times New Roman"/>
                <w:color w:val="auto"/>
                <w:kern w:val="0"/>
                <w:sz w:val="32"/>
                <w:szCs w:val="32"/>
                <w:lang w:val="sr-Cyrl-RS" w:eastAsia="en-US"/>
              </w:rPr>
            </w:pPr>
            <w:r w:rsidRPr="006A63D4">
              <w:rPr>
                <w:rFonts w:eastAsia="Times New Roman"/>
                <w:color w:val="auto"/>
                <w:kern w:val="0"/>
                <w:sz w:val="32"/>
                <w:szCs w:val="32"/>
                <w:lang w:val="sr-Cyrl-RS" w:eastAsia="en-US"/>
              </w:rPr>
              <w:t>1</w:t>
            </w:r>
          </w:p>
        </w:tc>
        <w:tc>
          <w:tcPr>
            <w:tcW w:w="2126" w:type="dxa"/>
            <w:tcBorders>
              <w:top w:val="nil"/>
              <w:left w:val="nil"/>
              <w:bottom w:val="single" w:sz="4" w:space="0" w:color="auto"/>
              <w:right w:val="single" w:sz="4" w:space="0" w:color="auto"/>
            </w:tcBorders>
            <w:shd w:val="clear" w:color="auto" w:fill="auto"/>
            <w:vAlign w:val="bottom"/>
          </w:tcPr>
          <w:p w14:paraId="36A0FDB3" w14:textId="77777777" w:rsidR="006A63D4" w:rsidRPr="00F94706" w:rsidRDefault="006A63D4" w:rsidP="006A63D4">
            <w:pPr>
              <w:suppressAutoHyphens w:val="0"/>
              <w:spacing w:line="240" w:lineRule="auto"/>
              <w:jc w:val="right"/>
              <w:rPr>
                <w:rFonts w:eastAsia="Times New Roman"/>
                <w:color w:val="auto"/>
                <w:kern w:val="0"/>
                <w:lang w:eastAsia="en-US"/>
              </w:rPr>
            </w:pPr>
          </w:p>
        </w:tc>
        <w:tc>
          <w:tcPr>
            <w:tcW w:w="2268" w:type="dxa"/>
            <w:tcBorders>
              <w:top w:val="nil"/>
              <w:left w:val="nil"/>
              <w:bottom w:val="single" w:sz="4" w:space="0" w:color="auto"/>
              <w:right w:val="single" w:sz="4" w:space="0" w:color="auto"/>
            </w:tcBorders>
            <w:shd w:val="clear" w:color="auto" w:fill="auto"/>
            <w:noWrap/>
            <w:vAlign w:val="bottom"/>
            <w:hideMark/>
          </w:tcPr>
          <w:p w14:paraId="593180E3" w14:textId="77777777" w:rsidR="006A63D4" w:rsidRPr="00F94706" w:rsidRDefault="006A63D4" w:rsidP="006A63D4">
            <w:pPr>
              <w:suppressAutoHyphens w:val="0"/>
              <w:spacing w:line="240" w:lineRule="auto"/>
              <w:jc w:val="right"/>
              <w:rPr>
                <w:rFonts w:eastAsia="Times New Roman"/>
                <w:color w:val="auto"/>
                <w:kern w:val="0"/>
                <w:lang w:eastAsia="en-US"/>
              </w:rPr>
            </w:pPr>
          </w:p>
        </w:tc>
      </w:tr>
    </w:tbl>
    <w:p w14:paraId="03064CCC" w14:textId="77777777" w:rsidR="00285B3D" w:rsidRDefault="00285B3D" w:rsidP="00E1101E">
      <w:pPr>
        <w:jc w:val="both"/>
        <w:rPr>
          <w:rFonts w:eastAsia="TimesNewRomanPSMT"/>
          <w:bCs/>
          <w:color w:val="FF0000"/>
          <w:lang w:val="sr-Cyrl-RS"/>
        </w:rPr>
      </w:pPr>
    </w:p>
    <w:p w14:paraId="23BCE02A" w14:textId="77777777" w:rsidR="00483776" w:rsidRDefault="00483776" w:rsidP="008B1ADD">
      <w:pPr>
        <w:spacing w:line="240" w:lineRule="auto"/>
        <w:jc w:val="both"/>
        <w:rPr>
          <w:rFonts w:eastAsia="TimesNewRomanPSMT"/>
          <w:bCs/>
          <w:color w:val="FF0000"/>
          <w:lang w:val="sr-Cyrl-RS"/>
        </w:rPr>
      </w:pPr>
    </w:p>
    <w:p w14:paraId="1FF06BA0" w14:textId="77777777" w:rsidR="00483776" w:rsidRPr="00483776" w:rsidRDefault="00483776" w:rsidP="008B1ADD">
      <w:pPr>
        <w:spacing w:line="240" w:lineRule="auto"/>
        <w:jc w:val="both"/>
        <w:rPr>
          <w:rFonts w:eastAsia="TimesNewRomanPSMT"/>
          <w:bCs/>
          <w:color w:val="auto"/>
          <w:lang w:val="sr-Cyrl-RS"/>
        </w:rPr>
      </w:pPr>
      <w:r w:rsidRPr="00483776">
        <w:rPr>
          <w:rFonts w:eastAsia="TimesNewRomanPSMT"/>
          <w:bCs/>
          <w:color w:val="auto"/>
          <w:lang w:val="sr-Cyrl-RS"/>
        </w:rPr>
        <w:t>Ознака произвођача и модел уређаја: _____________________________________ .</w:t>
      </w:r>
    </w:p>
    <w:p w14:paraId="655DA4BA" w14:textId="77777777" w:rsidR="00483776" w:rsidRDefault="009019D4" w:rsidP="008B1ADD">
      <w:pPr>
        <w:spacing w:line="240" w:lineRule="auto"/>
        <w:jc w:val="both"/>
        <w:rPr>
          <w:rFonts w:eastAsia="TimesNewRomanPSMT"/>
          <w:bCs/>
          <w:color w:val="auto"/>
          <w:lang w:val="sr-Cyrl-RS"/>
        </w:rPr>
      </w:pPr>
      <w:r w:rsidRPr="00773490">
        <w:rPr>
          <w:rFonts w:eastAsia="TimesNewRomanPSMT"/>
          <w:bCs/>
          <w:color w:val="FF0000"/>
          <w:lang w:val="sr-Cyrl-RS"/>
        </w:rPr>
        <w:br w:type="textWrapping" w:clear="all"/>
      </w:r>
    </w:p>
    <w:p w14:paraId="548557F9" w14:textId="77777777" w:rsidR="00A66A51" w:rsidRDefault="009019D4" w:rsidP="008B1ADD">
      <w:pPr>
        <w:spacing w:line="240" w:lineRule="auto"/>
        <w:jc w:val="both"/>
        <w:rPr>
          <w:rFonts w:eastAsia="TimesNewRomanPSMT"/>
          <w:bCs/>
          <w:color w:val="auto"/>
          <w:lang w:val="sr-Cyrl-RS"/>
        </w:rPr>
      </w:pPr>
      <w:r w:rsidRPr="00BA5C1B">
        <w:rPr>
          <w:rFonts w:eastAsia="TimesNewRomanPSMT"/>
          <w:bCs/>
          <w:color w:val="auto"/>
          <w:lang w:val="sr-Cyrl-RS"/>
        </w:rPr>
        <w:t>Рок испоруке:</w:t>
      </w:r>
      <w:r w:rsidR="00A66A51">
        <w:rPr>
          <w:rFonts w:eastAsia="TimesNewRomanPSMT"/>
          <w:bCs/>
          <w:color w:val="auto"/>
          <w:u w:val="single"/>
          <w:lang w:val="sr-Cyrl-RS"/>
        </w:rPr>
        <w:tab/>
      </w:r>
      <w:r w:rsidRPr="00BA5C1B">
        <w:rPr>
          <w:rFonts w:eastAsia="TimesNewRomanPSMT"/>
          <w:bCs/>
          <w:color w:val="auto"/>
          <w:u w:val="single"/>
          <w:lang w:val="sr-Cyrl-RS"/>
        </w:rPr>
        <w:tab/>
      </w:r>
      <w:r w:rsidRPr="00BA5C1B">
        <w:rPr>
          <w:rFonts w:eastAsia="TimesNewRomanPSMT"/>
          <w:bCs/>
          <w:color w:val="auto"/>
          <w:u w:val="single"/>
          <w:lang w:val="sr-Cyrl-RS"/>
        </w:rPr>
        <w:tab/>
      </w:r>
      <w:r w:rsidR="005E4667">
        <w:rPr>
          <w:rFonts w:eastAsia="TimesNewRomanPSMT"/>
          <w:bCs/>
          <w:color w:val="auto"/>
          <w:u w:val="single"/>
          <w:lang w:val="sr-Cyrl-RS"/>
        </w:rPr>
        <w:tab/>
      </w:r>
      <w:r w:rsidRPr="00BA5C1B">
        <w:rPr>
          <w:rFonts w:eastAsia="TimesNewRomanPSMT"/>
          <w:bCs/>
          <w:color w:val="auto"/>
          <w:u w:val="single"/>
          <w:lang w:val="sr-Cyrl-RS"/>
        </w:rPr>
        <w:tab/>
      </w:r>
      <w:r w:rsidRPr="00BA5C1B">
        <w:rPr>
          <w:rFonts w:eastAsia="TimesNewRomanPSMT"/>
          <w:bCs/>
          <w:color w:val="auto"/>
          <w:lang w:val="sr-Cyrl-RS"/>
        </w:rPr>
        <w:t xml:space="preserve">дана од </w:t>
      </w:r>
      <w:r w:rsidR="000A413E" w:rsidRPr="00AB05AA">
        <w:rPr>
          <w:rFonts w:eastAsia="TimesNewRomanPSMT"/>
          <w:bCs/>
          <w:color w:val="auto"/>
          <w:lang w:val="sr-Cyrl-RS"/>
        </w:rPr>
        <w:t xml:space="preserve">дана </w:t>
      </w:r>
      <w:r w:rsidR="00264A16">
        <w:rPr>
          <w:rFonts w:eastAsia="TimesNewRomanPSMT"/>
          <w:bCs/>
          <w:color w:val="auto"/>
          <w:lang w:val="sr-Cyrl-RS"/>
        </w:rPr>
        <w:t>закључења уговора.</w:t>
      </w:r>
    </w:p>
    <w:p w14:paraId="1A8CD496" w14:textId="77777777" w:rsidR="00A66A51" w:rsidRPr="00483776" w:rsidRDefault="00A66A51" w:rsidP="008B1ADD">
      <w:pPr>
        <w:spacing w:line="240" w:lineRule="auto"/>
        <w:jc w:val="both"/>
        <w:rPr>
          <w:rFonts w:eastAsia="TimesNewRomanPSMT"/>
          <w:bCs/>
          <w:color w:val="auto"/>
          <w:sz w:val="20"/>
          <w:szCs w:val="20"/>
          <w:lang w:val="sr-Cyrl-RS"/>
        </w:rPr>
      </w:pPr>
      <w:r>
        <w:rPr>
          <w:rFonts w:eastAsia="TimesNewRomanPSMT"/>
          <w:bCs/>
          <w:i/>
          <w:color w:val="auto"/>
          <w:lang w:val="sr-Cyrl-RS"/>
        </w:rPr>
        <w:tab/>
      </w:r>
      <w:r>
        <w:rPr>
          <w:rFonts w:eastAsia="TimesNewRomanPSMT"/>
          <w:bCs/>
          <w:i/>
          <w:color w:val="auto"/>
          <w:lang w:val="sr-Cyrl-RS"/>
        </w:rPr>
        <w:tab/>
      </w:r>
      <w:r w:rsidR="005E4667" w:rsidRPr="00483776">
        <w:rPr>
          <w:rFonts w:eastAsia="TimesNewRomanPSMT"/>
          <w:bCs/>
          <w:i/>
          <w:color w:val="auto"/>
          <w:lang w:val="sr-Cyrl-RS"/>
        </w:rPr>
        <w:t xml:space="preserve">   </w:t>
      </w:r>
      <w:r w:rsidR="00264A16" w:rsidRPr="00483776">
        <w:rPr>
          <w:rFonts w:eastAsia="TimesNewRomanPSMT"/>
          <w:bCs/>
          <w:color w:val="auto"/>
          <w:sz w:val="20"/>
          <w:szCs w:val="20"/>
          <w:lang w:val="sr-Cyrl-RS"/>
        </w:rPr>
        <w:t xml:space="preserve"> </w:t>
      </w:r>
      <w:r w:rsidR="00483776" w:rsidRPr="00483776">
        <w:rPr>
          <w:rFonts w:eastAsia="TimesNewRomanPSMT"/>
          <w:bCs/>
          <w:color w:val="auto"/>
          <w:sz w:val="20"/>
          <w:szCs w:val="20"/>
          <w:lang w:val="sr-Cyrl-RS"/>
        </w:rPr>
        <w:t>(не може бити дужи од 60</w:t>
      </w:r>
      <w:r w:rsidRPr="00483776">
        <w:rPr>
          <w:rFonts w:eastAsia="TimesNewRomanPSMT"/>
          <w:bCs/>
          <w:color w:val="auto"/>
          <w:sz w:val="20"/>
          <w:szCs w:val="20"/>
          <w:lang w:val="sr-Cyrl-RS"/>
        </w:rPr>
        <w:t xml:space="preserve"> дана)</w:t>
      </w:r>
    </w:p>
    <w:p w14:paraId="27C42BE7" w14:textId="77777777" w:rsidR="003E00C6" w:rsidRDefault="00A66A51" w:rsidP="003E00C6">
      <w:pPr>
        <w:spacing w:line="240" w:lineRule="auto"/>
        <w:jc w:val="both"/>
        <w:rPr>
          <w:rFonts w:eastAsia="TimesNewRomanPSMT"/>
          <w:bCs/>
          <w:color w:val="auto"/>
          <w:lang w:val="sr-Cyrl-RS"/>
        </w:rPr>
      </w:pPr>
      <w:r w:rsidRPr="00A66A51">
        <w:rPr>
          <w:rFonts w:eastAsia="TimesNewRomanPSMT"/>
          <w:bCs/>
          <w:i/>
          <w:color w:val="auto"/>
          <w:lang w:val="sr-Cyrl-RS"/>
        </w:rPr>
        <w:t xml:space="preserve"> </w:t>
      </w:r>
    </w:p>
    <w:p w14:paraId="2BD4F33E" w14:textId="77777777" w:rsidR="001619E7" w:rsidRPr="003E00C6" w:rsidRDefault="00EC0D5F" w:rsidP="003E00C6">
      <w:pPr>
        <w:spacing w:line="240" w:lineRule="auto"/>
        <w:jc w:val="both"/>
        <w:rPr>
          <w:rFonts w:eastAsia="TimesNewRomanPSMT"/>
          <w:bCs/>
          <w:color w:val="auto"/>
          <w:lang w:val="sr-Cyrl-RS"/>
        </w:rPr>
      </w:pPr>
      <w:r w:rsidRPr="00BA5C1B">
        <w:rPr>
          <w:rFonts w:eastAsia="TimesNewRomanPSMT"/>
          <w:bCs/>
          <w:color w:val="auto"/>
          <w:lang w:val="sr-Cyrl-RS"/>
        </w:rPr>
        <w:t xml:space="preserve">Рок важења понуде: </w:t>
      </w:r>
      <w:r w:rsidR="005E4667">
        <w:rPr>
          <w:rFonts w:eastAsia="TimesNewRomanPSMT"/>
          <w:bCs/>
          <w:color w:val="auto"/>
          <w:u w:val="single"/>
          <w:lang w:val="sr-Cyrl-RS"/>
        </w:rPr>
        <w:tab/>
      </w:r>
      <w:r w:rsidR="005E4667">
        <w:rPr>
          <w:rFonts w:eastAsia="TimesNewRomanPSMT"/>
          <w:bCs/>
          <w:color w:val="auto"/>
          <w:u w:val="single"/>
          <w:lang w:val="sr-Cyrl-RS"/>
        </w:rPr>
        <w:tab/>
      </w:r>
      <w:r w:rsidRPr="00BA5C1B">
        <w:rPr>
          <w:rFonts w:eastAsia="TimesNewRomanPSMT"/>
          <w:bCs/>
          <w:color w:val="auto"/>
          <w:lang w:val="sr-Cyrl-RS"/>
        </w:rPr>
        <w:t>_______</w:t>
      </w:r>
      <w:r w:rsidR="005E4667">
        <w:rPr>
          <w:rFonts w:eastAsia="TimesNewRomanPSMT"/>
          <w:bCs/>
          <w:color w:val="auto"/>
          <w:u w:val="single"/>
          <w:lang w:val="sr-Cyrl-RS"/>
        </w:rPr>
        <w:tab/>
      </w:r>
      <w:r w:rsidRPr="00BA5C1B">
        <w:rPr>
          <w:rFonts w:eastAsia="TimesNewRomanPSMT"/>
          <w:bCs/>
          <w:color w:val="auto"/>
          <w:lang w:val="sr-Cyrl-RS"/>
        </w:rPr>
        <w:t>____ дана од дана отварања понуде.</w:t>
      </w:r>
    </w:p>
    <w:p w14:paraId="23845F73" w14:textId="77777777" w:rsidR="0066304C" w:rsidRPr="00483776" w:rsidRDefault="00773FC1" w:rsidP="008B1ADD">
      <w:pPr>
        <w:spacing w:line="240" w:lineRule="auto"/>
        <w:rPr>
          <w:rFonts w:eastAsia="TimesNewRomanPSMT"/>
          <w:bCs/>
          <w:color w:val="auto"/>
          <w:sz w:val="20"/>
          <w:szCs w:val="20"/>
          <w:lang w:val="sr-Cyrl-RS"/>
        </w:rPr>
      </w:pPr>
      <w:r w:rsidRPr="00BA5C1B">
        <w:rPr>
          <w:rFonts w:eastAsia="TimesNewRomanPSMT"/>
          <w:bCs/>
          <w:color w:val="auto"/>
          <w:lang w:val="sr-Cyrl-RS"/>
        </w:rPr>
        <w:tab/>
      </w:r>
      <w:r w:rsidRPr="00BA5C1B">
        <w:rPr>
          <w:rFonts w:eastAsia="TimesNewRomanPSMT"/>
          <w:bCs/>
          <w:color w:val="auto"/>
          <w:lang w:val="sr-Cyrl-RS"/>
        </w:rPr>
        <w:tab/>
      </w:r>
      <w:r w:rsidR="00314375">
        <w:rPr>
          <w:rFonts w:eastAsia="TimesNewRomanPSMT"/>
          <w:bCs/>
          <w:color w:val="auto"/>
          <w:lang w:val="sr-Cyrl-RS"/>
        </w:rPr>
        <w:t xml:space="preserve">  </w:t>
      </w:r>
      <w:r w:rsidR="005E4667">
        <w:rPr>
          <w:rFonts w:eastAsia="TimesNewRomanPSMT"/>
          <w:bCs/>
          <w:color w:val="auto"/>
          <w:lang w:val="sr-Cyrl-RS"/>
        </w:rPr>
        <w:tab/>
      </w:r>
      <w:r w:rsidR="00314375" w:rsidRPr="00483776">
        <w:rPr>
          <w:rFonts w:eastAsia="TimesNewRomanPSMT"/>
          <w:bCs/>
          <w:color w:val="auto"/>
          <w:lang w:val="sr-Cyrl-RS"/>
        </w:rPr>
        <w:t xml:space="preserve">  </w:t>
      </w:r>
      <w:r w:rsidR="007F48EB" w:rsidRPr="00483776">
        <w:rPr>
          <w:rFonts w:eastAsia="TimesNewRomanPSMT"/>
          <w:bCs/>
          <w:color w:val="auto"/>
          <w:sz w:val="20"/>
          <w:szCs w:val="20"/>
          <w:lang w:val="sr-Cyrl-RS"/>
        </w:rPr>
        <w:t>(не може бити краћи</w:t>
      </w:r>
      <w:r w:rsidRPr="00483776">
        <w:rPr>
          <w:rFonts w:eastAsia="TimesNewRomanPSMT"/>
          <w:bCs/>
          <w:color w:val="auto"/>
          <w:sz w:val="20"/>
          <w:szCs w:val="20"/>
          <w:lang w:val="sr-Cyrl-RS"/>
        </w:rPr>
        <w:t xml:space="preserve"> од </w:t>
      </w:r>
      <w:r w:rsidR="00E24B5E" w:rsidRPr="00483776">
        <w:rPr>
          <w:rFonts w:eastAsia="TimesNewRomanPSMT"/>
          <w:bCs/>
          <w:color w:val="auto"/>
          <w:sz w:val="20"/>
          <w:szCs w:val="20"/>
          <w:lang w:val="sr-Cyrl-RS"/>
        </w:rPr>
        <w:t>9</w:t>
      </w:r>
      <w:r w:rsidRPr="00483776">
        <w:rPr>
          <w:rFonts w:eastAsia="TimesNewRomanPSMT"/>
          <w:bCs/>
          <w:color w:val="auto"/>
          <w:sz w:val="20"/>
          <w:szCs w:val="20"/>
          <w:lang w:val="sr-Cyrl-RS"/>
        </w:rPr>
        <w:t>0 дана)</w:t>
      </w:r>
    </w:p>
    <w:p w14:paraId="284E9506" w14:textId="77777777" w:rsidR="0066304C" w:rsidRPr="00F632E7" w:rsidRDefault="0066304C" w:rsidP="008B1ADD">
      <w:pPr>
        <w:spacing w:line="240" w:lineRule="auto"/>
        <w:rPr>
          <w:rFonts w:eastAsia="TimesNewRomanPSMT"/>
          <w:bCs/>
          <w:color w:val="FF0000"/>
          <w:lang w:val="sr-Cyrl-RS"/>
        </w:rPr>
      </w:pPr>
    </w:p>
    <w:p w14:paraId="69B7BD47" w14:textId="77777777" w:rsidR="00F70980" w:rsidRPr="00483776" w:rsidRDefault="00BA5C1B" w:rsidP="008B1ADD">
      <w:pPr>
        <w:spacing w:line="240" w:lineRule="auto"/>
        <w:ind w:right="-144"/>
        <w:rPr>
          <w:rFonts w:eastAsia="TimesNewRomanPSMT"/>
          <w:bCs/>
          <w:color w:val="auto"/>
          <w:lang w:val="sr-Cyrl-RS"/>
        </w:rPr>
      </w:pPr>
      <w:r w:rsidRPr="00483776">
        <w:rPr>
          <w:rFonts w:eastAsia="TimesNewRomanPSMT"/>
          <w:bCs/>
          <w:color w:val="auto"/>
          <w:lang w:val="sr-Cyrl-RS"/>
        </w:rPr>
        <w:t>Гарантни рок</w:t>
      </w:r>
      <w:r w:rsidR="00F70980" w:rsidRPr="00483776">
        <w:rPr>
          <w:rFonts w:eastAsia="TimesNewRomanPSMT"/>
          <w:bCs/>
          <w:color w:val="auto"/>
          <w:lang w:val="sr-Cyrl-RS"/>
        </w:rPr>
        <w:t xml:space="preserve"> за функционалну исправност опреме</w:t>
      </w:r>
      <w:r w:rsidRPr="00483776">
        <w:rPr>
          <w:rFonts w:eastAsia="TimesNewRomanPSMT"/>
          <w:bCs/>
          <w:color w:val="auto"/>
          <w:lang w:val="sr-Cyrl-RS"/>
        </w:rPr>
        <w:t>:</w:t>
      </w:r>
      <w:r w:rsidRPr="00483776">
        <w:rPr>
          <w:rFonts w:eastAsia="TimesNewRomanPSMT"/>
          <w:bCs/>
          <w:color w:val="auto"/>
          <w:u w:val="single"/>
          <w:lang w:val="sr-Cyrl-RS"/>
        </w:rPr>
        <w:tab/>
      </w:r>
      <w:r w:rsidRPr="00483776">
        <w:rPr>
          <w:rFonts w:eastAsia="TimesNewRomanPSMT"/>
          <w:bCs/>
          <w:color w:val="auto"/>
          <w:u w:val="single"/>
          <w:lang w:val="sr-Cyrl-RS"/>
        </w:rPr>
        <w:tab/>
      </w:r>
      <w:r w:rsidRPr="00483776">
        <w:rPr>
          <w:rFonts w:eastAsia="TimesNewRomanPSMT"/>
          <w:bCs/>
          <w:color w:val="auto"/>
          <w:u w:val="single"/>
          <w:lang w:val="sr-Cyrl-RS"/>
        </w:rPr>
        <w:tab/>
      </w:r>
      <w:r w:rsidR="00314375" w:rsidRPr="00483776">
        <w:rPr>
          <w:rFonts w:eastAsia="TimesNewRomanPSMT"/>
          <w:bCs/>
          <w:color w:val="auto"/>
          <w:u w:val="single"/>
          <w:lang w:val="sr-Cyrl-RS"/>
        </w:rPr>
        <w:tab/>
      </w:r>
      <w:r w:rsidR="00314375" w:rsidRPr="00483776">
        <w:rPr>
          <w:rFonts w:eastAsia="TimesNewRomanPSMT"/>
          <w:bCs/>
          <w:color w:val="auto"/>
          <w:u w:val="single"/>
          <w:lang w:val="sr-Cyrl-RS"/>
        </w:rPr>
        <w:tab/>
      </w:r>
      <w:r w:rsidR="00314375" w:rsidRPr="00483776">
        <w:rPr>
          <w:rFonts w:eastAsia="TimesNewRomanPSMT"/>
          <w:bCs/>
          <w:color w:val="auto"/>
          <w:u w:val="single"/>
          <w:lang w:val="sr-Cyrl-RS"/>
        </w:rPr>
        <w:tab/>
      </w:r>
      <w:r w:rsidRPr="00483776">
        <w:rPr>
          <w:rFonts w:eastAsia="TimesNewRomanPSMT"/>
          <w:bCs/>
          <w:color w:val="auto"/>
          <w:lang w:val="sr-Cyrl-RS"/>
        </w:rPr>
        <w:t xml:space="preserve"> </w:t>
      </w:r>
      <w:r w:rsidR="00A66A51" w:rsidRPr="00483776">
        <w:rPr>
          <w:rFonts w:eastAsia="TimesNewRomanPSMT"/>
          <w:bCs/>
          <w:color w:val="auto"/>
          <w:lang w:val="sr-Cyrl-RS"/>
        </w:rPr>
        <w:t xml:space="preserve">од </w:t>
      </w:r>
    </w:p>
    <w:p w14:paraId="48E52C2D" w14:textId="77777777" w:rsidR="00F70980" w:rsidRPr="00483776" w:rsidRDefault="00F70980" w:rsidP="008B1ADD">
      <w:pPr>
        <w:spacing w:line="240" w:lineRule="auto"/>
        <w:ind w:left="3402" w:right="-144" w:firstLine="567"/>
        <w:jc w:val="center"/>
        <w:rPr>
          <w:rFonts w:eastAsia="TimesNewRomanPSMT"/>
          <w:bCs/>
          <w:color w:val="auto"/>
          <w:lang w:val="sr-Cyrl-RS"/>
        </w:rPr>
      </w:pPr>
      <w:r w:rsidRPr="00483776">
        <w:rPr>
          <w:rFonts w:eastAsia="TimesNewRomanPSMT"/>
          <w:bCs/>
          <w:color w:val="auto"/>
          <w:sz w:val="20"/>
          <w:szCs w:val="20"/>
          <w:lang w:val="sr-Cyrl-RS"/>
        </w:rPr>
        <w:t>(не може бити к</w:t>
      </w:r>
      <w:r w:rsidR="00483776" w:rsidRPr="00483776">
        <w:rPr>
          <w:rFonts w:eastAsia="TimesNewRomanPSMT"/>
          <w:bCs/>
          <w:color w:val="auto"/>
          <w:sz w:val="20"/>
          <w:szCs w:val="20"/>
          <w:lang w:val="sr-Cyrl-RS"/>
        </w:rPr>
        <w:t>раћи од 36 месеци</w:t>
      </w:r>
      <w:r w:rsidRPr="00483776">
        <w:rPr>
          <w:rFonts w:eastAsia="TimesNewRomanPSMT"/>
          <w:bCs/>
          <w:color w:val="auto"/>
          <w:sz w:val="20"/>
          <w:szCs w:val="20"/>
          <w:lang w:val="sr-Cyrl-RS"/>
        </w:rPr>
        <w:t>)</w:t>
      </w:r>
    </w:p>
    <w:p w14:paraId="1ADC9CF5" w14:textId="77777777" w:rsidR="00A66A51" w:rsidRPr="00483776" w:rsidRDefault="00483776" w:rsidP="008B1ADD">
      <w:pPr>
        <w:spacing w:line="240" w:lineRule="auto"/>
        <w:ind w:right="-144"/>
        <w:rPr>
          <w:rFonts w:eastAsia="TimesNewRomanPSMT"/>
          <w:bCs/>
          <w:color w:val="auto"/>
          <w:lang w:val="sr-Cyrl-RS"/>
        </w:rPr>
      </w:pPr>
      <w:r w:rsidRPr="00483776">
        <w:rPr>
          <w:rFonts w:eastAsia="TimesNewRomanPSMT"/>
          <w:bCs/>
          <w:color w:val="auto"/>
          <w:lang w:val="sr-Cyrl-RS"/>
        </w:rPr>
        <w:t xml:space="preserve">дана </w:t>
      </w:r>
      <w:r w:rsidRPr="00483776">
        <w:rPr>
          <w:color w:val="auto"/>
          <w:lang w:val="sr-Cyrl-RS"/>
        </w:rPr>
        <w:t>званичног кванитативн</w:t>
      </w:r>
      <w:r w:rsidR="009D2F5A">
        <w:rPr>
          <w:color w:val="auto"/>
          <w:lang w:val="sr-Cyrl-RS"/>
        </w:rPr>
        <w:t>о – квалитативног пријема уређаја</w:t>
      </w:r>
      <w:r w:rsidR="000250BB" w:rsidRPr="00483776">
        <w:rPr>
          <w:rFonts w:eastAsia="TimesNewRomanPSMT"/>
          <w:bCs/>
          <w:color w:val="auto"/>
          <w:lang w:val="sr-Cyrl-RS"/>
        </w:rPr>
        <w:t>.</w:t>
      </w:r>
    </w:p>
    <w:p w14:paraId="1C7E17FB" w14:textId="77777777" w:rsidR="00285B3D" w:rsidRDefault="00285B3D" w:rsidP="008B1ADD">
      <w:pPr>
        <w:ind w:right="-144"/>
        <w:rPr>
          <w:rFonts w:eastAsia="TimesNewRomanPSMT"/>
          <w:bCs/>
          <w:color w:val="auto"/>
          <w:lang w:val="sr-Cyrl-RS"/>
        </w:rPr>
      </w:pPr>
    </w:p>
    <w:p w14:paraId="2C6ABBC5" w14:textId="77777777" w:rsidR="00264A16" w:rsidRPr="00264A16" w:rsidRDefault="00264A16" w:rsidP="008B1ADD">
      <w:pPr>
        <w:ind w:right="-144"/>
        <w:rPr>
          <w:rFonts w:eastAsia="TimesNewRomanPSMT"/>
          <w:bCs/>
          <w:color w:val="auto"/>
          <w:lang w:val="sr-Cyrl-RS"/>
        </w:rPr>
      </w:pPr>
    </w:p>
    <w:p w14:paraId="15B24844" w14:textId="77777777" w:rsidR="00BA5C1B" w:rsidRDefault="00BA5C1B" w:rsidP="0066304C">
      <w:pPr>
        <w:rPr>
          <w:rFonts w:eastAsia="TimesNewRomanPSMT"/>
          <w:bCs/>
          <w:color w:val="auto"/>
          <w:lang w:val="sr-Cyrl-RS"/>
        </w:rPr>
      </w:pPr>
    </w:p>
    <w:p w14:paraId="738B080E" w14:textId="77777777" w:rsidR="00A61AC9" w:rsidRPr="00483776" w:rsidRDefault="00A61AC9" w:rsidP="005371B1">
      <w:pPr>
        <w:jc w:val="both"/>
        <w:rPr>
          <w:rFonts w:eastAsia="TimesNewRomanPSMT"/>
          <w:bCs/>
          <w:i/>
          <w:color w:val="auto"/>
          <w:lang w:val="sr-Cyrl-RS"/>
        </w:rPr>
      </w:pPr>
      <w:r w:rsidRPr="00A61AC9">
        <w:rPr>
          <w:rFonts w:eastAsia="TimesNewRomanPSMT"/>
          <w:b/>
          <w:bCs/>
          <w:i/>
          <w:color w:val="auto"/>
          <w:lang w:val="sr-Cyrl-RS"/>
        </w:rPr>
        <w:t>Напомена:</w:t>
      </w:r>
      <w:r>
        <w:rPr>
          <w:rFonts w:eastAsia="TimesNewRomanPSMT"/>
          <w:bCs/>
          <w:color w:val="auto"/>
          <w:lang w:val="sr-Cyrl-RS"/>
        </w:rPr>
        <w:t xml:space="preserve"> </w:t>
      </w:r>
      <w:r w:rsidR="005371B1" w:rsidRPr="00483776">
        <w:rPr>
          <w:i/>
          <w:noProof/>
          <w:color w:val="auto"/>
          <w:lang w:val="sr-Cyrl-RS"/>
        </w:rPr>
        <w:t xml:space="preserve">Понуђач мора да достави за понуђени уређај </w:t>
      </w:r>
      <w:r w:rsidR="00483776" w:rsidRPr="00483776">
        <w:rPr>
          <w:i/>
          <w:noProof/>
          <w:color w:val="auto"/>
          <w:lang w:val="sr-Cyrl-RS"/>
        </w:rPr>
        <w:t>изворну техничку документацију произвођача за понуђени модел УПС система као доказ да испуњава тражене карактеристике.</w:t>
      </w:r>
    </w:p>
    <w:p w14:paraId="37C0F97F" w14:textId="77777777" w:rsidR="005371B1" w:rsidRDefault="005371B1">
      <w:pPr>
        <w:ind w:left="720" w:firstLine="720"/>
        <w:jc w:val="both"/>
        <w:rPr>
          <w:rFonts w:eastAsia="TimesNewRomanPSMT"/>
          <w:bCs/>
          <w:lang w:val="sr-Cyrl-RS"/>
        </w:rPr>
      </w:pPr>
    </w:p>
    <w:p w14:paraId="01305315" w14:textId="77777777" w:rsidR="001619E7" w:rsidRPr="005F11E4" w:rsidRDefault="001619E7">
      <w:pPr>
        <w:ind w:left="720" w:firstLine="720"/>
        <w:jc w:val="both"/>
        <w:rPr>
          <w:rFonts w:eastAsia="TimesNewRomanPSMT"/>
          <w:bCs/>
          <w:lang w:val="sr-Cyrl-RS"/>
        </w:rPr>
      </w:pPr>
      <w:r w:rsidRPr="005F11E4">
        <w:rPr>
          <w:rFonts w:eastAsia="TimesNewRomanPSMT"/>
          <w:bCs/>
          <w:lang w:val="sr-Cyrl-RS"/>
        </w:rPr>
        <w:t xml:space="preserve">Датум </w:t>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r>
      <w:r w:rsidRPr="005F11E4">
        <w:rPr>
          <w:rFonts w:eastAsia="TimesNewRomanPSMT"/>
          <w:bCs/>
          <w:lang w:val="sr-Cyrl-RS"/>
        </w:rPr>
        <w:tab/>
        <w:t xml:space="preserve">             </w:t>
      </w:r>
      <w:r w:rsidR="003C22F6" w:rsidRPr="005F11E4">
        <w:rPr>
          <w:rFonts w:eastAsia="TimesNewRomanPSMT"/>
          <w:bCs/>
          <w:lang w:val="sr-Cyrl-RS"/>
        </w:rPr>
        <w:tab/>
      </w:r>
      <w:r w:rsidR="003C22F6" w:rsidRPr="005F11E4">
        <w:rPr>
          <w:rFonts w:eastAsia="TimesNewRomanPSMT"/>
          <w:bCs/>
          <w:lang w:val="sr-Cyrl-RS"/>
        </w:rPr>
        <w:tab/>
      </w:r>
      <w:r w:rsidRPr="005F11E4">
        <w:rPr>
          <w:rFonts w:eastAsia="TimesNewRomanPSMT"/>
          <w:bCs/>
          <w:lang w:val="sr-Cyrl-RS"/>
        </w:rPr>
        <w:t xml:space="preserve"> Понуђач</w:t>
      </w:r>
    </w:p>
    <w:p w14:paraId="35F00D38" w14:textId="77777777" w:rsidR="001619E7" w:rsidRPr="005F11E4" w:rsidRDefault="001619E7">
      <w:pPr>
        <w:ind w:left="2880" w:firstLine="720"/>
        <w:jc w:val="both"/>
        <w:rPr>
          <w:rFonts w:eastAsia="TimesNewRomanPS-BoldMT"/>
          <w:b/>
          <w:bCs/>
          <w:i/>
          <w:iCs/>
          <w:color w:val="002060"/>
          <w:lang w:val="sr-Cyrl-RS"/>
        </w:rPr>
      </w:pPr>
      <w:r w:rsidRPr="005F11E4">
        <w:rPr>
          <w:rFonts w:eastAsia="TimesNewRomanPSMT"/>
          <w:bCs/>
          <w:lang w:val="sr-Cyrl-RS"/>
        </w:rPr>
        <w:t xml:space="preserve">    М. П. </w:t>
      </w:r>
    </w:p>
    <w:p w14:paraId="5537E6D9" w14:textId="77777777" w:rsidR="0093070D" w:rsidRPr="008B1ADD" w:rsidRDefault="001619E7">
      <w:pPr>
        <w:jc w:val="both"/>
        <w:rPr>
          <w:rFonts w:eastAsia="TimesNewRomanPS-BoldMT"/>
          <w:b/>
          <w:bCs/>
          <w:i/>
          <w:iCs/>
          <w:color w:val="002060"/>
          <w:lang w:val="sr-Cyrl-RS"/>
        </w:rPr>
      </w:pPr>
      <w:r w:rsidRPr="005F11E4">
        <w:rPr>
          <w:rFonts w:eastAsia="TimesNewRomanPS-BoldMT"/>
          <w:b/>
          <w:bCs/>
          <w:i/>
          <w:iCs/>
          <w:color w:val="002060"/>
          <w:lang w:val="sr-Cyrl-RS"/>
        </w:rPr>
        <w:t>_____________________________</w:t>
      </w:r>
      <w:r w:rsidRPr="005F11E4">
        <w:rPr>
          <w:rFonts w:eastAsia="TimesNewRomanPS-BoldMT"/>
          <w:b/>
          <w:bCs/>
          <w:i/>
          <w:iCs/>
          <w:color w:val="002060"/>
          <w:lang w:val="sr-Cyrl-RS"/>
        </w:rPr>
        <w:tab/>
      </w:r>
      <w:r w:rsidRPr="005F11E4">
        <w:rPr>
          <w:rFonts w:eastAsia="TimesNewRomanPS-BoldMT"/>
          <w:b/>
          <w:bCs/>
          <w:i/>
          <w:iCs/>
          <w:color w:val="002060"/>
          <w:lang w:val="sr-Cyrl-RS"/>
        </w:rPr>
        <w:tab/>
      </w:r>
      <w:r w:rsidRPr="005F11E4">
        <w:rPr>
          <w:rFonts w:eastAsia="TimesNewRomanPS-BoldMT"/>
          <w:b/>
          <w:bCs/>
          <w:i/>
          <w:iCs/>
          <w:color w:val="002060"/>
          <w:lang w:val="sr-Cyrl-RS"/>
        </w:rPr>
        <w:tab/>
      </w:r>
      <w:r w:rsidR="008B1ADD">
        <w:rPr>
          <w:rFonts w:eastAsia="TimesNewRomanPS-BoldMT"/>
          <w:b/>
          <w:bCs/>
          <w:i/>
          <w:iCs/>
          <w:color w:val="002060"/>
          <w:lang w:val="sr-Cyrl-RS"/>
        </w:rPr>
        <w:t>_______________________________</w:t>
      </w:r>
    </w:p>
    <w:p w14:paraId="5C9FFF67" w14:textId="77777777" w:rsidR="00401AC1" w:rsidRDefault="00401AC1">
      <w:pPr>
        <w:jc w:val="both"/>
        <w:rPr>
          <w:b/>
          <w:bCs/>
          <w:i/>
          <w:iCs/>
          <w:u w:val="single"/>
          <w:lang w:val="sr-Cyrl-RS"/>
        </w:rPr>
      </w:pPr>
    </w:p>
    <w:p w14:paraId="0115F3D4" w14:textId="77777777" w:rsidR="00401AC1" w:rsidRDefault="00401AC1">
      <w:pPr>
        <w:jc w:val="both"/>
        <w:rPr>
          <w:b/>
          <w:bCs/>
          <w:i/>
          <w:iCs/>
          <w:u w:val="single"/>
          <w:lang w:val="sr-Cyrl-RS"/>
        </w:rPr>
      </w:pPr>
    </w:p>
    <w:p w14:paraId="4237C496" w14:textId="77777777" w:rsidR="00401AC1" w:rsidRDefault="00401AC1">
      <w:pPr>
        <w:jc w:val="both"/>
        <w:rPr>
          <w:b/>
          <w:bCs/>
          <w:i/>
          <w:iCs/>
          <w:u w:val="single"/>
          <w:lang w:val="sr-Cyrl-RS"/>
        </w:rPr>
      </w:pPr>
    </w:p>
    <w:p w14:paraId="707D8DA6" w14:textId="77777777" w:rsidR="00401AC1" w:rsidRDefault="00401AC1">
      <w:pPr>
        <w:jc w:val="both"/>
        <w:rPr>
          <w:b/>
          <w:bCs/>
          <w:i/>
          <w:iCs/>
          <w:u w:val="single"/>
          <w:lang w:val="sr-Cyrl-RS"/>
        </w:rPr>
      </w:pPr>
    </w:p>
    <w:p w14:paraId="1BB018D6" w14:textId="77777777" w:rsidR="007C3F78" w:rsidRDefault="007C3F78">
      <w:pPr>
        <w:jc w:val="both"/>
        <w:rPr>
          <w:b/>
          <w:bCs/>
          <w:i/>
          <w:iCs/>
          <w:u w:val="single"/>
          <w:lang w:val="sr-Cyrl-RS"/>
        </w:rPr>
      </w:pPr>
    </w:p>
    <w:p w14:paraId="4DB58336" w14:textId="77777777" w:rsidR="001619E7" w:rsidRPr="005F11E4" w:rsidRDefault="001619E7">
      <w:pPr>
        <w:jc w:val="both"/>
        <w:rPr>
          <w:i/>
          <w:iCs/>
          <w:lang w:val="sr-Cyrl-RS"/>
        </w:rPr>
      </w:pPr>
      <w:r w:rsidRPr="005F11E4">
        <w:rPr>
          <w:b/>
          <w:bCs/>
          <w:i/>
          <w:iCs/>
          <w:u w:val="single"/>
          <w:lang w:val="sr-Cyrl-RS"/>
        </w:rPr>
        <w:t>Напомене:</w:t>
      </w:r>
      <w:r w:rsidRPr="005F11E4">
        <w:rPr>
          <w:b/>
          <w:bCs/>
          <w:i/>
          <w:iCs/>
          <w:lang w:val="sr-Cyrl-RS"/>
        </w:rPr>
        <w:t xml:space="preserve"> </w:t>
      </w:r>
    </w:p>
    <w:p w14:paraId="477794AB" w14:textId="77777777" w:rsidR="001619E7" w:rsidRPr="005F11E4" w:rsidRDefault="001619E7">
      <w:pPr>
        <w:jc w:val="both"/>
        <w:rPr>
          <w:i/>
          <w:iCs/>
          <w:lang w:val="sr-Cyrl-RS"/>
        </w:rPr>
      </w:pPr>
      <w:r w:rsidRPr="005F11E4">
        <w:rPr>
          <w:i/>
          <w:iCs/>
          <w:lang w:val="sr-Cyrl-RS"/>
        </w:rPr>
        <w:t xml:space="preserve">Образац понуде понуђач мора да попуни, овери печатом и потпише, чиме </w:t>
      </w:r>
      <w:r w:rsidRPr="005F11E4">
        <w:rPr>
          <w:i/>
          <w:iCs/>
          <w:lang w:val="sr-Cyrl-CS"/>
        </w:rPr>
        <w:t>п</w:t>
      </w:r>
      <w:r w:rsidRPr="005F11E4">
        <w:rPr>
          <w:i/>
          <w:iCs/>
          <w:lang w:val="sr-Cyrl-R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518F4D18" w14:textId="77777777" w:rsidR="00D838CA" w:rsidRDefault="00D838CA" w:rsidP="00A05808">
      <w:pPr>
        <w:suppressAutoHyphens w:val="0"/>
        <w:spacing w:line="240" w:lineRule="auto"/>
        <w:jc w:val="center"/>
        <w:rPr>
          <w:i/>
          <w:iCs/>
          <w:lang w:val="sr-Cyrl-RS"/>
        </w:rPr>
      </w:pPr>
    </w:p>
    <w:p w14:paraId="018D7DEB" w14:textId="77777777" w:rsidR="00D838CA" w:rsidRDefault="00D838CA" w:rsidP="00A05808">
      <w:pPr>
        <w:suppressAutoHyphens w:val="0"/>
        <w:spacing w:line="240" w:lineRule="auto"/>
        <w:jc w:val="center"/>
        <w:rPr>
          <w:i/>
          <w:iCs/>
          <w:lang w:val="sr-Cyrl-RS"/>
        </w:rPr>
      </w:pPr>
    </w:p>
    <w:p w14:paraId="2C245EF0" w14:textId="77777777" w:rsidR="00D838CA" w:rsidRDefault="00D838CA" w:rsidP="00A05808">
      <w:pPr>
        <w:suppressAutoHyphens w:val="0"/>
        <w:spacing w:line="240" w:lineRule="auto"/>
        <w:jc w:val="center"/>
        <w:rPr>
          <w:i/>
          <w:iCs/>
          <w:lang w:val="sr-Cyrl-RS"/>
        </w:rPr>
      </w:pPr>
    </w:p>
    <w:p w14:paraId="0A5AEA5E" w14:textId="77777777" w:rsidR="00D838CA" w:rsidRDefault="00D838CA" w:rsidP="00A05808">
      <w:pPr>
        <w:suppressAutoHyphens w:val="0"/>
        <w:spacing w:line="240" w:lineRule="auto"/>
        <w:jc w:val="center"/>
        <w:rPr>
          <w:i/>
          <w:iCs/>
          <w:lang w:val="sr-Cyrl-RS"/>
        </w:rPr>
      </w:pPr>
    </w:p>
    <w:p w14:paraId="5CDDDA92" w14:textId="77777777" w:rsidR="001619E7" w:rsidRPr="00A05808" w:rsidRDefault="00563AEF" w:rsidP="00A05808">
      <w:pPr>
        <w:suppressAutoHyphens w:val="0"/>
        <w:spacing w:line="240" w:lineRule="auto"/>
        <w:jc w:val="center"/>
        <w:rPr>
          <w:rFonts w:ascii="Arial" w:hAnsi="Arial" w:cs="Arial"/>
          <w:b/>
          <w:bCs/>
          <w:i/>
          <w:iCs/>
          <w:lang w:val="sr-Cyrl-RS"/>
        </w:rPr>
      </w:pPr>
      <w:r w:rsidRPr="00F36568">
        <w:rPr>
          <w:b/>
          <w:bCs/>
          <w:i/>
          <w:iCs/>
          <w:sz w:val="28"/>
          <w:szCs w:val="28"/>
          <w:shd w:val="clear" w:color="auto" w:fill="808080" w:themeFill="background1" w:themeFillShade="80"/>
          <w:lang w:val="sr-Latn-RS"/>
        </w:rPr>
        <w:t xml:space="preserve">VII </w:t>
      </w:r>
      <w:r w:rsidR="00BF6EEE">
        <w:rPr>
          <w:b/>
          <w:bCs/>
          <w:i/>
          <w:iCs/>
          <w:sz w:val="28"/>
          <w:szCs w:val="28"/>
          <w:lang w:val="sr-Cyrl-RS"/>
        </w:rPr>
        <w:t>МОДЕЛ УГОВОРА</w:t>
      </w:r>
    </w:p>
    <w:p w14:paraId="461700FF" w14:textId="77777777" w:rsidR="001619E7" w:rsidRPr="00AF1C55" w:rsidRDefault="001619E7">
      <w:pPr>
        <w:rPr>
          <w:rFonts w:ascii="Arial" w:hAnsi="Arial" w:cs="Arial"/>
          <w:i/>
          <w:iCs/>
          <w:lang w:val="sr-Latn-RS"/>
        </w:rPr>
      </w:pPr>
    </w:p>
    <w:p w14:paraId="7B8E12A5" w14:textId="77777777" w:rsidR="008D400D" w:rsidRPr="005F11E4" w:rsidRDefault="002642FB" w:rsidP="00370A7F">
      <w:pPr>
        <w:autoSpaceDE w:val="0"/>
        <w:autoSpaceDN w:val="0"/>
        <w:adjustRightInd w:val="0"/>
        <w:jc w:val="center"/>
        <w:rPr>
          <w:b/>
          <w:bCs/>
          <w:lang w:val="sr-Cyrl-RS"/>
        </w:rPr>
      </w:pPr>
      <w:r w:rsidRPr="005F11E4">
        <w:rPr>
          <w:b/>
          <w:bCs/>
          <w:lang w:val="sr-Cyrl-RS"/>
        </w:rPr>
        <w:t>УГ</w:t>
      </w:r>
      <w:r w:rsidR="008D400D" w:rsidRPr="005F11E4">
        <w:rPr>
          <w:b/>
          <w:bCs/>
        </w:rPr>
        <w:t>O</w:t>
      </w:r>
      <w:r w:rsidRPr="005F11E4">
        <w:rPr>
          <w:b/>
          <w:bCs/>
          <w:lang w:val="sr-Cyrl-RS"/>
        </w:rPr>
        <w:t>В</w:t>
      </w:r>
      <w:r w:rsidR="008D400D" w:rsidRPr="005F11E4">
        <w:rPr>
          <w:b/>
          <w:bCs/>
        </w:rPr>
        <w:t>O</w:t>
      </w:r>
      <w:r w:rsidR="008D400D" w:rsidRPr="005F11E4">
        <w:rPr>
          <w:b/>
          <w:bCs/>
          <w:lang w:val="sr-Cyrl-RS"/>
        </w:rPr>
        <w:t>Р</w:t>
      </w:r>
      <w:r w:rsidRPr="005F11E4">
        <w:rPr>
          <w:b/>
          <w:bCs/>
          <w:lang w:val="sr-Cyrl-RS"/>
        </w:rPr>
        <w:t xml:space="preserve"> </w:t>
      </w:r>
    </w:p>
    <w:p w14:paraId="65898D91" w14:textId="77777777" w:rsidR="008D400D" w:rsidRPr="005F11E4" w:rsidRDefault="003A71A0" w:rsidP="00622DD1">
      <w:pPr>
        <w:autoSpaceDE w:val="0"/>
        <w:autoSpaceDN w:val="0"/>
        <w:adjustRightInd w:val="0"/>
        <w:spacing w:line="276" w:lineRule="auto"/>
        <w:jc w:val="both"/>
        <w:rPr>
          <w:b/>
          <w:bCs/>
          <w:i/>
          <w:iCs/>
          <w:lang w:val="sr-Cyrl-RS"/>
        </w:rPr>
      </w:pPr>
      <w:r w:rsidRPr="005F11E4">
        <w:rPr>
          <w:b/>
          <w:bCs/>
          <w:i/>
          <w:iCs/>
          <w:lang w:val="sr-Cyrl-RS"/>
        </w:rPr>
        <w:t>з</w:t>
      </w:r>
      <w:r w:rsidRPr="005F11E4">
        <w:rPr>
          <w:b/>
          <w:bCs/>
          <w:i/>
          <w:iCs/>
        </w:rPr>
        <w:t>a</w:t>
      </w:r>
      <w:r w:rsidRPr="005F11E4">
        <w:rPr>
          <w:b/>
          <w:bCs/>
          <w:i/>
          <w:iCs/>
          <w:lang w:val="sr-Cyrl-RS"/>
        </w:rPr>
        <w:t>кључ</w:t>
      </w:r>
      <w:r w:rsidRPr="005F11E4">
        <w:rPr>
          <w:b/>
          <w:bCs/>
          <w:i/>
          <w:iCs/>
        </w:rPr>
        <w:t>e</w:t>
      </w:r>
      <w:r w:rsidRPr="005F11E4">
        <w:rPr>
          <w:b/>
          <w:bCs/>
          <w:i/>
          <w:iCs/>
          <w:lang w:val="sr-Cyrl-RS"/>
        </w:rPr>
        <w:t xml:space="preserve">н </w:t>
      </w:r>
      <w:r w:rsidR="008D400D" w:rsidRPr="005F11E4">
        <w:rPr>
          <w:b/>
          <w:bCs/>
          <w:i/>
          <w:iCs/>
          <w:lang w:val="sr-Cyrl-RS"/>
        </w:rPr>
        <w:t>изм</w:t>
      </w:r>
      <w:r w:rsidR="008D400D" w:rsidRPr="005F11E4">
        <w:rPr>
          <w:b/>
          <w:bCs/>
          <w:i/>
          <w:iCs/>
        </w:rPr>
        <w:t>e</w:t>
      </w:r>
      <w:r w:rsidR="008D400D" w:rsidRPr="005F11E4">
        <w:rPr>
          <w:b/>
          <w:bCs/>
          <w:i/>
          <w:iCs/>
          <w:lang w:val="sr-Cyrl-RS"/>
        </w:rPr>
        <w:t>ђу следећих уговорних страна:</w:t>
      </w:r>
    </w:p>
    <w:p w14:paraId="6908D3BB" w14:textId="77777777" w:rsidR="008D400D" w:rsidRPr="0092227F" w:rsidRDefault="00306B15" w:rsidP="00306B15">
      <w:pPr>
        <w:tabs>
          <w:tab w:val="left" w:pos="993"/>
          <w:tab w:val="left" w:pos="1276"/>
        </w:tabs>
        <w:spacing w:line="276" w:lineRule="auto"/>
        <w:jc w:val="both"/>
        <w:rPr>
          <w:b/>
          <w:lang w:val="sr-Cyrl-RS"/>
        </w:rPr>
      </w:pPr>
      <w:r w:rsidRPr="005F11E4">
        <w:rPr>
          <w:b/>
          <w:lang w:val="sr-Cyrl-RS"/>
        </w:rPr>
        <w:t xml:space="preserve"> 1.          </w:t>
      </w:r>
      <w:r w:rsidR="008D400D" w:rsidRPr="005F11E4">
        <w:rPr>
          <w:b/>
          <w:lang w:val="sr-Cyrl-RS"/>
        </w:rPr>
        <w:t>Република Срб</w:t>
      </w:r>
      <w:r w:rsidR="00005BA6" w:rsidRPr="005F11E4">
        <w:rPr>
          <w:b/>
          <w:lang w:val="sr-Cyrl-RS"/>
        </w:rPr>
        <w:t>ија - Министарство пољопривреде</w:t>
      </w:r>
      <w:r w:rsidR="00826641">
        <w:rPr>
          <w:b/>
          <w:lang w:val="sr-Cyrl-RS"/>
        </w:rPr>
        <w:t xml:space="preserve">, шумарства и водопривреде </w:t>
      </w:r>
      <w:r w:rsidR="008D400D" w:rsidRPr="005F11E4">
        <w:rPr>
          <w:b/>
          <w:lang w:val="sr-Cyrl-RS"/>
        </w:rPr>
        <w:t>– Управа за аграрна плаћања</w:t>
      </w:r>
      <w:r w:rsidR="00773FC1" w:rsidRPr="005F11E4">
        <w:rPr>
          <w:lang w:val="sr-Cyrl-RS"/>
        </w:rPr>
        <w:t xml:space="preserve"> са седиштем у</w:t>
      </w:r>
      <w:r w:rsidR="00005BA6" w:rsidRPr="005F11E4">
        <w:rPr>
          <w:lang w:val="sr-Cyrl-RS"/>
        </w:rPr>
        <w:t xml:space="preserve"> Београд</w:t>
      </w:r>
      <w:r w:rsidR="00773FC1" w:rsidRPr="005F11E4">
        <w:rPr>
          <w:lang w:val="sr-Cyrl-RS"/>
        </w:rPr>
        <w:t>у</w:t>
      </w:r>
      <w:r w:rsidR="008D400D" w:rsidRPr="005F11E4">
        <w:rPr>
          <w:lang w:val="sr-Cyrl-RS"/>
        </w:rPr>
        <w:t xml:space="preserve">, </w:t>
      </w:r>
      <w:r w:rsidR="00005BA6" w:rsidRPr="005F11E4">
        <w:rPr>
          <w:lang w:val="sr-Cyrl-RS"/>
        </w:rPr>
        <w:t>Булевар краља Александра 84,</w:t>
      </w:r>
      <w:r w:rsidR="00415C56">
        <w:rPr>
          <w:lang w:val="sr-Cyrl-RS"/>
        </w:rPr>
        <w:t xml:space="preserve"> (у даљем тексту: </w:t>
      </w:r>
      <w:r w:rsidR="001D2046">
        <w:rPr>
          <w:lang w:val="sr-Cyrl-RS"/>
        </w:rPr>
        <w:t>Н</w:t>
      </w:r>
      <w:r w:rsidR="008D400D" w:rsidRPr="005F11E4">
        <w:rPr>
          <w:lang w:val="sr-Cyrl-RS"/>
        </w:rPr>
        <w:t>аручилац), коју заступа</w:t>
      </w:r>
      <w:r w:rsidR="00005BA6" w:rsidRPr="005F11E4">
        <w:rPr>
          <w:lang w:val="sr-Cyrl-RS"/>
        </w:rPr>
        <w:t xml:space="preserve"> вршилац дужности директора</w:t>
      </w:r>
      <w:r w:rsidR="00FE20A5" w:rsidRPr="005F11E4">
        <w:rPr>
          <w:lang w:val="sr-Cyrl-RS"/>
        </w:rPr>
        <w:t>,</w:t>
      </w:r>
      <w:r w:rsidR="001D2046">
        <w:rPr>
          <w:lang w:val="sr-Cyrl-RS"/>
        </w:rPr>
        <w:t xml:space="preserve"> </w:t>
      </w:r>
      <w:r w:rsidR="001768B0">
        <w:rPr>
          <w:lang w:val="sr-Cyrl-RS"/>
        </w:rPr>
        <w:t>Биљана Петровић</w:t>
      </w:r>
      <w:r w:rsidR="008D400D" w:rsidRPr="005F11E4">
        <w:rPr>
          <w:lang w:val="sr-Cyrl-RS"/>
        </w:rPr>
        <w:t xml:space="preserve">, ПИБ </w:t>
      </w:r>
      <w:r w:rsidR="00005BA6" w:rsidRPr="005F11E4">
        <w:rPr>
          <w:lang w:val="sr-Cyrl-RS"/>
        </w:rPr>
        <w:t>108508191</w:t>
      </w:r>
      <w:r w:rsidR="008D400D" w:rsidRPr="005F11E4">
        <w:rPr>
          <w:lang w:val="sr-Cyrl-RS"/>
        </w:rPr>
        <w:t xml:space="preserve">,  матични број </w:t>
      </w:r>
      <w:r w:rsidR="00005BA6" w:rsidRPr="005F11E4">
        <w:rPr>
          <w:lang w:val="sr-Cyrl-RS"/>
        </w:rPr>
        <w:t>17855140</w:t>
      </w:r>
      <w:r w:rsidRPr="005F11E4">
        <w:rPr>
          <w:lang w:val="sr-Latn-RS"/>
        </w:rPr>
        <w:t>.</w:t>
      </w:r>
    </w:p>
    <w:p w14:paraId="12AFA7E5" w14:textId="77777777" w:rsidR="00306B15" w:rsidRPr="005F11E4" w:rsidRDefault="00306B15" w:rsidP="00306B15">
      <w:pPr>
        <w:tabs>
          <w:tab w:val="left" w:pos="993"/>
          <w:tab w:val="left" w:pos="1276"/>
        </w:tabs>
        <w:spacing w:line="276" w:lineRule="auto"/>
        <w:jc w:val="both"/>
        <w:rPr>
          <w:lang w:val="sr-Latn-RS"/>
        </w:rPr>
      </w:pPr>
    </w:p>
    <w:p w14:paraId="77C8B270" w14:textId="77777777" w:rsidR="008D400D" w:rsidRPr="005F11E4" w:rsidRDefault="00306B15" w:rsidP="00306B15">
      <w:pPr>
        <w:spacing w:line="360" w:lineRule="auto"/>
        <w:jc w:val="both"/>
        <w:rPr>
          <w:bCs/>
          <w:lang w:val="sr-Cyrl-RS"/>
        </w:rPr>
      </w:pPr>
      <w:r w:rsidRPr="005F11E4">
        <w:rPr>
          <w:b/>
          <w:lang w:val="sr-Latn-RS"/>
        </w:rPr>
        <w:t xml:space="preserve"> 2.  </w:t>
      </w:r>
      <w:r w:rsidR="003A71A0" w:rsidRPr="005F11E4">
        <w:rPr>
          <w:b/>
          <w:lang w:val="sr-Cyrl-RS"/>
        </w:rPr>
        <w:t>______________________________________</w:t>
      </w:r>
      <w:r w:rsidR="00773FC1" w:rsidRPr="005F11E4">
        <w:rPr>
          <w:b/>
          <w:lang w:val="sr-Cyrl-RS"/>
        </w:rPr>
        <w:t>____________</w:t>
      </w:r>
      <w:r w:rsidR="003A71A0" w:rsidRPr="005F11E4">
        <w:rPr>
          <w:b/>
          <w:lang w:val="sr-Cyrl-RS"/>
        </w:rPr>
        <w:t xml:space="preserve"> </w:t>
      </w:r>
      <w:r w:rsidR="003A71A0" w:rsidRPr="005F11E4">
        <w:rPr>
          <w:bCs/>
          <w:lang w:val="sr-Cyrl-RS"/>
        </w:rPr>
        <w:t>са седиштем у ______________________</w:t>
      </w:r>
      <w:r w:rsidR="008D400D" w:rsidRPr="005F11E4">
        <w:rPr>
          <w:bCs/>
          <w:lang w:val="sr-Latn-RS"/>
        </w:rPr>
        <w:t xml:space="preserve">, </w:t>
      </w:r>
      <w:r w:rsidR="008D400D" w:rsidRPr="005F11E4">
        <w:rPr>
          <w:bCs/>
        </w:rPr>
        <w:t>ул</w:t>
      </w:r>
      <w:r w:rsidR="008D400D" w:rsidRPr="005F11E4">
        <w:rPr>
          <w:bCs/>
          <w:lang w:val="sr-Latn-RS"/>
        </w:rPr>
        <w:t>.</w:t>
      </w:r>
      <w:r w:rsidR="003A71A0" w:rsidRPr="005F11E4">
        <w:rPr>
          <w:b/>
          <w:lang w:val="sr-Cyrl-RS"/>
        </w:rPr>
        <w:t xml:space="preserve"> _________________________</w:t>
      </w:r>
      <w:r w:rsidR="00773FC1" w:rsidRPr="005F11E4">
        <w:rPr>
          <w:b/>
          <w:lang w:val="sr-Cyrl-RS"/>
        </w:rPr>
        <w:t>__</w:t>
      </w:r>
      <w:r w:rsidR="003A71A0" w:rsidRPr="005F11E4">
        <w:rPr>
          <w:bCs/>
          <w:lang w:val="sr-Latn-RS"/>
        </w:rPr>
        <w:t xml:space="preserve"> </w:t>
      </w:r>
      <w:r w:rsidR="003A71A0" w:rsidRPr="005F11E4">
        <w:rPr>
          <w:bCs/>
          <w:lang w:val="sr-Cyrl-RS"/>
        </w:rPr>
        <w:t>бр</w:t>
      </w:r>
      <w:r w:rsidR="003A71A0" w:rsidRPr="005F11E4">
        <w:rPr>
          <w:bCs/>
          <w:lang w:val="sr-Latn-RS"/>
        </w:rPr>
        <w:t>.</w:t>
      </w:r>
      <w:r w:rsidR="003A71A0" w:rsidRPr="005F11E4">
        <w:rPr>
          <w:bCs/>
          <w:lang w:val="sr-Cyrl-RS"/>
        </w:rPr>
        <w:t>_______</w:t>
      </w:r>
      <w:r w:rsidR="008D400D" w:rsidRPr="005F11E4">
        <w:rPr>
          <w:bCs/>
          <w:lang w:val="sr-Latn-RS"/>
        </w:rPr>
        <w:t>,</w:t>
      </w:r>
      <w:r w:rsidR="008D400D" w:rsidRPr="005F11E4">
        <w:rPr>
          <w:b/>
          <w:lang w:val="sr-Latn-RS"/>
        </w:rPr>
        <w:t xml:space="preserve"> </w:t>
      </w:r>
      <w:r w:rsidR="008D400D" w:rsidRPr="005F11E4">
        <w:rPr>
          <w:bCs/>
          <w:lang w:val="sr-Latn-RS"/>
        </w:rPr>
        <w:t xml:space="preserve"> </w:t>
      </w:r>
      <w:r w:rsidR="008D400D" w:rsidRPr="005F11E4">
        <w:rPr>
          <w:lang w:val="sr-Latn-RS"/>
        </w:rPr>
        <w:t xml:space="preserve"> (</w:t>
      </w:r>
      <w:r w:rsidR="008D400D" w:rsidRPr="005F11E4">
        <w:rPr>
          <w:lang w:val="sr-Cyrl-RS"/>
        </w:rPr>
        <w:t>у</w:t>
      </w:r>
      <w:r w:rsidR="008D400D" w:rsidRPr="005F11E4">
        <w:rPr>
          <w:lang w:val="sr-Latn-RS"/>
        </w:rPr>
        <w:t xml:space="preserve"> </w:t>
      </w:r>
      <w:r w:rsidR="008D400D" w:rsidRPr="005F11E4">
        <w:rPr>
          <w:lang w:val="sr-Cyrl-RS"/>
        </w:rPr>
        <w:t>даљем</w:t>
      </w:r>
      <w:r w:rsidR="008D400D" w:rsidRPr="005F11E4">
        <w:rPr>
          <w:lang w:val="sr-Latn-RS"/>
        </w:rPr>
        <w:t xml:space="preserve"> </w:t>
      </w:r>
      <w:r w:rsidR="008D400D" w:rsidRPr="005F11E4">
        <w:rPr>
          <w:lang w:val="sr-Cyrl-RS"/>
        </w:rPr>
        <w:t>тексту</w:t>
      </w:r>
      <w:r w:rsidR="001D2046">
        <w:rPr>
          <w:lang w:val="sr-Latn-RS"/>
        </w:rPr>
        <w:t>:</w:t>
      </w:r>
      <w:r w:rsidR="001D2046">
        <w:rPr>
          <w:lang w:val="sr-Cyrl-RS"/>
        </w:rPr>
        <w:t xml:space="preserve"> И</w:t>
      </w:r>
      <w:r w:rsidR="00CD5B81" w:rsidRPr="005F11E4">
        <w:rPr>
          <w:lang w:val="sr-Cyrl-RS"/>
        </w:rPr>
        <w:t>споручилац</w:t>
      </w:r>
      <w:r w:rsidR="003A71A0" w:rsidRPr="005F11E4">
        <w:rPr>
          <w:lang w:val="sr-Latn-RS"/>
        </w:rPr>
        <w:t xml:space="preserve">), </w:t>
      </w:r>
      <w:r w:rsidR="003A71A0" w:rsidRPr="005F11E4">
        <w:rPr>
          <w:lang w:val="sr-Cyrl-RS"/>
        </w:rPr>
        <w:t>које</w:t>
      </w:r>
      <w:r w:rsidR="003A71A0" w:rsidRPr="005F11E4">
        <w:rPr>
          <w:lang w:val="sr-Latn-RS"/>
        </w:rPr>
        <w:t xml:space="preserve"> </w:t>
      </w:r>
      <w:r w:rsidR="003A71A0" w:rsidRPr="005F11E4">
        <w:rPr>
          <w:lang w:val="sr-Cyrl-RS"/>
        </w:rPr>
        <w:t>заступа _________________________</w:t>
      </w:r>
      <w:r w:rsidR="003A71A0" w:rsidRPr="005F11E4">
        <w:rPr>
          <w:lang w:val="sr-Latn-RS"/>
        </w:rPr>
        <w:t xml:space="preserve">, </w:t>
      </w:r>
      <w:r w:rsidR="003A71A0" w:rsidRPr="005F11E4">
        <w:rPr>
          <w:lang w:val="sr-Cyrl-RS"/>
        </w:rPr>
        <w:t>текући</w:t>
      </w:r>
      <w:r w:rsidR="003A71A0" w:rsidRPr="005F11E4">
        <w:rPr>
          <w:lang w:val="sr-Latn-RS"/>
        </w:rPr>
        <w:t xml:space="preserve"> </w:t>
      </w:r>
      <w:r w:rsidR="003A71A0" w:rsidRPr="005F11E4">
        <w:rPr>
          <w:lang w:val="sr-Cyrl-RS"/>
        </w:rPr>
        <w:t>рачун_______________________</w:t>
      </w:r>
      <w:r w:rsidR="00415C56">
        <w:rPr>
          <w:lang w:val="sr-Cyrl-RS"/>
        </w:rPr>
        <w:t xml:space="preserve">, </w:t>
      </w:r>
      <w:r w:rsidR="008D400D" w:rsidRPr="005F11E4">
        <w:rPr>
          <w:lang w:val="sr-Cyrl-RS"/>
        </w:rPr>
        <w:t>П</w:t>
      </w:r>
      <w:r w:rsidR="003A71A0" w:rsidRPr="005F11E4">
        <w:rPr>
          <w:lang w:val="sr-Cyrl-RS"/>
        </w:rPr>
        <w:t>ИБ</w:t>
      </w:r>
      <w:r w:rsidR="003A71A0" w:rsidRPr="005F11E4">
        <w:rPr>
          <w:lang w:val="sr-Latn-RS"/>
        </w:rPr>
        <w:t xml:space="preserve"> </w:t>
      </w:r>
      <w:r w:rsidR="003A71A0" w:rsidRPr="005F11E4">
        <w:rPr>
          <w:lang w:val="sr-Cyrl-RS"/>
        </w:rPr>
        <w:t>__________________</w:t>
      </w:r>
      <w:r w:rsidR="008D400D" w:rsidRPr="005F11E4">
        <w:rPr>
          <w:lang w:val="sr-Latn-RS"/>
        </w:rPr>
        <w:t xml:space="preserve">, </w:t>
      </w:r>
      <w:r w:rsidR="008D400D" w:rsidRPr="005F11E4">
        <w:rPr>
          <w:lang w:val="sr-Cyrl-RS"/>
        </w:rPr>
        <w:t>матич</w:t>
      </w:r>
      <w:r w:rsidR="003A71A0" w:rsidRPr="005F11E4">
        <w:rPr>
          <w:lang w:val="sr-Cyrl-RS"/>
        </w:rPr>
        <w:t>ни</w:t>
      </w:r>
      <w:r w:rsidR="003A71A0" w:rsidRPr="005F11E4">
        <w:rPr>
          <w:lang w:val="sr-Latn-RS"/>
        </w:rPr>
        <w:t xml:space="preserve"> </w:t>
      </w:r>
      <w:r w:rsidR="003A71A0" w:rsidRPr="005F11E4">
        <w:rPr>
          <w:lang w:val="sr-Cyrl-RS"/>
        </w:rPr>
        <w:t>број</w:t>
      </w:r>
      <w:r w:rsidR="007650E0" w:rsidRPr="005F11E4">
        <w:rPr>
          <w:lang w:val="sr-Cyrl-RS"/>
        </w:rPr>
        <w:t xml:space="preserve"> _________________</w:t>
      </w:r>
      <w:r w:rsidR="003A71A0" w:rsidRPr="005F11E4">
        <w:rPr>
          <w:lang w:val="sr-Cyrl-RS"/>
        </w:rPr>
        <w:t>.</w:t>
      </w:r>
      <w:r w:rsidR="008D400D" w:rsidRPr="005F11E4">
        <w:rPr>
          <w:lang w:val="hr-HR"/>
        </w:rPr>
        <w:t xml:space="preserve"> </w:t>
      </w:r>
    </w:p>
    <w:p w14:paraId="69726001" w14:textId="77777777" w:rsidR="003A71A0" w:rsidRPr="005F11E4" w:rsidRDefault="008D400D" w:rsidP="001E78E2">
      <w:pPr>
        <w:tabs>
          <w:tab w:val="left" w:pos="1440"/>
        </w:tabs>
        <w:spacing w:line="360" w:lineRule="auto"/>
        <w:jc w:val="both"/>
        <w:rPr>
          <w:lang w:val="sr-Cyrl-RS"/>
        </w:rPr>
      </w:pPr>
      <w:r w:rsidRPr="005F11E4">
        <w:rPr>
          <w:lang w:val="sr-Latn-RS"/>
        </w:rPr>
        <w:t xml:space="preserve">       </w:t>
      </w:r>
      <w:r w:rsidR="00FB5DE1" w:rsidRPr="005F11E4">
        <w:rPr>
          <w:lang w:val="sr-Cyrl-RS"/>
        </w:rPr>
        <w:t>и</w:t>
      </w:r>
      <w:r w:rsidR="003A71A0" w:rsidRPr="005F11E4">
        <w:rPr>
          <w:lang w:val="sr-Cyrl-RS"/>
        </w:rPr>
        <w:t xml:space="preserve"> са понуђачима из групе понуђача/са подизвођачима:</w:t>
      </w:r>
    </w:p>
    <w:p w14:paraId="63DA072A" w14:textId="77777777" w:rsidR="00FB5DE1" w:rsidRPr="005F11E4" w:rsidRDefault="00FB5DE1" w:rsidP="001E78E2">
      <w:pPr>
        <w:tabs>
          <w:tab w:val="left" w:pos="1440"/>
        </w:tabs>
        <w:spacing w:line="360" w:lineRule="auto"/>
        <w:jc w:val="both"/>
        <w:rPr>
          <w:lang w:val="sr-Cyrl-RS"/>
        </w:rPr>
      </w:pPr>
      <w:r w:rsidRPr="005F11E4">
        <w:rPr>
          <w:lang w:val="sr-Cyrl-RS"/>
        </w:rPr>
        <w:t>А) ________________________________________________________________________</w:t>
      </w:r>
    </w:p>
    <w:p w14:paraId="3E51B950" w14:textId="77777777"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14:paraId="603F10D8" w14:textId="77777777" w:rsidR="00FB5DE1" w:rsidRPr="005F11E4" w:rsidRDefault="00FB5DE1" w:rsidP="001E78E2">
      <w:pPr>
        <w:tabs>
          <w:tab w:val="left" w:pos="1440"/>
        </w:tabs>
        <w:spacing w:line="360" w:lineRule="auto"/>
        <w:jc w:val="both"/>
        <w:rPr>
          <w:lang w:val="sr-Cyrl-RS"/>
        </w:rPr>
      </w:pPr>
      <w:r w:rsidRPr="005F11E4">
        <w:rPr>
          <w:lang w:val="sr-Cyrl-RS"/>
        </w:rPr>
        <w:t>Б) ________________________________________________________________________</w:t>
      </w:r>
    </w:p>
    <w:p w14:paraId="6E76260D" w14:textId="77777777" w:rsidR="00FB5DE1" w:rsidRPr="005F11E4" w:rsidRDefault="00FB5DE1" w:rsidP="001E78E2">
      <w:pPr>
        <w:tabs>
          <w:tab w:val="left" w:pos="1440"/>
        </w:tabs>
        <w:spacing w:line="360" w:lineRule="auto"/>
        <w:jc w:val="both"/>
        <w:rPr>
          <w:lang w:val="sr-Cyrl-RS"/>
        </w:rPr>
      </w:pPr>
      <w:r w:rsidRPr="005F11E4">
        <w:rPr>
          <w:lang w:val="sr-Cyrl-RS"/>
        </w:rPr>
        <w:t>__________________________________________________________________________</w:t>
      </w:r>
    </w:p>
    <w:p w14:paraId="459EBD07" w14:textId="77777777" w:rsidR="008D400D" w:rsidRPr="005F11E4" w:rsidRDefault="00FB5DE1" w:rsidP="008D400D">
      <w:pPr>
        <w:tabs>
          <w:tab w:val="left" w:pos="1440"/>
        </w:tabs>
        <w:jc w:val="both"/>
        <w:rPr>
          <w:lang w:val="sr-Cyrl-RS"/>
        </w:rPr>
      </w:pPr>
      <w:r w:rsidRPr="005F11E4">
        <w:rPr>
          <w:lang w:val="sr-Cyrl-RS"/>
        </w:rPr>
        <w:t>Ако понуђач учествује у групи понуђача прецртати „са подизвођачима“, а ако наступа са подизвођачима прецртати „са понуђачима из групе понуђача“ и попунити податке.</w:t>
      </w:r>
      <w:r w:rsidR="008D400D" w:rsidRPr="005F11E4">
        <w:rPr>
          <w:lang w:val="sr-Cyrl-RS"/>
        </w:rPr>
        <w:t xml:space="preserve">                  </w:t>
      </w:r>
    </w:p>
    <w:p w14:paraId="75C69C91" w14:textId="77777777" w:rsidR="008D400D" w:rsidRPr="005F11E4" w:rsidRDefault="008D400D" w:rsidP="008D400D">
      <w:pPr>
        <w:tabs>
          <w:tab w:val="left" w:pos="1440"/>
        </w:tabs>
        <w:jc w:val="both"/>
        <w:rPr>
          <w:lang w:val="sr-Cyrl-RS"/>
        </w:rPr>
      </w:pPr>
    </w:p>
    <w:p w14:paraId="5F715D83" w14:textId="77777777" w:rsidR="00DB28E7" w:rsidRPr="005F11E4" w:rsidRDefault="00DB28E7" w:rsidP="00DB28E7">
      <w:pPr>
        <w:autoSpaceDE w:val="0"/>
        <w:autoSpaceDN w:val="0"/>
        <w:adjustRightInd w:val="0"/>
        <w:rPr>
          <w:b/>
          <w:bCs/>
          <w:i/>
          <w:lang w:val="sr-Cyrl-RS"/>
        </w:rPr>
      </w:pPr>
      <w:r w:rsidRPr="005F11E4">
        <w:rPr>
          <w:b/>
          <w:bCs/>
          <w:i/>
          <w:lang w:val="sr-Cyrl-RS"/>
        </w:rPr>
        <w:t>Основ уговора:</w:t>
      </w:r>
    </w:p>
    <w:p w14:paraId="1B1D47BA" w14:textId="77777777" w:rsidR="00DB28E7" w:rsidRPr="005F11E4" w:rsidRDefault="00F65C05" w:rsidP="00206E8D">
      <w:pPr>
        <w:autoSpaceDE w:val="0"/>
        <w:autoSpaceDN w:val="0"/>
        <w:adjustRightInd w:val="0"/>
        <w:jc w:val="both"/>
        <w:rPr>
          <w:b/>
          <w:bCs/>
          <w:i/>
          <w:lang w:val="sr-Cyrl-RS"/>
        </w:rPr>
      </w:pPr>
      <w:r w:rsidRPr="005F11E4">
        <w:rPr>
          <w:b/>
          <w:bCs/>
          <w:i/>
          <w:lang w:val="sr-Cyrl-RS"/>
        </w:rPr>
        <w:t>ЈН</w:t>
      </w:r>
      <w:r w:rsidR="00F86A09">
        <w:rPr>
          <w:b/>
          <w:bCs/>
          <w:i/>
          <w:lang w:val="sr-Cyrl-RS"/>
        </w:rPr>
        <w:t>ОП</w:t>
      </w:r>
      <w:r w:rsidRPr="005F11E4">
        <w:rPr>
          <w:b/>
          <w:bCs/>
          <w:i/>
          <w:lang w:val="sr-Cyrl-RS"/>
        </w:rPr>
        <w:t xml:space="preserve"> број</w:t>
      </w:r>
      <w:r w:rsidR="00E80001">
        <w:rPr>
          <w:b/>
          <w:bCs/>
          <w:i/>
          <w:lang w:val="sr-Cyrl-RS"/>
        </w:rPr>
        <w:t xml:space="preserve"> 2/2019,</w:t>
      </w:r>
      <w:r w:rsidR="0024120E">
        <w:rPr>
          <w:b/>
          <w:bCs/>
          <w:i/>
          <w:lang w:val="sr-Cyrl-RS"/>
        </w:rPr>
        <w:t xml:space="preserve"> </w:t>
      </w:r>
      <w:r w:rsidR="00DB28E7" w:rsidRPr="005F11E4">
        <w:rPr>
          <w:b/>
          <w:bCs/>
          <w:i/>
          <w:lang w:val="sr-Cyrl-RS"/>
        </w:rPr>
        <w:t xml:space="preserve">набавка </w:t>
      </w:r>
      <w:r w:rsidR="00F86A09" w:rsidRPr="00F86A09">
        <w:rPr>
          <w:b/>
          <w:i/>
          <w:lang w:val="sr-Cyrl-CS"/>
        </w:rPr>
        <w:t>уређај</w:t>
      </w:r>
      <w:r w:rsidR="00C96F6E">
        <w:rPr>
          <w:b/>
          <w:i/>
          <w:lang w:val="sr-Cyrl-CS"/>
        </w:rPr>
        <w:t>а</w:t>
      </w:r>
      <w:r w:rsidR="00F86A09" w:rsidRPr="00F86A09">
        <w:rPr>
          <w:b/>
          <w:i/>
          <w:lang w:val="sr-Cyrl-CS"/>
        </w:rPr>
        <w:t xml:space="preserve"> за беспрекидно напајање електричном енергијом</w:t>
      </w:r>
      <w:r w:rsidR="00773490">
        <w:rPr>
          <w:b/>
          <w:i/>
          <w:lang w:val="sr-Cyrl-CS"/>
        </w:rPr>
        <w:t>.</w:t>
      </w:r>
      <w:r w:rsidR="00773490">
        <w:rPr>
          <w:lang w:val="sr-Cyrl-CS"/>
        </w:rPr>
        <w:t xml:space="preserve"> </w:t>
      </w:r>
    </w:p>
    <w:p w14:paraId="4D557BF1" w14:textId="2DC7D570" w:rsidR="00C96F6E" w:rsidRDefault="00DB28E7" w:rsidP="001E78E2">
      <w:pPr>
        <w:autoSpaceDE w:val="0"/>
        <w:autoSpaceDN w:val="0"/>
        <w:adjustRightInd w:val="0"/>
        <w:spacing w:line="360" w:lineRule="auto"/>
        <w:rPr>
          <w:b/>
          <w:bCs/>
          <w:i/>
          <w:lang w:val="sr-Cyrl-RS"/>
        </w:rPr>
      </w:pPr>
      <w:r w:rsidRPr="005F11E4">
        <w:rPr>
          <w:b/>
          <w:bCs/>
          <w:i/>
          <w:lang w:val="sr-Cyrl-RS"/>
        </w:rPr>
        <w:t>Број и датум одлуке о додели уговора:_________</w:t>
      </w:r>
      <w:r w:rsidR="001D2046">
        <w:rPr>
          <w:b/>
          <w:bCs/>
          <w:i/>
          <w:lang w:val="sr-Cyrl-RS"/>
        </w:rPr>
        <w:t>_________ од __________201</w:t>
      </w:r>
      <w:r w:rsidR="00F86A09">
        <w:rPr>
          <w:b/>
          <w:bCs/>
          <w:i/>
          <w:lang w:val="sr-Cyrl-RS"/>
        </w:rPr>
        <w:t>9</w:t>
      </w:r>
      <w:r w:rsidRPr="005F11E4">
        <w:rPr>
          <w:b/>
          <w:bCs/>
          <w:i/>
          <w:lang w:val="sr-Cyrl-RS"/>
        </w:rPr>
        <w:t xml:space="preserve">. </w:t>
      </w:r>
      <w:r w:rsidR="00FC30EF">
        <w:rPr>
          <w:b/>
          <w:bCs/>
          <w:i/>
          <w:lang w:val="sr-Cyrl-RS"/>
        </w:rPr>
        <w:t xml:space="preserve"> г</w:t>
      </w:r>
      <w:r w:rsidRPr="005F11E4">
        <w:rPr>
          <w:b/>
          <w:bCs/>
          <w:i/>
          <w:lang w:val="sr-Cyrl-RS"/>
        </w:rPr>
        <w:t>одине</w:t>
      </w:r>
      <w:r w:rsidR="00FC30EF">
        <w:rPr>
          <w:b/>
          <w:bCs/>
          <w:i/>
          <w:lang w:val="sr-Cyrl-RS"/>
        </w:rPr>
        <w:t>.</w:t>
      </w:r>
    </w:p>
    <w:p w14:paraId="6380B06E" w14:textId="77777777" w:rsidR="001B46FC" w:rsidRPr="005F11E4" w:rsidRDefault="00DB28E7" w:rsidP="001E78E2">
      <w:pPr>
        <w:autoSpaceDE w:val="0"/>
        <w:autoSpaceDN w:val="0"/>
        <w:adjustRightInd w:val="0"/>
        <w:spacing w:line="360" w:lineRule="auto"/>
        <w:rPr>
          <w:b/>
          <w:bCs/>
          <w:i/>
          <w:lang w:val="sr-Cyrl-RS"/>
        </w:rPr>
      </w:pPr>
      <w:r w:rsidRPr="005F11E4">
        <w:rPr>
          <w:b/>
          <w:bCs/>
          <w:i/>
          <w:lang w:val="sr-Cyrl-RS"/>
        </w:rPr>
        <w:t xml:space="preserve">Понуда изабраног понуђача број </w:t>
      </w:r>
      <w:r w:rsidR="001D2046">
        <w:rPr>
          <w:b/>
          <w:bCs/>
          <w:i/>
          <w:lang w:val="sr-Cyrl-RS"/>
        </w:rPr>
        <w:t>_____________ од __________ 201</w:t>
      </w:r>
      <w:r w:rsidR="00F86A09">
        <w:rPr>
          <w:b/>
          <w:bCs/>
          <w:i/>
          <w:lang w:val="sr-Cyrl-RS"/>
        </w:rPr>
        <w:t>9</w:t>
      </w:r>
      <w:r w:rsidRPr="005F11E4">
        <w:rPr>
          <w:b/>
          <w:bCs/>
          <w:i/>
          <w:lang w:val="sr-Cyrl-RS"/>
        </w:rPr>
        <w:t>. године.</w:t>
      </w:r>
    </w:p>
    <w:p w14:paraId="5AFD4AAB" w14:textId="77777777" w:rsidR="001B46FC" w:rsidRPr="005F11E4" w:rsidRDefault="001B46FC" w:rsidP="001B46FC">
      <w:pPr>
        <w:autoSpaceDE w:val="0"/>
        <w:autoSpaceDN w:val="0"/>
        <w:adjustRightInd w:val="0"/>
        <w:rPr>
          <w:b/>
          <w:bCs/>
          <w:lang w:val="sr-Cyrl-RS"/>
        </w:rPr>
      </w:pPr>
    </w:p>
    <w:p w14:paraId="422672BD" w14:textId="77777777" w:rsidR="001B46FC" w:rsidRPr="005F11E4" w:rsidRDefault="008D400D" w:rsidP="001B46FC">
      <w:pPr>
        <w:autoSpaceDE w:val="0"/>
        <w:autoSpaceDN w:val="0"/>
        <w:adjustRightInd w:val="0"/>
        <w:jc w:val="center"/>
        <w:rPr>
          <w:b/>
          <w:bCs/>
          <w:color w:val="auto"/>
          <w:lang w:val="sr-Cyrl-RS"/>
        </w:rPr>
      </w:pPr>
      <w:r w:rsidRPr="005F11E4">
        <w:rPr>
          <w:b/>
          <w:bCs/>
          <w:color w:val="auto"/>
          <w:lang w:val="sr-Cyrl-RS"/>
        </w:rPr>
        <w:t>Члан 1.</w:t>
      </w:r>
    </w:p>
    <w:p w14:paraId="580C96B9" w14:textId="30D389F7" w:rsidR="001E78E2" w:rsidRPr="005F11E4" w:rsidRDefault="00DB28E7" w:rsidP="001B46FC">
      <w:pPr>
        <w:autoSpaceDE w:val="0"/>
        <w:autoSpaceDN w:val="0"/>
        <w:adjustRightInd w:val="0"/>
        <w:jc w:val="both"/>
        <w:rPr>
          <w:color w:val="auto"/>
          <w:lang w:val="sr-Cyrl-RS"/>
        </w:rPr>
      </w:pPr>
      <w:r w:rsidRPr="005F11E4">
        <w:rPr>
          <w:b/>
          <w:bCs/>
          <w:color w:val="auto"/>
          <w:lang w:val="sr-Cyrl-RS"/>
        </w:rPr>
        <w:tab/>
      </w:r>
      <w:r w:rsidR="008D400D" w:rsidRPr="005F11E4">
        <w:rPr>
          <w:color w:val="auto"/>
          <w:lang w:val="sr-Cyrl-RS"/>
        </w:rPr>
        <w:t xml:space="preserve">Уговорне стране су </w:t>
      </w:r>
      <w:r w:rsidR="002B5EC9">
        <w:rPr>
          <w:color w:val="auto"/>
          <w:lang w:val="sr-Cyrl-RS"/>
        </w:rPr>
        <w:t xml:space="preserve">се сагласиле да је предмет </w:t>
      </w:r>
      <w:r w:rsidR="002B5EC9">
        <w:rPr>
          <w:bCs/>
          <w:color w:val="auto"/>
          <w:lang w:val="sr-Cyrl-RS"/>
        </w:rPr>
        <w:t>У</w:t>
      </w:r>
      <w:r w:rsidR="008D400D" w:rsidRPr="005F11E4">
        <w:rPr>
          <w:bCs/>
          <w:color w:val="auto"/>
          <w:lang w:val="sr-Cyrl-RS"/>
        </w:rPr>
        <w:t xml:space="preserve">говора </w:t>
      </w:r>
      <w:r w:rsidR="008D400D" w:rsidRPr="005F11E4">
        <w:rPr>
          <w:color w:val="auto"/>
          <w:lang w:val="sr-Cyrl-RS"/>
        </w:rPr>
        <w:t>уређивање међусобних права и обавеза у погледу</w:t>
      </w:r>
      <w:r w:rsidR="008D400D" w:rsidRPr="005F11E4">
        <w:rPr>
          <w:b/>
          <w:color w:val="auto"/>
          <w:lang w:val="sr-Cyrl-RS"/>
        </w:rPr>
        <w:t xml:space="preserve"> </w:t>
      </w:r>
      <w:r w:rsidR="0055489D" w:rsidRPr="005F11E4">
        <w:rPr>
          <w:color w:val="auto"/>
          <w:lang w:val="sr-Cyrl-RS"/>
        </w:rPr>
        <w:t>набавке</w:t>
      </w:r>
      <w:r w:rsidR="00E84270" w:rsidRPr="005F11E4">
        <w:rPr>
          <w:color w:val="auto"/>
          <w:lang w:val="sr-Cyrl-RS"/>
        </w:rPr>
        <w:t xml:space="preserve"> </w:t>
      </w:r>
      <w:r w:rsidR="00354001" w:rsidRPr="00354001">
        <w:rPr>
          <w:lang w:val="sr-Cyrl-CS"/>
        </w:rPr>
        <w:t>уређај</w:t>
      </w:r>
      <w:r w:rsidR="00C96F6E">
        <w:rPr>
          <w:lang w:val="sr-Cyrl-CS"/>
        </w:rPr>
        <w:t>а</w:t>
      </w:r>
      <w:r w:rsidR="00354001" w:rsidRPr="00354001">
        <w:rPr>
          <w:lang w:val="sr-Cyrl-CS"/>
        </w:rPr>
        <w:t xml:space="preserve"> за беспрекидно напајање електричном енергијом</w:t>
      </w:r>
      <w:r w:rsidR="007650E0" w:rsidRPr="005F11E4">
        <w:rPr>
          <w:color w:val="auto"/>
          <w:lang w:val="sr-Cyrl-RS"/>
        </w:rPr>
        <w:t>,</w:t>
      </w:r>
      <w:r w:rsidR="00066054" w:rsidRPr="005F11E4">
        <w:rPr>
          <w:color w:val="auto"/>
          <w:lang w:val="sr-Cyrl-RS"/>
        </w:rPr>
        <w:t xml:space="preserve"> </w:t>
      </w:r>
      <w:r w:rsidR="008D400D" w:rsidRPr="005F11E4">
        <w:rPr>
          <w:color w:val="auto"/>
          <w:lang w:val="sr-Cyrl-RS"/>
        </w:rPr>
        <w:t>а за потребе</w:t>
      </w:r>
      <w:r w:rsidR="008D400D" w:rsidRPr="005F11E4">
        <w:rPr>
          <w:b/>
          <w:color w:val="auto"/>
          <w:lang w:val="sr-Cyrl-RS"/>
        </w:rPr>
        <w:t xml:space="preserve"> </w:t>
      </w:r>
      <w:r w:rsidR="00354001">
        <w:rPr>
          <w:color w:val="auto"/>
          <w:lang w:val="sr-Cyrl-RS"/>
        </w:rPr>
        <w:t xml:space="preserve">Министарства пољопривреде, шумарства и водопривреде </w:t>
      </w:r>
      <w:r w:rsidR="008D400D" w:rsidRPr="005F11E4">
        <w:rPr>
          <w:color w:val="auto"/>
          <w:lang w:val="sr-Cyrl-RS"/>
        </w:rPr>
        <w:t xml:space="preserve">- Управе за аграрна плаћања у </w:t>
      </w:r>
      <w:r w:rsidR="00066054" w:rsidRPr="005F11E4">
        <w:rPr>
          <w:color w:val="auto"/>
          <w:lang w:val="sr-Cyrl-RS"/>
        </w:rPr>
        <w:t>Београд</w:t>
      </w:r>
      <w:r w:rsidR="0055489D" w:rsidRPr="005F11E4">
        <w:rPr>
          <w:color w:val="auto"/>
          <w:lang w:val="sr-Cyrl-RS"/>
        </w:rPr>
        <w:t>у</w:t>
      </w:r>
      <w:r w:rsidR="00066054" w:rsidRPr="005F11E4">
        <w:rPr>
          <w:color w:val="auto"/>
          <w:lang w:val="sr-Cyrl-RS"/>
        </w:rPr>
        <w:t>, Булевар краља Александра 84</w:t>
      </w:r>
      <w:r w:rsidR="008D400D" w:rsidRPr="005F11E4">
        <w:rPr>
          <w:color w:val="auto"/>
          <w:lang w:val="sr-Cyrl-RS"/>
        </w:rPr>
        <w:t>, а у</w:t>
      </w:r>
      <w:r w:rsidR="008D400D" w:rsidRPr="005F11E4">
        <w:rPr>
          <w:color w:val="auto"/>
          <w:lang w:val="sr-Latn-CS"/>
        </w:rPr>
        <w:t xml:space="preserve"> </w:t>
      </w:r>
      <w:r w:rsidR="008D400D" w:rsidRPr="005F11E4">
        <w:rPr>
          <w:color w:val="auto"/>
          <w:lang w:val="sr-Cyrl-RS"/>
        </w:rPr>
        <w:t xml:space="preserve">свему према понуди </w:t>
      </w:r>
      <w:r w:rsidR="005371B1">
        <w:rPr>
          <w:color w:val="auto"/>
          <w:lang w:val="sr-Cyrl-RS"/>
        </w:rPr>
        <w:t>И</w:t>
      </w:r>
      <w:r w:rsidR="005B31DE" w:rsidRPr="005F11E4">
        <w:rPr>
          <w:color w:val="auto"/>
          <w:lang w:val="sr-Cyrl-RS"/>
        </w:rPr>
        <w:t>споручиоца</w:t>
      </w:r>
      <w:r w:rsidR="008D400D" w:rsidRPr="005F11E4">
        <w:rPr>
          <w:color w:val="auto"/>
          <w:lang w:val="sr-Cyrl-RS"/>
        </w:rPr>
        <w:t xml:space="preserve"> бр</w:t>
      </w:r>
      <w:r w:rsidR="0093070D">
        <w:rPr>
          <w:color w:val="auto"/>
          <w:lang w:val="sr-Cyrl-RS"/>
        </w:rPr>
        <w:t>.</w:t>
      </w:r>
      <w:r w:rsidR="00A919D9" w:rsidRPr="005F11E4">
        <w:rPr>
          <w:color w:val="auto"/>
          <w:lang w:val="sr-Cyrl-RS"/>
        </w:rPr>
        <w:t>_________________</w:t>
      </w:r>
      <w:r w:rsidR="00066054" w:rsidRPr="005F11E4">
        <w:rPr>
          <w:color w:val="auto"/>
          <w:lang w:val="sr-Cyrl-RS"/>
        </w:rPr>
        <w:t xml:space="preserve"> </w:t>
      </w:r>
      <w:r w:rsidR="008D400D" w:rsidRPr="005F11E4">
        <w:rPr>
          <w:color w:val="auto"/>
          <w:lang w:val="sr-Cyrl-RS"/>
        </w:rPr>
        <w:t xml:space="preserve">од </w:t>
      </w:r>
      <w:r w:rsidR="00A919D9" w:rsidRPr="005F11E4">
        <w:rPr>
          <w:color w:val="auto"/>
          <w:lang w:val="sr-Cyrl-RS"/>
        </w:rPr>
        <w:t>_________________</w:t>
      </w:r>
      <w:r w:rsidR="008D400D" w:rsidRPr="005F11E4">
        <w:rPr>
          <w:color w:val="auto"/>
          <w:lang w:val="sr-Cyrl-RS"/>
        </w:rPr>
        <w:t>године, која је саставни део Уговора.</w:t>
      </w:r>
    </w:p>
    <w:p w14:paraId="4DA83408" w14:textId="77777777" w:rsidR="00F636EA" w:rsidRDefault="008D400D" w:rsidP="00F636EA">
      <w:pPr>
        <w:jc w:val="both"/>
        <w:rPr>
          <w:b/>
          <w:lang w:val="sr-Cyrl-RS"/>
        </w:rPr>
      </w:pPr>
      <w:r w:rsidRPr="005F11E4">
        <w:rPr>
          <w:lang w:val="sr-Cyrl-RS"/>
        </w:rPr>
        <w:tab/>
      </w:r>
      <w:r w:rsidRPr="005F11E4">
        <w:rPr>
          <w:color w:val="auto"/>
          <w:lang w:val="sr-Cyrl-RS"/>
        </w:rPr>
        <w:t xml:space="preserve"> </w:t>
      </w:r>
    </w:p>
    <w:p w14:paraId="5726750B" w14:textId="48E0FA09" w:rsidR="00773FC1" w:rsidRPr="00F636EA" w:rsidRDefault="006113D3" w:rsidP="00F636EA">
      <w:pPr>
        <w:jc w:val="center"/>
        <w:rPr>
          <w:b/>
          <w:lang w:val="sr-Cyrl-RS"/>
        </w:rPr>
      </w:pPr>
      <w:r w:rsidRPr="005F11E4">
        <w:rPr>
          <w:b/>
          <w:bCs/>
          <w:color w:val="auto"/>
          <w:lang w:val="sr-Cyrl-RS"/>
        </w:rPr>
        <w:t>Члан 2</w:t>
      </w:r>
      <w:r w:rsidR="008D400D" w:rsidRPr="005F11E4">
        <w:rPr>
          <w:b/>
          <w:bCs/>
          <w:color w:val="auto"/>
          <w:lang w:val="sr-Cyrl-RS"/>
        </w:rPr>
        <w:t>.</w:t>
      </w:r>
    </w:p>
    <w:p w14:paraId="79651CB5" w14:textId="77777777" w:rsidR="00773FC1" w:rsidRPr="005F11E4" w:rsidRDefault="00525A98" w:rsidP="00773FC1">
      <w:pPr>
        <w:jc w:val="both"/>
        <w:rPr>
          <w:rFonts w:eastAsia="Times New Roman"/>
          <w:bCs/>
          <w:color w:val="auto"/>
          <w:kern w:val="0"/>
          <w:lang w:val="sr-Cyrl-RS" w:eastAsia="en-US"/>
        </w:rPr>
      </w:pPr>
      <w:r w:rsidRPr="005F11E4">
        <w:rPr>
          <w:rFonts w:eastAsia="Times New Roman"/>
          <w:bCs/>
          <w:color w:val="auto"/>
          <w:kern w:val="0"/>
          <w:lang w:val="sr-Cyrl-RS" w:eastAsia="en-US"/>
        </w:rPr>
        <w:tab/>
      </w:r>
      <w:r w:rsidR="00773FC1" w:rsidRPr="005F11E4">
        <w:rPr>
          <w:rFonts w:eastAsia="Times New Roman"/>
          <w:bCs/>
          <w:color w:val="auto"/>
          <w:kern w:val="0"/>
          <w:lang w:val="sr-Cyrl-RS" w:eastAsia="en-US"/>
        </w:rPr>
        <w:t>Уго</w:t>
      </w:r>
      <w:r w:rsidR="0046531B">
        <w:rPr>
          <w:rFonts w:eastAsia="Times New Roman"/>
          <w:bCs/>
          <w:color w:val="auto"/>
          <w:kern w:val="0"/>
          <w:lang w:val="sr-Cyrl-RS" w:eastAsia="en-US"/>
        </w:rPr>
        <w:t>ворне стране су се сагласиле да</w:t>
      </w:r>
      <w:r w:rsidR="005B31DE" w:rsidRPr="005F11E4">
        <w:rPr>
          <w:rFonts w:eastAsia="Times New Roman"/>
          <w:bCs/>
          <w:color w:val="auto"/>
          <w:kern w:val="0"/>
          <w:lang w:val="sr-Cyrl-RS" w:eastAsia="en-US"/>
        </w:rPr>
        <w:t xml:space="preserve"> </w:t>
      </w:r>
      <w:r w:rsidR="00773FC1" w:rsidRPr="005F11E4">
        <w:rPr>
          <w:rFonts w:eastAsia="Times New Roman"/>
          <w:bCs/>
          <w:color w:val="auto"/>
          <w:kern w:val="0"/>
          <w:lang w:val="sr-Cyrl-RS" w:eastAsia="en-US"/>
        </w:rPr>
        <w:t xml:space="preserve">цена </w:t>
      </w:r>
      <w:r w:rsidR="0093070D">
        <w:rPr>
          <w:rFonts w:eastAsia="Times New Roman"/>
          <w:bCs/>
          <w:color w:val="auto"/>
          <w:kern w:val="0"/>
          <w:lang w:val="sr-Cyrl-RS" w:eastAsia="en-US"/>
        </w:rPr>
        <w:t>за предмет јавне набавке</w:t>
      </w:r>
      <w:r w:rsidR="00773490" w:rsidRPr="005F11E4">
        <w:rPr>
          <w:rFonts w:eastAsia="TimesNewRomanPS-BoldMT"/>
          <w:b/>
          <w:bCs/>
          <w:lang w:val="sr-Cyrl-RS"/>
        </w:rPr>
        <w:t xml:space="preserve"> </w:t>
      </w:r>
      <w:r w:rsidR="00773FC1" w:rsidRPr="005F11E4">
        <w:rPr>
          <w:rFonts w:eastAsia="Times New Roman"/>
          <w:bCs/>
          <w:color w:val="auto"/>
          <w:kern w:val="0"/>
          <w:lang w:val="sr-Cyrl-RS" w:eastAsia="en-US"/>
        </w:rPr>
        <w:t>из усвојене понуде</w:t>
      </w:r>
      <w:r w:rsidR="0046531B">
        <w:rPr>
          <w:rFonts w:eastAsia="Times New Roman"/>
          <w:bCs/>
          <w:color w:val="auto"/>
          <w:kern w:val="0"/>
          <w:lang w:val="sr-Cyrl-RS" w:eastAsia="en-US"/>
        </w:rPr>
        <w:t xml:space="preserve"> износи </w:t>
      </w:r>
      <w:r w:rsidR="00773FC1" w:rsidRPr="005F11E4">
        <w:rPr>
          <w:rFonts w:eastAsia="Times New Roman"/>
          <w:bCs/>
          <w:color w:val="auto"/>
          <w:kern w:val="0"/>
          <w:lang w:val="sr-Cyrl-RS" w:eastAsia="en-US"/>
        </w:rPr>
        <w:t xml:space="preserve"> _______________ динара без ПДВ</w:t>
      </w:r>
      <w:r w:rsidR="00381687" w:rsidRPr="005F11E4">
        <w:rPr>
          <w:rFonts w:eastAsia="Times New Roman"/>
          <w:bCs/>
          <w:color w:val="auto"/>
          <w:kern w:val="0"/>
          <w:lang w:val="sr-Cyrl-RS" w:eastAsia="en-US"/>
        </w:rPr>
        <w:t>-а</w:t>
      </w:r>
      <w:r w:rsidR="00773FC1" w:rsidRPr="005F11E4">
        <w:rPr>
          <w:rFonts w:eastAsia="Times New Roman"/>
          <w:bCs/>
          <w:color w:val="auto"/>
          <w:kern w:val="0"/>
          <w:lang w:val="sr-Cyrl-RS" w:eastAsia="en-US"/>
        </w:rPr>
        <w:t xml:space="preserve">, односно _______________ </w:t>
      </w:r>
      <w:r w:rsidR="0033325A" w:rsidRPr="005F11E4">
        <w:rPr>
          <w:rFonts w:eastAsia="Times New Roman"/>
          <w:bCs/>
          <w:color w:val="auto"/>
          <w:kern w:val="0"/>
          <w:lang w:val="sr-Cyrl-RS" w:eastAsia="en-US"/>
        </w:rPr>
        <w:t xml:space="preserve">динара </w:t>
      </w:r>
      <w:r w:rsidR="00773FC1" w:rsidRPr="005F11E4">
        <w:rPr>
          <w:rFonts w:eastAsia="Times New Roman"/>
          <w:bCs/>
          <w:color w:val="auto"/>
          <w:kern w:val="0"/>
          <w:lang w:val="sr-Cyrl-RS" w:eastAsia="en-US"/>
        </w:rPr>
        <w:t>са ПДВ</w:t>
      </w:r>
      <w:r w:rsidR="00381687" w:rsidRPr="005F11E4">
        <w:rPr>
          <w:rFonts w:eastAsia="Times New Roman"/>
          <w:bCs/>
          <w:color w:val="auto"/>
          <w:kern w:val="0"/>
          <w:lang w:val="sr-Cyrl-RS" w:eastAsia="en-US"/>
        </w:rPr>
        <w:t>-ом</w:t>
      </w:r>
      <w:r w:rsidR="00773FC1" w:rsidRPr="005F11E4">
        <w:rPr>
          <w:rFonts w:eastAsia="Times New Roman"/>
          <w:bCs/>
          <w:color w:val="auto"/>
          <w:kern w:val="0"/>
          <w:lang w:val="sr-Cyrl-RS" w:eastAsia="en-US"/>
        </w:rPr>
        <w:t>.</w:t>
      </w:r>
    </w:p>
    <w:p w14:paraId="370B334E" w14:textId="77777777" w:rsidR="00122CAE" w:rsidRPr="0033325A" w:rsidRDefault="00122CAE" w:rsidP="00122CAE">
      <w:pPr>
        <w:tabs>
          <w:tab w:val="left" w:pos="0"/>
        </w:tabs>
        <w:jc w:val="center"/>
        <w:rPr>
          <w:color w:val="auto"/>
          <w:lang w:val="sr-Cyrl-RS"/>
        </w:rPr>
      </w:pPr>
      <w:r w:rsidRPr="006531B2">
        <w:rPr>
          <w:b/>
          <w:color w:val="auto"/>
          <w:lang w:val="sr-Cyrl-RS"/>
        </w:rPr>
        <w:t xml:space="preserve">Члан </w:t>
      </w:r>
      <w:r w:rsidRPr="00550DD6">
        <w:rPr>
          <w:b/>
          <w:color w:val="auto"/>
          <w:lang w:val="sr-Cyrl-RS"/>
        </w:rPr>
        <w:t>3.</w:t>
      </w:r>
    </w:p>
    <w:p w14:paraId="43BC1260" w14:textId="1CA86872" w:rsidR="008D06CF" w:rsidRPr="00C96F6E" w:rsidRDefault="00122CAE" w:rsidP="0046531B">
      <w:pPr>
        <w:suppressAutoHyphens w:val="0"/>
        <w:spacing w:line="240" w:lineRule="auto"/>
        <w:mirrorIndents/>
        <w:jc w:val="both"/>
        <w:rPr>
          <w:rFonts w:eastAsia="Times New Roman"/>
          <w:color w:val="auto"/>
          <w:kern w:val="0"/>
          <w:lang w:val="sr-Cyrl-CS" w:eastAsia="en-US"/>
        </w:rPr>
      </w:pPr>
      <w:r>
        <w:rPr>
          <w:lang w:val="sr-Cyrl-RS"/>
        </w:rPr>
        <w:tab/>
      </w:r>
      <w:r w:rsidRPr="00C96F6E">
        <w:rPr>
          <w:rFonts w:eastAsia="Times New Roman"/>
          <w:color w:val="auto"/>
          <w:kern w:val="0"/>
          <w:lang w:val="sr-Cyrl-RS" w:eastAsia="en-US"/>
        </w:rPr>
        <w:t>Испл</w:t>
      </w:r>
      <w:r w:rsidRPr="00C96F6E">
        <w:rPr>
          <w:rFonts w:eastAsia="Times New Roman"/>
          <w:color w:val="auto"/>
          <w:kern w:val="0"/>
          <w:lang w:eastAsia="en-US"/>
        </w:rPr>
        <w:t>a</w:t>
      </w:r>
      <w:r w:rsidRPr="00C96F6E">
        <w:rPr>
          <w:rFonts w:eastAsia="Times New Roman"/>
          <w:color w:val="auto"/>
          <w:kern w:val="0"/>
          <w:lang w:val="sr-Cyrl-RS" w:eastAsia="en-US"/>
        </w:rPr>
        <w:t>т</w:t>
      </w:r>
      <w:r w:rsidRPr="00C96F6E">
        <w:rPr>
          <w:rFonts w:eastAsia="Times New Roman"/>
          <w:color w:val="auto"/>
          <w:kern w:val="0"/>
          <w:lang w:eastAsia="en-US"/>
        </w:rPr>
        <w:t>a</w:t>
      </w:r>
      <w:r w:rsidRPr="00C96F6E">
        <w:rPr>
          <w:rFonts w:eastAsia="Times New Roman"/>
          <w:color w:val="auto"/>
          <w:kern w:val="0"/>
          <w:lang w:val="sr-Cyrl-RS" w:eastAsia="en-US"/>
        </w:rPr>
        <w:t xml:space="preserve"> уг</w:t>
      </w:r>
      <w:r w:rsidRPr="00C96F6E">
        <w:rPr>
          <w:rFonts w:eastAsia="Times New Roman"/>
          <w:color w:val="auto"/>
          <w:kern w:val="0"/>
          <w:lang w:eastAsia="en-US"/>
        </w:rPr>
        <w:t>o</w:t>
      </w:r>
      <w:r w:rsidRPr="00C96F6E">
        <w:rPr>
          <w:rFonts w:eastAsia="Times New Roman"/>
          <w:color w:val="auto"/>
          <w:kern w:val="0"/>
          <w:lang w:val="sr-Cyrl-RS" w:eastAsia="en-US"/>
        </w:rPr>
        <w:t>в</w:t>
      </w:r>
      <w:r w:rsidRPr="00C96F6E">
        <w:rPr>
          <w:rFonts w:eastAsia="Times New Roman"/>
          <w:color w:val="auto"/>
          <w:kern w:val="0"/>
          <w:lang w:eastAsia="en-US"/>
        </w:rPr>
        <w:t>o</w:t>
      </w:r>
      <w:r w:rsidRPr="00C96F6E">
        <w:rPr>
          <w:rFonts w:eastAsia="Times New Roman"/>
          <w:color w:val="auto"/>
          <w:kern w:val="0"/>
          <w:lang w:val="sr-Cyrl-RS" w:eastAsia="en-US"/>
        </w:rPr>
        <w:t>р</w:t>
      </w:r>
      <w:r w:rsidRPr="00C96F6E">
        <w:rPr>
          <w:rFonts w:eastAsia="Times New Roman"/>
          <w:color w:val="auto"/>
          <w:kern w:val="0"/>
          <w:lang w:eastAsia="en-US"/>
        </w:rPr>
        <w:t>e</w:t>
      </w:r>
      <w:r w:rsidRPr="00C96F6E">
        <w:rPr>
          <w:rFonts w:eastAsia="Times New Roman"/>
          <w:color w:val="auto"/>
          <w:kern w:val="0"/>
          <w:lang w:val="sr-Cyrl-RS" w:eastAsia="en-US"/>
        </w:rPr>
        <w:t>н</w:t>
      </w:r>
      <w:r w:rsidRPr="00C96F6E">
        <w:rPr>
          <w:rFonts w:eastAsia="Times New Roman"/>
          <w:color w:val="auto"/>
          <w:kern w:val="0"/>
          <w:lang w:eastAsia="en-US"/>
        </w:rPr>
        <w:t>e</w:t>
      </w:r>
      <w:r w:rsidRPr="00C96F6E">
        <w:rPr>
          <w:rFonts w:eastAsia="Times New Roman"/>
          <w:color w:val="auto"/>
          <w:kern w:val="0"/>
          <w:lang w:val="sr-Cyrl-RS" w:eastAsia="en-US"/>
        </w:rPr>
        <w:t xml:space="preserve"> ц</w:t>
      </w:r>
      <w:r w:rsidRPr="00C96F6E">
        <w:rPr>
          <w:rFonts w:eastAsia="Times New Roman"/>
          <w:color w:val="auto"/>
          <w:kern w:val="0"/>
          <w:lang w:eastAsia="en-US"/>
        </w:rPr>
        <w:t>e</w:t>
      </w:r>
      <w:r w:rsidRPr="00C96F6E">
        <w:rPr>
          <w:rFonts w:eastAsia="Times New Roman"/>
          <w:color w:val="auto"/>
          <w:kern w:val="0"/>
          <w:lang w:val="sr-Cyrl-RS" w:eastAsia="en-US"/>
        </w:rPr>
        <w:t>н</w:t>
      </w:r>
      <w:r w:rsidRPr="00C96F6E">
        <w:rPr>
          <w:rFonts w:eastAsia="Times New Roman"/>
          <w:color w:val="auto"/>
          <w:kern w:val="0"/>
          <w:lang w:eastAsia="en-US"/>
        </w:rPr>
        <w:t>e</w:t>
      </w:r>
      <w:r w:rsidRPr="00C96F6E">
        <w:rPr>
          <w:rFonts w:eastAsia="Times New Roman"/>
          <w:color w:val="auto"/>
          <w:kern w:val="0"/>
          <w:lang w:val="sr-Cyrl-RS" w:eastAsia="en-US"/>
        </w:rPr>
        <w:t xml:space="preserve"> </w:t>
      </w:r>
      <w:r w:rsidRPr="00C96F6E">
        <w:rPr>
          <w:rFonts w:eastAsia="Times New Roman"/>
          <w:color w:val="auto"/>
          <w:kern w:val="0"/>
          <w:lang w:val="sr-Cyrl-CS" w:eastAsia="en-US"/>
        </w:rPr>
        <w:t xml:space="preserve">за </w:t>
      </w:r>
      <w:r w:rsidRPr="00C96F6E">
        <w:rPr>
          <w:rFonts w:eastAsia="Times New Roman"/>
          <w:color w:val="auto"/>
          <w:kern w:val="0"/>
          <w:lang w:val="sr-Cyrl-RS" w:eastAsia="en-US"/>
        </w:rPr>
        <w:t xml:space="preserve">набавку </w:t>
      </w:r>
      <w:r w:rsidR="0046531B" w:rsidRPr="00C96F6E">
        <w:rPr>
          <w:rFonts w:eastAsia="Times New Roman"/>
          <w:color w:val="auto"/>
          <w:kern w:val="0"/>
          <w:lang w:val="sr-Cyrl-CS" w:eastAsia="en-US"/>
        </w:rPr>
        <w:t>уређаја</w:t>
      </w:r>
      <w:r w:rsidRPr="00C96F6E">
        <w:rPr>
          <w:rFonts w:eastAsia="Times New Roman"/>
          <w:color w:val="auto"/>
          <w:kern w:val="0"/>
          <w:lang w:val="sr-Cyrl-CS" w:eastAsia="en-US"/>
        </w:rPr>
        <w:t xml:space="preserve">, </w:t>
      </w:r>
      <w:r w:rsidRPr="00C96F6E">
        <w:rPr>
          <w:rFonts w:eastAsia="Times New Roman"/>
          <w:color w:val="auto"/>
          <w:kern w:val="0"/>
          <w:lang w:val="sr-Cyrl-RS" w:eastAsia="en-US"/>
        </w:rPr>
        <w:t xml:space="preserve">који </w:t>
      </w:r>
      <w:r w:rsidR="0046531B" w:rsidRPr="00C96F6E">
        <w:rPr>
          <w:rFonts w:eastAsia="Times New Roman"/>
          <w:color w:val="auto"/>
          <w:kern w:val="0"/>
          <w:lang w:val="sr-Cyrl-CS" w:eastAsia="en-US"/>
        </w:rPr>
        <w:t>је</w:t>
      </w:r>
      <w:r w:rsidRPr="00C96F6E">
        <w:rPr>
          <w:rFonts w:eastAsia="Times New Roman"/>
          <w:color w:val="auto"/>
          <w:kern w:val="0"/>
          <w:lang w:val="sr-Cyrl-CS" w:eastAsia="en-US"/>
        </w:rPr>
        <w:t xml:space="preserve"> </w:t>
      </w:r>
      <w:r w:rsidR="0046531B" w:rsidRPr="00C96F6E">
        <w:rPr>
          <w:rFonts w:eastAsia="Times New Roman"/>
          <w:color w:val="auto"/>
          <w:kern w:val="0"/>
          <w:lang w:val="sr-Cyrl-RS" w:eastAsia="en-US"/>
        </w:rPr>
        <w:t>предмет</w:t>
      </w:r>
      <w:r w:rsidRPr="00C96F6E">
        <w:rPr>
          <w:rFonts w:eastAsia="Times New Roman"/>
          <w:color w:val="auto"/>
          <w:kern w:val="0"/>
          <w:lang w:val="sr-Cyrl-RS" w:eastAsia="en-US"/>
        </w:rPr>
        <w:t xml:space="preserve"> </w:t>
      </w:r>
      <w:r w:rsidR="0046531B" w:rsidRPr="00C96F6E">
        <w:rPr>
          <w:rFonts w:eastAsia="Times New Roman"/>
          <w:color w:val="auto"/>
          <w:kern w:val="0"/>
          <w:lang w:val="sr-Cyrl-RS" w:eastAsia="en-US"/>
        </w:rPr>
        <w:t>У</w:t>
      </w:r>
      <w:r w:rsidR="002B5EC9">
        <w:rPr>
          <w:rFonts w:eastAsia="Times New Roman"/>
          <w:color w:val="auto"/>
          <w:kern w:val="0"/>
          <w:lang w:val="sr-Cyrl-RS" w:eastAsia="en-US"/>
        </w:rPr>
        <w:t>говора</w:t>
      </w:r>
      <w:r w:rsidRPr="00C96F6E">
        <w:rPr>
          <w:rFonts w:eastAsia="Times New Roman"/>
          <w:color w:val="auto"/>
          <w:kern w:val="0"/>
          <w:lang w:val="sr-Cyrl-RS" w:eastAsia="en-US"/>
        </w:rPr>
        <w:t xml:space="preserve"> извршиће се </w:t>
      </w:r>
      <w:r w:rsidR="00C96F6E" w:rsidRPr="00C96F6E">
        <w:rPr>
          <w:rFonts w:eastAsia="Times New Roman"/>
          <w:color w:val="auto"/>
          <w:kern w:val="0"/>
          <w:lang w:val="sr-Cyrl-CS" w:eastAsia="en-US"/>
        </w:rPr>
        <w:t>у року од 45</w:t>
      </w:r>
      <w:r w:rsidR="00B00362" w:rsidRPr="00C96F6E">
        <w:rPr>
          <w:rFonts w:eastAsia="Times New Roman"/>
          <w:color w:val="auto"/>
          <w:kern w:val="0"/>
          <w:lang w:val="sr-Cyrl-CS" w:eastAsia="en-US"/>
        </w:rPr>
        <w:t xml:space="preserve"> дана од дана пријема исправне фактуре.</w:t>
      </w:r>
      <w:r w:rsidR="00C660F6" w:rsidRPr="00C96F6E">
        <w:rPr>
          <w:rFonts w:eastAsia="Times New Roman"/>
          <w:color w:val="auto"/>
          <w:kern w:val="0"/>
          <w:lang w:val="sr-Cyrl-CS" w:eastAsia="en-US"/>
        </w:rPr>
        <w:t xml:space="preserve"> Као датум пријема фактуре </w:t>
      </w:r>
      <w:r w:rsidR="00B00362" w:rsidRPr="00C96F6E">
        <w:rPr>
          <w:rFonts w:eastAsia="Times New Roman"/>
          <w:color w:val="auto"/>
          <w:kern w:val="0"/>
          <w:lang w:val="sr-Cyrl-CS" w:eastAsia="en-US"/>
        </w:rPr>
        <w:t>сматра се дат</w:t>
      </w:r>
      <w:r w:rsidR="00C96F6E" w:rsidRPr="00C96F6E">
        <w:rPr>
          <w:rFonts w:eastAsia="Times New Roman"/>
          <w:color w:val="auto"/>
          <w:kern w:val="0"/>
          <w:lang w:val="sr-Cyrl-CS" w:eastAsia="en-US"/>
        </w:rPr>
        <w:t>ум означен на пријемном штамбиљу</w:t>
      </w:r>
      <w:r w:rsidR="00C660F6" w:rsidRPr="00C96F6E">
        <w:rPr>
          <w:rFonts w:eastAsia="Times New Roman"/>
          <w:color w:val="auto"/>
          <w:kern w:val="0"/>
          <w:lang w:val="sr-Cyrl-CS" w:eastAsia="en-US"/>
        </w:rPr>
        <w:t xml:space="preserve"> Н</w:t>
      </w:r>
      <w:r w:rsidR="00B00362" w:rsidRPr="00C96F6E">
        <w:rPr>
          <w:rFonts w:eastAsia="Times New Roman"/>
          <w:color w:val="auto"/>
          <w:kern w:val="0"/>
          <w:lang w:val="sr-Cyrl-CS" w:eastAsia="en-US"/>
        </w:rPr>
        <w:t xml:space="preserve">аручиоца. Фактура се може поднети на плаћање </w:t>
      </w:r>
      <w:r w:rsidR="00E80001">
        <w:rPr>
          <w:rFonts w:eastAsia="Times New Roman"/>
          <w:color w:val="auto"/>
          <w:kern w:val="0"/>
          <w:lang w:val="sr-Cyrl-CS" w:eastAsia="en-US"/>
        </w:rPr>
        <w:t>након</w:t>
      </w:r>
      <w:r w:rsidR="00C96F6E" w:rsidRPr="00C96F6E">
        <w:rPr>
          <w:rFonts w:eastAsia="Times New Roman"/>
          <w:color w:val="auto"/>
          <w:kern w:val="0"/>
          <w:lang w:val="sr-Cyrl-CS" w:eastAsia="en-US"/>
        </w:rPr>
        <w:t xml:space="preserve"> званичног кванитативно – квалита</w:t>
      </w:r>
      <w:r w:rsidR="00E80001">
        <w:rPr>
          <w:rFonts w:eastAsia="Times New Roman"/>
          <w:color w:val="auto"/>
          <w:kern w:val="0"/>
          <w:lang w:val="sr-Cyrl-CS" w:eastAsia="en-US"/>
        </w:rPr>
        <w:t>тивног пријема уређаја,</w:t>
      </w:r>
      <w:r w:rsidR="00F2436E">
        <w:rPr>
          <w:rFonts w:eastAsia="Times New Roman"/>
          <w:color w:val="auto"/>
          <w:kern w:val="0"/>
          <w:lang w:val="sr-Cyrl-CS" w:eastAsia="en-US"/>
        </w:rPr>
        <w:t xml:space="preserve"> инсталације и обуке </w:t>
      </w:r>
      <w:r w:rsidR="00E80001">
        <w:rPr>
          <w:rFonts w:eastAsia="Times New Roman"/>
          <w:color w:val="auto"/>
          <w:kern w:val="0"/>
          <w:lang w:val="sr-Cyrl-CS" w:eastAsia="en-US"/>
        </w:rPr>
        <w:t xml:space="preserve"> који </w:t>
      </w:r>
      <w:r w:rsidR="00E80001">
        <w:rPr>
          <w:rFonts w:eastAsia="Times New Roman"/>
          <w:color w:val="auto"/>
          <w:kern w:val="0"/>
          <w:lang w:val="sr-Cyrl-CS" w:eastAsia="en-US"/>
        </w:rPr>
        <w:lastRenderedPageBreak/>
        <w:t>у потпуности одговара захтевима из Техничке спецификације</w:t>
      </w:r>
      <w:r w:rsidR="00FC30EF">
        <w:rPr>
          <w:rFonts w:eastAsia="Times New Roman"/>
          <w:color w:val="auto"/>
          <w:kern w:val="0"/>
          <w:lang w:val="sr-Cyrl-CS" w:eastAsia="en-US"/>
        </w:rPr>
        <w:t>,</w:t>
      </w:r>
      <w:r w:rsidR="00E80001">
        <w:rPr>
          <w:rFonts w:eastAsia="Times New Roman"/>
          <w:color w:val="auto"/>
          <w:kern w:val="0"/>
          <w:lang w:val="sr-Cyrl-CS" w:eastAsia="en-US"/>
        </w:rPr>
        <w:t xml:space="preserve"> која чини саставни део Уговора и карактеристикама понуђеног уређаја</w:t>
      </w:r>
      <w:r w:rsidR="00B00362" w:rsidRPr="00C96F6E">
        <w:rPr>
          <w:rFonts w:eastAsia="Times New Roman"/>
          <w:color w:val="auto"/>
          <w:kern w:val="0"/>
          <w:lang w:val="sr-Cyrl-CS" w:eastAsia="en-US"/>
        </w:rPr>
        <w:t>.</w:t>
      </w:r>
    </w:p>
    <w:p w14:paraId="2119BAF4" w14:textId="77777777" w:rsidR="00370A7F" w:rsidRPr="00122CAE" w:rsidRDefault="00370A7F" w:rsidP="00370A7F">
      <w:pPr>
        <w:suppressAutoHyphens w:val="0"/>
        <w:spacing w:line="240" w:lineRule="auto"/>
        <w:mirrorIndents/>
        <w:rPr>
          <w:lang w:val="sr-Cyrl-CS"/>
        </w:rPr>
      </w:pPr>
    </w:p>
    <w:p w14:paraId="7325E074" w14:textId="77777777" w:rsidR="00550DD6" w:rsidRPr="0093070D" w:rsidRDefault="00550DD6" w:rsidP="00370A7F">
      <w:pPr>
        <w:suppressAutoHyphens w:val="0"/>
        <w:spacing w:line="240" w:lineRule="auto"/>
        <w:mirrorIndents/>
        <w:jc w:val="center"/>
        <w:rPr>
          <w:rFonts w:eastAsia="Times New Roman"/>
          <w:b/>
          <w:color w:val="auto"/>
          <w:kern w:val="0"/>
          <w:lang w:val="sr-Cyrl-CS" w:eastAsia="en-US"/>
        </w:rPr>
      </w:pPr>
      <w:r w:rsidRPr="0093070D">
        <w:rPr>
          <w:rFonts w:eastAsia="Times New Roman"/>
          <w:b/>
          <w:color w:val="auto"/>
          <w:kern w:val="0"/>
          <w:lang w:val="sr-Cyrl-CS" w:eastAsia="en-US"/>
        </w:rPr>
        <w:t>Члан 4.</w:t>
      </w:r>
    </w:p>
    <w:p w14:paraId="0F20BCBA" w14:textId="77777777" w:rsidR="00550DD6" w:rsidRPr="0093070D" w:rsidRDefault="009649EB" w:rsidP="00550DD6">
      <w:pPr>
        <w:suppressAutoHyphens w:val="0"/>
        <w:spacing w:line="240" w:lineRule="auto"/>
        <w:mirrorIndents/>
        <w:rPr>
          <w:rFonts w:eastAsia="Calibri"/>
          <w:color w:val="auto"/>
          <w:kern w:val="0"/>
          <w:lang w:val="sr-Cyrl-RS" w:eastAsia="en-US"/>
        </w:rPr>
      </w:pPr>
      <w:r>
        <w:rPr>
          <w:rFonts w:eastAsia="Times New Roman"/>
          <w:color w:val="auto"/>
          <w:kern w:val="0"/>
          <w:lang w:val="sr-Cyrl-CS" w:eastAsia="en-US"/>
        </w:rPr>
        <w:tab/>
        <w:t>Уговорена</w:t>
      </w:r>
      <w:r w:rsidR="009E5F9D" w:rsidRPr="0093070D">
        <w:rPr>
          <w:rFonts w:eastAsia="Times New Roman"/>
          <w:color w:val="auto"/>
          <w:kern w:val="0"/>
          <w:lang w:val="sr-Cyrl-CS" w:eastAsia="en-US"/>
        </w:rPr>
        <w:t xml:space="preserve"> цена не подлеже промени за</w:t>
      </w:r>
      <w:r w:rsidR="005371B1">
        <w:rPr>
          <w:rFonts w:eastAsia="Times New Roman"/>
          <w:color w:val="auto"/>
          <w:kern w:val="0"/>
          <w:lang w:val="sr-Cyrl-CS" w:eastAsia="en-US"/>
        </w:rPr>
        <w:t xml:space="preserve"> време трајања У</w:t>
      </w:r>
      <w:r w:rsidR="00550DD6" w:rsidRPr="0093070D">
        <w:rPr>
          <w:rFonts w:eastAsia="Times New Roman"/>
          <w:color w:val="auto"/>
          <w:kern w:val="0"/>
          <w:lang w:val="sr-Cyrl-CS" w:eastAsia="en-US"/>
        </w:rPr>
        <w:t>говора.</w:t>
      </w:r>
    </w:p>
    <w:p w14:paraId="75F4E556" w14:textId="77777777" w:rsidR="008D400D" w:rsidRPr="005F11E4" w:rsidRDefault="008D400D" w:rsidP="008D400D">
      <w:pPr>
        <w:rPr>
          <w:b/>
          <w:lang w:val="sr-Cyrl-RS"/>
        </w:rPr>
      </w:pPr>
    </w:p>
    <w:p w14:paraId="4F0F162B" w14:textId="77777777" w:rsidR="008D400D" w:rsidRPr="005F11E4" w:rsidRDefault="008A1E6F" w:rsidP="008D400D">
      <w:pPr>
        <w:jc w:val="center"/>
        <w:rPr>
          <w:b/>
          <w:color w:val="auto"/>
          <w:lang w:val="sr-Cyrl-RS"/>
        </w:rPr>
      </w:pPr>
      <w:r w:rsidRPr="005F11E4">
        <w:rPr>
          <w:b/>
          <w:color w:val="auto"/>
          <w:lang w:val="sr-Cyrl-RS"/>
        </w:rPr>
        <w:t xml:space="preserve">Члан </w:t>
      </w:r>
      <w:r w:rsidR="00550DD6" w:rsidRPr="005F11E4">
        <w:rPr>
          <w:b/>
          <w:color w:val="auto"/>
          <w:lang w:val="sr-Cyrl-RS"/>
        </w:rPr>
        <w:t>5</w:t>
      </w:r>
      <w:r w:rsidR="001B46FC" w:rsidRPr="005F11E4">
        <w:rPr>
          <w:b/>
          <w:color w:val="auto"/>
          <w:lang w:val="sr-Cyrl-RS"/>
        </w:rPr>
        <w:t>.</w:t>
      </w:r>
    </w:p>
    <w:p w14:paraId="10D24844" w14:textId="77777777" w:rsidR="0022033C" w:rsidRPr="00C96F6E" w:rsidRDefault="00F70980" w:rsidP="0022033C">
      <w:pPr>
        <w:ind w:firstLine="708"/>
        <w:jc w:val="both"/>
        <w:rPr>
          <w:rFonts w:eastAsia="TimesNewRomanPSMT"/>
          <w:bCs/>
          <w:iCs/>
          <w:color w:val="auto"/>
          <w:lang w:val="sr-Cyrl-RS"/>
        </w:rPr>
      </w:pPr>
      <w:r w:rsidRPr="00C96F6E">
        <w:rPr>
          <w:color w:val="auto"/>
          <w:lang w:val="sr-Cyrl-RS"/>
        </w:rPr>
        <w:t>Испоручилац је дужан</w:t>
      </w:r>
      <w:r w:rsidR="0022033C" w:rsidRPr="00C96F6E">
        <w:rPr>
          <w:color w:val="auto"/>
          <w:lang w:val="sr-Cyrl-RS"/>
        </w:rPr>
        <w:t xml:space="preserve"> да у тренутку закључења уговора као средство обезбеђења за добро извршење посла преда </w:t>
      </w:r>
      <w:r w:rsidR="00C660F6" w:rsidRPr="00C96F6E">
        <w:rPr>
          <w:color w:val="auto"/>
          <w:lang w:val="sr-Cyrl-RS"/>
        </w:rPr>
        <w:t>Н</w:t>
      </w:r>
      <w:r w:rsidRPr="00C96F6E">
        <w:rPr>
          <w:color w:val="auto"/>
          <w:lang w:val="sr-Cyrl-RS"/>
        </w:rPr>
        <w:t xml:space="preserve">аручиоцу </w:t>
      </w:r>
      <w:r w:rsidR="0022033C" w:rsidRPr="00C96F6E">
        <w:rPr>
          <w:color w:val="auto"/>
          <w:lang w:val="sr-Cyrl-RS"/>
        </w:rPr>
        <w:t xml:space="preserve">бланко соло меницу </w:t>
      </w:r>
      <w:r w:rsidR="0022033C" w:rsidRPr="00C96F6E">
        <w:rPr>
          <w:iCs/>
          <w:color w:val="auto"/>
          <w:lang w:val="sr-Cyrl-RS"/>
        </w:rPr>
        <w:t xml:space="preserve">која мора бити евидентирана у Регистру меница и овлашћења Народне банке Србије. </w:t>
      </w:r>
      <w:r w:rsidR="0022033C" w:rsidRPr="00C96F6E">
        <w:rPr>
          <w:rFonts w:eastAsia="TimesNewRomanPSMT"/>
          <w:bCs/>
          <w:iCs/>
          <w:color w:val="auto"/>
          <w:lang w:val="sr-Cyrl-CS"/>
        </w:rPr>
        <w:t xml:space="preserve">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у корист </w:t>
      </w:r>
      <w:r w:rsidR="0022033C" w:rsidRPr="00C96F6E">
        <w:rPr>
          <w:rFonts w:eastAsia="TimesNewRomanPSMT"/>
          <w:bCs/>
          <w:iCs/>
          <w:color w:val="auto"/>
          <w:lang w:val="sr-Cyrl-RS"/>
        </w:rPr>
        <w:t>Министарства пољопривреде</w:t>
      </w:r>
      <w:r w:rsidR="00CB7527" w:rsidRPr="00C96F6E">
        <w:rPr>
          <w:rFonts w:eastAsia="TimesNewRomanPSMT"/>
          <w:bCs/>
          <w:iCs/>
          <w:color w:val="auto"/>
          <w:lang w:val="sr-Cyrl-RS"/>
        </w:rPr>
        <w:t xml:space="preserve">, шумарства и водопривреде </w:t>
      </w:r>
      <w:r w:rsidR="0022033C" w:rsidRPr="00C96F6E">
        <w:rPr>
          <w:rFonts w:eastAsia="TimesNewRomanPSMT"/>
          <w:bCs/>
          <w:iCs/>
          <w:color w:val="auto"/>
          <w:lang w:val="sr-Cyrl-CS"/>
        </w:rPr>
        <w:t>– Управе за аграрна пла</w:t>
      </w:r>
      <w:r w:rsidR="00B00362" w:rsidRPr="00C96F6E">
        <w:rPr>
          <w:rFonts w:eastAsia="TimesNewRomanPSMT"/>
          <w:bCs/>
          <w:iCs/>
          <w:color w:val="auto"/>
          <w:lang w:val="sr-Cyrl-CS"/>
        </w:rPr>
        <w:t>ћања, са назначеним износом од 5</w:t>
      </w:r>
      <w:r w:rsidR="0022033C" w:rsidRPr="00C96F6E">
        <w:rPr>
          <w:rFonts w:eastAsia="TimesNewRomanPSMT"/>
          <w:bCs/>
          <w:iCs/>
          <w:color w:val="auto"/>
          <w:lang w:val="sr-Cyrl-CS"/>
        </w:rPr>
        <w:t xml:space="preserve">% </w:t>
      </w:r>
      <w:r w:rsidR="00B418CD" w:rsidRPr="00C96F6E">
        <w:rPr>
          <w:rFonts w:eastAsia="TimesNewRomanPSMT"/>
          <w:bCs/>
          <w:iCs/>
          <w:color w:val="auto"/>
          <w:lang w:val="ru-RU"/>
        </w:rPr>
        <w:t>вредности уговора без пореза</w:t>
      </w:r>
      <w:r w:rsidR="0022033C" w:rsidRPr="00C96F6E">
        <w:rPr>
          <w:rFonts w:eastAsia="TimesNewRomanPSMT"/>
          <w:bCs/>
          <w:iCs/>
          <w:color w:val="auto"/>
          <w:lang w:val="ru-RU"/>
        </w:rPr>
        <w:t xml:space="preserve"> на додату вредност</w:t>
      </w:r>
      <w:r w:rsidR="0022033C" w:rsidRPr="00C96F6E">
        <w:rPr>
          <w:rFonts w:eastAsia="TimesNewRomanPSMT"/>
          <w:bCs/>
          <w:iCs/>
          <w:color w:val="auto"/>
          <w:lang w:val="sr-Cyrl-CS"/>
        </w:rPr>
        <w:t xml:space="preserve">. Уз меницу мора бити достављена копија картона депонованих потписа који је </w:t>
      </w:r>
      <w:r w:rsidR="00DC249D" w:rsidRPr="00C96F6E">
        <w:rPr>
          <w:rFonts w:eastAsia="TimesNewRomanPSMT"/>
          <w:bCs/>
          <w:iCs/>
          <w:color w:val="auto"/>
          <w:lang w:val="sr-Cyrl-CS"/>
        </w:rPr>
        <w:t xml:space="preserve">оверен (овера не може бити старија од </w:t>
      </w:r>
      <w:r w:rsidR="00360707" w:rsidRPr="00C96F6E">
        <w:rPr>
          <w:rFonts w:eastAsia="TimesNewRomanPSMT"/>
          <w:bCs/>
          <w:iCs/>
          <w:color w:val="auto"/>
          <w:lang w:val="sr-Cyrl-CS"/>
        </w:rPr>
        <w:t>30 дана</w:t>
      </w:r>
      <w:r w:rsidR="00DC249D" w:rsidRPr="00C96F6E">
        <w:rPr>
          <w:rFonts w:eastAsia="TimesNewRomanPSMT"/>
          <w:bCs/>
          <w:iCs/>
          <w:color w:val="auto"/>
          <w:lang w:val="sr-Cyrl-CS"/>
        </w:rPr>
        <w:t>)</w:t>
      </w:r>
      <w:r w:rsidR="0022033C" w:rsidRPr="00C96F6E">
        <w:rPr>
          <w:rFonts w:eastAsia="TimesNewRomanPSMT"/>
          <w:bCs/>
          <w:iCs/>
          <w:color w:val="auto"/>
          <w:lang w:val="sr-Cyrl-CS"/>
        </w:rPr>
        <w:t xml:space="preserve"> од стране пословне банке коју понуђач наводи у меничном овла</w:t>
      </w:r>
      <w:r w:rsidR="00C96F6E" w:rsidRPr="00C96F6E">
        <w:rPr>
          <w:rFonts w:eastAsia="TimesNewRomanPSMT"/>
          <w:bCs/>
          <w:iCs/>
          <w:color w:val="auto"/>
          <w:lang w:val="sr-Cyrl-CS"/>
        </w:rPr>
        <w:t>шћењу – писму</w:t>
      </w:r>
      <w:r w:rsidR="0022033C" w:rsidRPr="00C96F6E">
        <w:rPr>
          <w:rFonts w:eastAsia="TimesNewRomanPSMT"/>
          <w:bCs/>
          <w:iCs/>
          <w:color w:val="auto"/>
          <w:lang w:val="sr-Cyrl-CS"/>
        </w:rPr>
        <w:t xml:space="preserve"> и доказ о регистраци</w:t>
      </w:r>
      <w:r w:rsidR="0038355A" w:rsidRPr="00C96F6E">
        <w:rPr>
          <w:rFonts w:eastAsia="TimesNewRomanPSMT"/>
          <w:bCs/>
          <w:iCs/>
          <w:color w:val="auto"/>
          <w:lang w:val="sr-Cyrl-CS"/>
        </w:rPr>
        <w:t xml:space="preserve">ји менице. Рок важења менице </w:t>
      </w:r>
      <w:r w:rsidR="0038355A" w:rsidRPr="00C96F6E">
        <w:rPr>
          <w:rFonts w:eastAsia="TimesNewRomanPSMT"/>
          <w:bCs/>
          <w:iCs/>
          <w:color w:val="auto"/>
          <w:lang w:val="sr-Cyrl-RS"/>
        </w:rPr>
        <w:t>мора да буде најмање</w:t>
      </w:r>
      <w:r w:rsidR="0022033C" w:rsidRPr="00C96F6E">
        <w:rPr>
          <w:rFonts w:eastAsia="TimesNewRomanPSMT"/>
          <w:bCs/>
          <w:iCs/>
          <w:color w:val="auto"/>
          <w:lang w:val="sr-Cyrl-RS"/>
        </w:rPr>
        <w:t xml:space="preserve"> </w:t>
      </w:r>
      <w:r w:rsidR="0038355A" w:rsidRPr="00C96F6E">
        <w:rPr>
          <w:rFonts w:eastAsia="TimesNewRomanPSMT"/>
          <w:bCs/>
          <w:iCs/>
          <w:color w:val="auto"/>
          <w:lang w:val="sr-Cyrl-RS"/>
        </w:rPr>
        <w:t>3</w:t>
      </w:r>
      <w:r w:rsidR="0022033C" w:rsidRPr="00C96F6E">
        <w:rPr>
          <w:rFonts w:eastAsia="TimesNewRomanPSMT"/>
          <w:bCs/>
          <w:iCs/>
          <w:color w:val="auto"/>
          <w:lang w:val="sr-Cyrl-RS"/>
        </w:rPr>
        <w:t xml:space="preserve">0 дана </w:t>
      </w:r>
      <w:r w:rsidR="0038355A" w:rsidRPr="00C96F6E">
        <w:rPr>
          <w:rFonts w:eastAsia="TimesNewRomanPSMT"/>
          <w:bCs/>
          <w:iCs/>
          <w:color w:val="auto"/>
          <w:lang w:val="sr-Cyrl-RS"/>
        </w:rPr>
        <w:t>дужи</w:t>
      </w:r>
      <w:r w:rsidR="00C96F6E" w:rsidRPr="00C96F6E">
        <w:rPr>
          <w:rFonts w:eastAsia="TimesNewRomanPSMT"/>
          <w:bCs/>
          <w:iCs/>
          <w:color w:val="auto"/>
          <w:lang w:val="sr-Cyrl-RS"/>
        </w:rPr>
        <w:t xml:space="preserve"> од дана извршења У</w:t>
      </w:r>
      <w:r w:rsidR="0022033C" w:rsidRPr="00C96F6E">
        <w:rPr>
          <w:rFonts w:eastAsia="TimesNewRomanPSMT"/>
          <w:bCs/>
          <w:iCs/>
          <w:color w:val="auto"/>
          <w:lang w:val="sr-Cyrl-RS"/>
        </w:rPr>
        <w:t>говора.</w:t>
      </w:r>
    </w:p>
    <w:p w14:paraId="6E2B079B" w14:textId="77777777" w:rsidR="00C96F6E" w:rsidRPr="00C96F6E" w:rsidRDefault="00B00362" w:rsidP="00C96F6E">
      <w:pPr>
        <w:jc w:val="both"/>
        <w:rPr>
          <w:b/>
          <w:iCs/>
          <w:color w:val="auto"/>
          <w:lang w:val="sr-Cyrl-RS"/>
        </w:rPr>
      </w:pPr>
      <w:r w:rsidRPr="00C96F6E">
        <w:rPr>
          <w:b/>
          <w:iCs/>
          <w:color w:val="auto"/>
          <w:lang w:val="sr-Cyrl-RS"/>
        </w:rPr>
        <w:t xml:space="preserve">Наручилац може </w:t>
      </w:r>
      <w:r w:rsidR="00C96F6E" w:rsidRPr="00C96F6E">
        <w:rPr>
          <w:b/>
          <w:iCs/>
          <w:color w:val="auto"/>
          <w:lang w:val="sr-Cyrl-RS"/>
        </w:rPr>
        <w:t>наплатити меницу уколико Испоручилац</w:t>
      </w:r>
      <w:r w:rsidRPr="00C96F6E">
        <w:rPr>
          <w:b/>
          <w:iCs/>
          <w:color w:val="auto"/>
          <w:lang w:val="sr-Cyrl-RS"/>
        </w:rPr>
        <w:t>:</w:t>
      </w:r>
    </w:p>
    <w:p w14:paraId="03CFBA47" w14:textId="77777777" w:rsidR="00C96F6E" w:rsidRDefault="00B00362" w:rsidP="00C96F6E">
      <w:pPr>
        <w:pStyle w:val="ListParagraph"/>
        <w:numPr>
          <w:ilvl w:val="0"/>
          <w:numId w:val="11"/>
        </w:numPr>
        <w:tabs>
          <w:tab w:val="left" w:pos="714"/>
        </w:tabs>
        <w:ind w:left="1349" w:hanging="357"/>
        <w:jc w:val="both"/>
        <w:rPr>
          <w:rFonts w:eastAsia="TimesNewRomanPSMT"/>
          <w:bCs/>
          <w:iCs/>
          <w:color w:val="auto"/>
          <w:lang w:val="sr-Cyrl-RS"/>
        </w:rPr>
      </w:pPr>
      <w:r w:rsidRPr="00C96F6E">
        <w:rPr>
          <w:rFonts w:eastAsia="TimesNewRomanPSMT"/>
          <w:bCs/>
          <w:iCs/>
          <w:color w:val="auto"/>
          <w:lang w:val="sr-Cyrl-RS"/>
        </w:rPr>
        <w:t>не испоручи уређај у уговореном року;</w:t>
      </w:r>
    </w:p>
    <w:p w14:paraId="5329D7BC" w14:textId="77777777" w:rsidR="00F2436E" w:rsidRPr="00C96F6E" w:rsidRDefault="00F2436E" w:rsidP="00C96F6E">
      <w:pPr>
        <w:pStyle w:val="ListParagraph"/>
        <w:numPr>
          <w:ilvl w:val="0"/>
          <w:numId w:val="11"/>
        </w:numPr>
        <w:tabs>
          <w:tab w:val="left" w:pos="714"/>
        </w:tabs>
        <w:ind w:left="1349" w:hanging="357"/>
        <w:jc w:val="both"/>
        <w:rPr>
          <w:rFonts w:eastAsia="TimesNewRomanPSMT"/>
          <w:bCs/>
          <w:iCs/>
          <w:color w:val="auto"/>
          <w:lang w:val="sr-Cyrl-RS"/>
        </w:rPr>
      </w:pPr>
      <w:r>
        <w:rPr>
          <w:rFonts w:eastAsia="TimesNewRomanPSMT"/>
          <w:bCs/>
          <w:iCs/>
          <w:color w:val="auto"/>
          <w:lang w:val="sr-Cyrl-RS"/>
        </w:rPr>
        <w:t>не изврши инсталацију и обуку и уговореном року;</w:t>
      </w:r>
    </w:p>
    <w:p w14:paraId="07462C01" w14:textId="77777777" w:rsidR="00C96F6E" w:rsidRPr="00C96F6E" w:rsidRDefault="00B00362" w:rsidP="00C96F6E">
      <w:pPr>
        <w:pStyle w:val="ListParagraph"/>
        <w:numPr>
          <w:ilvl w:val="0"/>
          <w:numId w:val="11"/>
        </w:numPr>
        <w:tabs>
          <w:tab w:val="left" w:pos="714"/>
        </w:tabs>
        <w:ind w:left="1349" w:hanging="357"/>
        <w:jc w:val="both"/>
        <w:rPr>
          <w:rFonts w:eastAsia="TimesNewRomanPSMT"/>
          <w:bCs/>
          <w:iCs/>
          <w:color w:val="auto"/>
          <w:lang w:val="sr-Cyrl-RS"/>
        </w:rPr>
      </w:pPr>
      <w:r w:rsidRPr="00C96F6E">
        <w:rPr>
          <w:rFonts w:eastAsia="TimesNewRomanPSMT"/>
          <w:bCs/>
          <w:iCs/>
          <w:color w:val="auto"/>
          <w:lang w:val="sr-Cyrl-RS"/>
        </w:rPr>
        <w:t>уређај по карактеристика</w:t>
      </w:r>
      <w:r w:rsidR="00C96F6E" w:rsidRPr="00C96F6E">
        <w:rPr>
          <w:rFonts w:eastAsia="TimesNewRomanPSMT"/>
          <w:bCs/>
          <w:iCs/>
          <w:color w:val="auto"/>
          <w:lang w:val="sr-Cyrl-RS"/>
        </w:rPr>
        <w:t>ма не одговара понуђеном</w:t>
      </w:r>
      <w:r w:rsidRPr="00C96F6E">
        <w:rPr>
          <w:rFonts w:eastAsia="TimesNewRomanPSMT"/>
          <w:bCs/>
          <w:iCs/>
          <w:color w:val="auto"/>
          <w:lang w:val="sr-Cyrl-RS"/>
        </w:rPr>
        <w:t>;</w:t>
      </w:r>
    </w:p>
    <w:p w14:paraId="2A12DAA3" w14:textId="77777777" w:rsidR="00B00362" w:rsidRPr="00C96F6E" w:rsidRDefault="00B00362" w:rsidP="00C96F6E">
      <w:pPr>
        <w:pStyle w:val="ListParagraph"/>
        <w:numPr>
          <w:ilvl w:val="0"/>
          <w:numId w:val="11"/>
        </w:numPr>
        <w:tabs>
          <w:tab w:val="left" w:pos="714"/>
        </w:tabs>
        <w:ind w:left="1349" w:hanging="357"/>
        <w:jc w:val="both"/>
        <w:rPr>
          <w:rFonts w:eastAsia="TimesNewRomanPSMT"/>
          <w:bCs/>
          <w:iCs/>
          <w:color w:val="auto"/>
          <w:lang w:val="sr-Cyrl-RS"/>
        </w:rPr>
      </w:pPr>
      <w:r w:rsidRPr="00C96F6E">
        <w:rPr>
          <w:rFonts w:eastAsia="TimesNewRomanPSMT"/>
          <w:bCs/>
          <w:iCs/>
          <w:color w:val="auto"/>
          <w:lang w:val="sr-Cyrl-RS"/>
        </w:rPr>
        <w:t>не изврши отклањање пријављеног квара у уговореном року.</w:t>
      </w:r>
    </w:p>
    <w:p w14:paraId="305A6280" w14:textId="77777777" w:rsidR="00B00362" w:rsidRDefault="00B00362" w:rsidP="00C96F6E">
      <w:pPr>
        <w:tabs>
          <w:tab w:val="left" w:pos="714"/>
        </w:tabs>
        <w:jc w:val="both"/>
        <w:rPr>
          <w:rFonts w:eastAsia="TimesNewRomanPSMT"/>
          <w:bCs/>
          <w:iCs/>
          <w:color w:val="auto"/>
          <w:lang w:val="sr-Cyrl-RS"/>
        </w:rPr>
      </w:pPr>
    </w:p>
    <w:p w14:paraId="1681A6B0" w14:textId="77777777" w:rsidR="00122CAE" w:rsidRDefault="00B00362" w:rsidP="00122CAE">
      <w:pPr>
        <w:tabs>
          <w:tab w:val="left" w:pos="4111"/>
          <w:tab w:val="left" w:pos="4253"/>
        </w:tabs>
        <w:suppressAutoHyphens w:val="0"/>
        <w:spacing w:line="240" w:lineRule="auto"/>
        <w:mirrorIndents/>
        <w:jc w:val="center"/>
        <w:rPr>
          <w:rFonts w:eastAsia="Times New Roman"/>
          <w:b/>
          <w:color w:val="auto"/>
          <w:kern w:val="0"/>
          <w:lang w:val="sr-Cyrl-CS" w:eastAsia="en-US"/>
        </w:rPr>
      </w:pPr>
      <w:r>
        <w:rPr>
          <w:rFonts w:eastAsia="Times New Roman"/>
          <w:b/>
          <w:color w:val="auto"/>
          <w:kern w:val="0"/>
          <w:lang w:val="sr-Cyrl-CS" w:eastAsia="en-US"/>
        </w:rPr>
        <w:t>Члан 6</w:t>
      </w:r>
      <w:r w:rsidR="00122CAE" w:rsidRPr="009C72B9">
        <w:rPr>
          <w:rFonts w:eastAsia="Times New Roman"/>
          <w:b/>
          <w:color w:val="auto"/>
          <w:kern w:val="0"/>
          <w:lang w:val="sr-Cyrl-CS" w:eastAsia="en-US"/>
        </w:rPr>
        <w:t>.</w:t>
      </w:r>
    </w:p>
    <w:p w14:paraId="06E46DC8" w14:textId="3BC6D6F8" w:rsidR="00360707" w:rsidRDefault="00122CAE" w:rsidP="00360707">
      <w:pPr>
        <w:ind w:firstLine="567"/>
        <w:jc w:val="both"/>
        <w:rPr>
          <w:rFonts w:eastAsia="TimesNewRomanPSMT"/>
          <w:bCs/>
          <w:iCs/>
          <w:color w:val="auto"/>
          <w:lang w:val="sr-Cyrl-RS"/>
        </w:rPr>
      </w:pPr>
      <w:r>
        <w:rPr>
          <w:rFonts w:eastAsia="Times New Roman"/>
          <w:color w:val="auto"/>
          <w:kern w:val="0"/>
          <w:lang w:val="sr-Cyrl-CS" w:eastAsia="en-US"/>
        </w:rPr>
        <w:t>Испоручилац је д</w:t>
      </w:r>
      <w:r w:rsidR="00C96F6E">
        <w:rPr>
          <w:rFonts w:eastAsia="Times New Roman"/>
          <w:color w:val="auto"/>
          <w:kern w:val="0"/>
          <w:lang w:val="sr-Cyrl-CS" w:eastAsia="en-US"/>
        </w:rPr>
        <w:t>ужан да у тренутку званичног квантитативно – квалитативног пријема уређаја</w:t>
      </w:r>
      <w:r>
        <w:rPr>
          <w:rFonts w:eastAsia="Times New Roman"/>
          <w:color w:val="auto"/>
          <w:kern w:val="0"/>
          <w:lang w:val="sr-Cyrl-CS" w:eastAsia="en-US"/>
        </w:rPr>
        <w:t xml:space="preserve"> пред</w:t>
      </w:r>
      <w:r w:rsidR="00C96F6E">
        <w:rPr>
          <w:rFonts w:eastAsia="Times New Roman"/>
          <w:color w:val="auto"/>
          <w:kern w:val="0"/>
          <w:lang w:val="sr-Cyrl-CS" w:eastAsia="en-US"/>
        </w:rPr>
        <w:t>а Н</w:t>
      </w:r>
      <w:r>
        <w:rPr>
          <w:rFonts w:eastAsia="Times New Roman"/>
          <w:color w:val="auto"/>
          <w:kern w:val="0"/>
          <w:lang w:val="sr-Cyrl-CS" w:eastAsia="en-US"/>
        </w:rPr>
        <w:t xml:space="preserve">аручиоцу финансијско средство обезбеђења за </w:t>
      </w:r>
      <w:r w:rsidR="00415EEC" w:rsidRPr="00650944">
        <w:rPr>
          <w:rFonts w:eastAsia="TimesNewRomanPSMT"/>
          <w:b/>
          <w:bCs/>
          <w:iCs/>
          <w:color w:val="auto"/>
          <w:lang w:val="sr-Cyrl-RS"/>
        </w:rPr>
        <w:t>отклања</w:t>
      </w:r>
      <w:r w:rsidR="00415EEC">
        <w:rPr>
          <w:rFonts w:eastAsia="TimesNewRomanPSMT"/>
          <w:b/>
          <w:bCs/>
          <w:iCs/>
          <w:color w:val="auto"/>
          <w:lang w:val="sr-Cyrl-RS"/>
        </w:rPr>
        <w:t>ње функционалне неисправности уређаја у гарантном року</w:t>
      </w:r>
      <w:r w:rsidR="00415EEC">
        <w:rPr>
          <w:rFonts w:eastAsia="TimesNewRomanPSMT"/>
          <w:bCs/>
          <w:iCs/>
          <w:color w:val="auto"/>
          <w:lang w:val="sr-Cyrl-RS"/>
        </w:rPr>
        <w:t xml:space="preserve"> </w:t>
      </w:r>
      <w:r w:rsidR="00360707">
        <w:rPr>
          <w:rFonts w:eastAsia="TimesNewRomanPSMT"/>
          <w:bCs/>
          <w:iCs/>
          <w:color w:val="auto"/>
          <w:lang w:val="sr-Cyrl-RS"/>
        </w:rPr>
        <w:t xml:space="preserve">и то </w:t>
      </w:r>
      <w:r w:rsidR="00360707" w:rsidRPr="004052ED">
        <w:rPr>
          <w:iCs/>
          <w:lang w:val="sr-Cyrl-RS"/>
        </w:rPr>
        <w:t xml:space="preserve">бланко соло </w:t>
      </w:r>
      <w:r w:rsidR="00C660F6">
        <w:rPr>
          <w:iCs/>
          <w:lang w:val="sr-Cyrl-RS"/>
        </w:rPr>
        <w:t xml:space="preserve">меницу, </w:t>
      </w:r>
      <w:r w:rsidR="00360707" w:rsidRPr="004052ED">
        <w:rPr>
          <w:iCs/>
          <w:lang w:val="sr-Cyrl-RS"/>
        </w:rPr>
        <w:t xml:space="preserve">која мора бити евидентирана у Регистру меница и овлашћења Народне банке Србије. </w:t>
      </w:r>
      <w:r w:rsidR="00360707" w:rsidRPr="004052ED">
        <w:rPr>
          <w:rFonts w:eastAsia="TimesNewRomanPSMT"/>
          <w:bCs/>
          <w:iCs/>
          <w:color w:val="auto"/>
          <w:lang w:val="sr-Cyrl-CS"/>
        </w:rPr>
        <w:t>Меница мора бити оверена печатом и потпи</w:t>
      </w:r>
      <w:r w:rsidR="00C660F6">
        <w:rPr>
          <w:rFonts w:eastAsia="TimesNewRomanPSMT"/>
          <w:bCs/>
          <w:iCs/>
          <w:color w:val="auto"/>
          <w:lang w:val="sr-Cyrl-CS"/>
        </w:rPr>
        <w:t>сана од стране овлашћено</w:t>
      </w:r>
      <w:r w:rsidR="00FC30EF">
        <w:rPr>
          <w:rFonts w:eastAsia="TimesNewRomanPSMT"/>
          <w:bCs/>
          <w:iCs/>
          <w:color w:val="auto"/>
          <w:lang w:val="sr-Cyrl-CS"/>
        </w:rPr>
        <w:t>г лица п</w:t>
      </w:r>
      <w:r w:rsidR="00360707" w:rsidRPr="004052ED">
        <w:rPr>
          <w:rFonts w:eastAsia="TimesNewRomanPSMT"/>
          <w:bCs/>
          <w:iCs/>
          <w:color w:val="auto"/>
          <w:lang w:val="sr-Cyrl-CS"/>
        </w:rPr>
        <w:t xml:space="preserve">онуђача, а уз исту мора бити достављено попуњено и оверено менично овлашћење – писмо у корист </w:t>
      </w:r>
      <w:r w:rsidR="00360707" w:rsidRPr="004052ED">
        <w:rPr>
          <w:rFonts w:eastAsia="TimesNewRomanPSMT"/>
          <w:bCs/>
          <w:iCs/>
          <w:color w:val="auto"/>
          <w:lang w:val="sr-Cyrl-RS"/>
        </w:rPr>
        <w:t>Министарства пољопривреде</w:t>
      </w:r>
      <w:r w:rsidR="00CB7527">
        <w:rPr>
          <w:rFonts w:eastAsia="TimesNewRomanPSMT"/>
          <w:bCs/>
          <w:iCs/>
          <w:color w:val="auto"/>
          <w:lang w:val="sr-Cyrl-CS"/>
        </w:rPr>
        <w:t xml:space="preserve">, шумарства и водопривреде </w:t>
      </w:r>
      <w:r w:rsidR="00360707" w:rsidRPr="004052ED">
        <w:rPr>
          <w:rFonts w:eastAsia="TimesNewRomanPSMT"/>
          <w:bCs/>
          <w:iCs/>
          <w:color w:val="auto"/>
          <w:lang w:val="sr-Cyrl-CS"/>
        </w:rPr>
        <w:t>– Управе за аграрна плаћ</w:t>
      </w:r>
      <w:r w:rsidR="00360707">
        <w:rPr>
          <w:rFonts w:eastAsia="TimesNewRomanPSMT"/>
          <w:bCs/>
          <w:iCs/>
          <w:color w:val="auto"/>
          <w:lang w:val="sr-Cyrl-CS"/>
        </w:rPr>
        <w:t>ања, са назначеним износом од 5</w:t>
      </w:r>
      <w:r w:rsidR="00360707" w:rsidRPr="004052ED">
        <w:rPr>
          <w:rFonts w:eastAsia="TimesNewRomanPSMT"/>
          <w:bCs/>
          <w:iCs/>
          <w:color w:val="auto"/>
          <w:lang w:val="sr-Cyrl-CS"/>
        </w:rPr>
        <w:t xml:space="preserve">% </w:t>
      </w:r>
      <w:r w:rsidR="00E80001">
        <w:rPr>
          <w:rFonts w:eastAsia="TimesNewRomanPSMT"/>
          <w:bCs/>
          <w:iCs/>
          <w:color w:val="auto"/>
          <w:lang w:val="ru-RU"/>
        </w:rPr>
        <w:t>вредности У</w:t>
      </w:r>
      <w:r w:rsidR="00360707">
        <w:rPr>
          <w:rFonts w:eastAsia="TimesNewRomanPSMT"/>
          <w:bCs/>
          <w:iCs/>
          <w:color w:val="auto"/>
          <w:lang w:val="ru-RU"/>
        </w:rPr>
        <w:t>говора</w:t>
      </w:r>
      <w:r w:rsidR="00360707" w:rsidRPr="004052ED">
        <w:rPr>
          <w:rFonts w:eastAsia="TimesNewRomanPSMT"/>
          <w:bCs/>
          <w:iCs/>
          <w:color w:val="auto"/>
          <w:lang w:val="ru-RU"/>
        </w:rPr>
        <w:t xml:space="preserve"> (вредност </w:t>
      </w:r>
      <w:r w:rsidR="00E80001">
        <w:rPr>
          <w:rFonts w:eastAsia="TimesNewRomanPSMT"/>
          <w:bCs/>
          <w:iCs/>
          <w:color w:val="auto"/>
          <w:lang w:val="ru-RU"/>
        </w:rPr>
        <w:t>У</w:t>
      </w:r>
      <w:r w:rsidR="00360707">
        <w:rPr>
          <w:rFonts w:eastAsia="TimesNewRomanPSMT"/>
          <w:bCs/>
          <w:iCs/>
          <w:color w:val="auto"/>
          <w:lang w:val="ru-RU"/>
        </w:rPr>
        <w:t>говора без</w:t>
      </w:r>
      <w:r w:rsidR="00360707">
        <w:rPr>
          <w:rFonts w:eastAsia="TimesNewRomanPSMT"/>
          <w:bCs/>
          <w:iCs/>
          <w:color w:val="auto"/>
          <w:lang w:val="sr-Cyrl-CS"/>
        </w:rPr>
        <w:t xml:space="preserve"> ПДВ</w:t>
      </w:r>
      <w:r w:rsidR="00E80001">
        <w:rPr>
          <w:rFonts w:eastAsia="TimesNewRomanPSMT"/>
          <w:bCs/>
          <w:iCs/>
          <w:color w:val="auto"/>
          <w:lang w:val="sr-Cyrl-CS"/>
        </w:rPr>
        <w:t>-а</w:t>
      </w:r>
      <w:r w:rsidR="00360707" w:rsidRPr="004052ED">
        <w:rPr>
          <w:rFonts w:eastAsia="TimesNewRomanPSMT"/>
          <w:bCs/>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00360707">
        <w:rPr>
          <w:rFonts w:eastAsia="TimesNewRomanPSMT"/>
          <w:bCs/>
          <w:iCs/>
          <w:color w:val="auto"/>
          <w:lang w:val="sr-Cyrl-CS"/>
        </w:rPr>
        <w:t xml:space="preserve"> (овера од стране пословне банке не старија од 30 дана)</w:t>
      </w:r>
      <w:r w:rsidR="00C96F6E">
        <w:rPr>
          <w:rFonts w:eastAsia="TimesNewRomanPSMT"/>
          <w:bCs/>
          <w:iCs/>
          <w:color w:val="auto"/>
          <w:lang w:val="sr-Cyrl-CS"/>
        </w:rPr>
        <w:t xml:space="preserve"> </w:t>
      </w:r>
      <w:r w:rsidR="00360707" w:rsidRPr="004052ED">
        <w:rPr>
          <w:rFonts w:eastAsia="TimesNewRomanPSMT"/>
          <w:bCs/>
          <w:iCs/>
          <w:color w:val="auto"/>
          <w:lang w:val="sr-Cyrl-CS"/>
        </w:rPr>
        <w:t xml:space="preserve"> и доказ о регистрацији менице. Рок важења менице </w:t>
      </w:r>
      <w:r w:rsidR="00F70980">
        <w:rPr>
          <w:rFonts w:eastAsia="TimesNewRomanPSMT"/>
          <w:bCs/>
          <w:iCs/>
          <w:color w:val="auto"/>
          <w:lang w:val="sr-Cyrl-CS"/>
        </w:rPr>
        <w:t>мора да буде најмање 5 дана дужи</w:t>
      </w:r>
      <w:r w:rsidR="00360707">
        <w:rPr>
          <w:rFonts w:eastAsia="TimesNewRomanPSMT"/>
          <w:bCs/>
          <w:iCs/>
          <w:color w:val="auto"/>
          <w:lang w:val="sr-Cyrl-CS"/>
        </w:rPr>
        <w:t xml:space="preserve"> од </w:t>
      </w:r>
      <w:r w:rsidR="00360707">
        <w:rPr>
          <w:rFonts w:eastAsia="TimesNewRomanPSMT"/>
          <w:bCs/>
          <w:iCs/>
          <w:color w:val="auto"/>
          <w:lang w:val="sr-Cyrl-RS"/>
        </w:rPr>
        <w:t>гарантног рока.</w:t>
      </w:r>
    </w:p>
    <w:p w14:paraId="04543BD8" w14:textId="77777777" w:rsidR="00122CAE" w:rsidRDefault="00122CAE" w:rsidP="00122CAE">
      <w:pPr>
        <w:suppressAutoHyphens w:val="0"/>
        <w:spacing w:line="240" w:lineRule="auto"/>
        <w:ind w:firstLine="708"/>
        <w:mirrorIndents/>
        <w:jc w:val="both"/>
        <w:rPr>
          <w:rFonts w:eastAsia="Times New Roman"/>
          <w:color w:val="auto"/>
          <w:kern w:val="0"/>
          <w:lang w:val="sr-Cyrl-CS" w:eastAsia="en-US"/>
        </w:rPr>
      </w:pPr>
    </w:p>
    <w:p w14:paraId="2E888B10" w14:textId="77777777" w:rsidR="007F4322" w:rsidRPr="005F11E4" w:rsidRDefault="008A1E6F" w:rsidP="000A413E">
      <w:pPr>
        <w:jc w:val="center"/>
        <w:rPr>
          <w:b/>
          <w:color w:val="auto"/>
          <w:lang w:val="sr-Cyrl-RS"/>
        </w:rPr>
      </w:pPr>
      <w:r w:rsidRPr="005F11E4">
        <w:rPr>
          <w:b/>
          <w:color w:val="auto"/>
          <w:lang w:val="sr-Cyrl-RS"/>
        </w:rPr>
        <w:t xml:space="preserve">Члан </w:t>
      </w:r>
      <w:r w:rsidR="0024120E">
        <w:rPr>
          <w:b/>
          <w:color w:val="auto"/>
          <w:lang w:val="sr-Cyrl-RS"/>
        </w:rPr>
        <w:t>7</w:t>
      </w:r>
      <w:r w:rsidR="007F4322" w:rsidRPr="005F11E4">
        <w:rPr>
          <w:b/>
          <w:color w:val="auto"/>
          <w:lang w:val="sr-Cyrl-RS"/>
        </w:rPr>
        <w:t>.</w:t>
      </w:r>
    </w:p>
    <w:p w14:paraId="474BA420" w14:textId="77777777" w:rsidR="0022033C" w:rsidRPr="005F11E4" w:rsidRDefault="00360707" w:rsidP="00360707">
      <w:pPr>
        <w:ind w:firstLine="720"/>
        <w:contextualSpacing/>
        <w:jc w:val="both"/>
        <w:rPr>
          <w:lang w:val="sr-Cyrl-RS"/>
        </w:rPr>
      </w:pPr>
      <w:r>
        <w:rPr>
          <w:lang w:val="sr-Cyrl-RS"/>
        </w:rPr>
        <w:t xml:space="preserve">Наручилац се обавезује да  </w:t>
      </w:r>
      <w:r w:rsidR="0022033C" w:rsidRPr="005F11E4">
        <w:rPr>
          <w:lang w:val="sr-Cyrl-RS"/>
        </w:rPr>
        <w:t xml:space="preserve">изврши плаћање </w:t>
      </w:r>
      <w:r>
        <w:rPr>
          <w:lang w:val="sr-Cyrl-RS"/>
        </w:rPr>
        <w:t xml:space="preserve">у складу са уговорним обавезама, као и да </w:t>
      </w:r>
      <w:r w:rsidR="0022033C" w:rsidRPr="005F11E4">
        <w:rPr>
          <w:lang w:val="sr-Cyrl-RS"/>
        </w:rPr>
        <w:t>именује лице овлашћено за контактирање</w:t>
      </w:r>
      <w:r w:rsidR="00980C60">
        <w:rPr>
          <w:lang w:val="sr-Cyrl-RS"/>
        </w:rPr>
        <w:t xml:space="preserve"> са И</w:t>
      </w:r>
      <w:r w:rsidR="0022033C" w:rsidRPr="005F11E4">
        <w:rPr>
          <w:lang w:val="sr-Cyrl-RS"/>
        </w:rPr>
        <w:t>споручиоцем и о томе га обавести.</w:t>
      </w:r>
    </w:p>
    <w:p w14:paraId="3BE44C1F" w14:textId="63CAE047" w:rsidR="0022033C" w:rsidRPr="00C96F6E" w:rsidRDefault="00C96F6E" w:rsidP="00C96F6E">
      <w:pPr>
        <w:ind w:firstLine="567"/>
        <w:contextualSpacing/>
        <w:jc w:val="both"/>
        <w:rPr>
          <w:color w:val="auto"/>
          <w:lang w:val="sr-Cyrl-RS"/>
        </w:rPr>
      </w:pPr>
      <w:r>
        <w:rPr>
          <w:color w:val="auto"/>
          <w:lang w:val="sr-Cyrl-RS"/>
        </w:rPr>
        <w:t xml:space="preserve">Испоручилац се обавезује да </w:t>
      </w:r>
      <w:r w:rsidR="0022033C" w:rsidRPr="00C96F6E">
        <w:rPr>
          <w:color w:val="auto"/>
          <w:lang w:val="sr-Cyrl-RS"/>
        </w:rPr>
        <w:t>испоручи добр</w:t>
      </w:r>
      <w:r w:rsidR="00E3657D" w:rsidRPr="00C96F6E">
        <w:rPr>
          <w:color w:val="auto"/>
          <w:lang w:val="sr-Cyrl-RS"/>
        </w:rPr>
        <w:t>о</w:t>
      </w:r>
      <w:r w:rsidR="00F2436E">
        <w:rPr>
          <w:color w:val="auto"/>
          <w:lang w:val="sr-Cyrl-RS"/>
        </w:rPr>
        <w:t>, изврши инсталацију и обуку</w:t>
      </w:r>
      <w:r w:rsidR="0022033C" w:rsidRPr="00C96F6E">
        <w:rPr>
          <w:color w:val="auto"/>
          <w:lang w:val="sr-Cyrl-RS"/>
        </w:rPr>
        <w:t xml:space="preserve"> кој</w:t>
      </w:r>
      <w:r w:rsidR="00E3657D" w:rsidRPr="00C96F6E">
        <w:rPr>
          <w:color w:val="auto"/>
          <w:lang w:val="sr-Cyrl-RS"/>
        </w:rPr>
        <w:t>е</w:t>
      </w:r>
      <w:r w:rsidR="0022033C" w:rsidRPr="00C96F6E">
        <w:rPr>
          <w:color w:val="auto"/>
          <w:lang w:val="sr-Cyrl-RS"/>
        </w:rPr>
        <w:t xml:space="preserve"> </w:t>
      </w:r>
      <w:r w:rsidR="00E3657D" w:rsidRPr="00C96F6E">
        <w:rPr>
          <w:color w:val="auto"/>
          <w:lang w:val="sr-Cyrl-RS"/>
        </w:rPr>
        <w:t>је</w:t>
      </w:r>
      <w:r w:rsidRPr="00C96F6E">
        <w:rPr>
          <w:color w:val="auto"/>
          <w:lang w:val="sr-Cyrl-RS"/>
        </w:rPr>
        <w:t xml:space="preserve"> предмет У</w:t>
      </w:r>
      <w:r w:rsidR="0022033C" w:rsidRPr="00C96F6E">
        <w:rPr>
          <w:color w:val="auto"/>
          <w:lang w:val="sr-Cyrl-RS"/>
        </w:rPr>
        <w:t>говора</w:t>
      </w:r>
      <w:r w:rsidR="00E80001">
        <w:rPr>
          <w:color w:val="auto"/>
          <w:lang w:val="sr-Cyrl-RS"/>
        </w:rPr>
        <w:t xml:space="preserve"> на адресу Н</w:t>
      </w:r>
      <w:r w:rsidR="00F70980" w:rsidRPr="00C96F6E">
        <w:rPr>
          <w:color w:val="auto"/>
          <w:lang w:val="sr-Cyrl-RS"/>
        </w:rPr>
        <w:t>аручи</w:t>
      </w:r>
      <w:r w:rsidRPr="00C96F6E">
        <w:rPr>
          <w:color w:val="auto"/>
          <w:lang w:val="sr-Cyrl-RS"/>
        </w:rPr>
        <w:t>оца, Булевар Михајла Пупина 113 у</w:t>
      </w:r>
      <w:r w:rsidR="00F70980" w:rsidRPr="00C96F6E">
        <w:rPr>
          <w:color w:val="auto"/>
          <w:lang w:val="sr-Cyrl-RS"/>
        </w:rPr>
        <w:t xml:space="preserve"> Београд</w:t>
      </w:r>
      <w:r w:rsidRPr="00C96F6E">
        <w:rPr>
          <w:color w:val="auto"/>
          <w:lang w:val="sr-Cyrl-RS"/>
        </w:rPr>
        <w:t>у</w:t>
      </w:r>
      <w:r w:rsidR="0022033C" w:rsidRPr="00C96F6E">
        <w:rPr>
          <w:color w:val="auto"/>
          <w:lang w:val="sr-Cyrl-RS"/>
        </w:rPr>
        <w:t xml:space="preserve"> у року од ________ </w:t>
      </w:r>
      <w:r w:rsidR="006A0282" w:rsidRPr="00C96F6E">
        <w:rPr>
          <w:color w:val="auto"/>
          <w:lang w:val="sr-Cyrl-RS"/>
        </w:rPr>
        <w:t>дана од дана закључења Уговора</w:t>
      </w:r>
      <w:r w:rsidR="00F636EA">
        <w:rPr>
          <w:color w:val="auto"/>
          <w:lang w:val="sr-Cyrl-RS"/>
        </w:rPr>
        <w:t>.</w:t>
      </w:r>
    </w:p>
    <w:p w14:paraId="40491BB3" w14:textId="77777777" w:rsidR="0022033C" w:rsidRPr="00C96F6E" w:rsidRDefault="0022033C" w:rsidP="008D06CF">
      <w:pPr>
        <w:ind w:firstLine="567"/>
        <w:contextualSpacing/>
        <w:jc w:val="both"/>
        <w:rPr>
          <w:color w:val="auto"/>
          <w:lang w:val="sr-Cyrl-RS"/>
        </w:rPr>
      </w:pPr>
      <w:r w:rsidRPr="00C96F6E">
        <w:rPr>
          <w:color w:val="auto"/>
          <w:lang w:val="sr-Cyrl-RS"/>
        </w:rPr>
        <w:t xml:space="preserve">Гаранција за </w:t>
      </w:r>
      <w:r w:rsidR="00106BDF" w:rsidRPr="00C96F6E">
        <w:rPr>
          <w:color w:val="auto"/>
          <w:lang w:val="sr-Cyrl-RS"/>
        </w:rPr>
        <w:t xml:space="preserve">функционалну исправност </w:t>
      </w:r>
      <w:r w:rsidR="00E80001">
        <w:rPr>
          <w:color w:val="auto"/>
          <w:lang w:val="sr-Cyrl-RS"/>
        </w:rPr>
        <w:t>уређаја</w:t>
      </w:r>
      <w:r w:rsidR="00446172" w:rsidRPr="00C96F6E">
        <w:rPr>
          <w:color w:val="auto"/>
          <w:lang w:val="sr-Cyrl-RS"/>
        </w:rPr>
        <w:t xml:space="preserve"> </w:t>
      </w:r>
      <w:r w:rsidR="00106BDF" w:rsidRPr="00C96F6E">
        <w:rPr>
          <w:color w:val="auto"/>
          <w:lang w:val="sr-Cyrl-RS"/>
        </w:rPr>
        <w:t xml:space="preserve">траје </w:t>
      </w:r>
      <w:r w:rsidR="00106BDF" w:rsidRPr="00C96F6E">
        <w:rPr>
          <w:color w:val="auto"/>
          <w:lang w:val="sr-Latn-RS"/>
        </w:rPr>
        <w:t>_______</w:t>
      </w:r>
      <w:r w:rsidR="00106BDF" w:rsidRPr="00C96F6E">
        <w:rPr>
          <w:color w:val="auto"/>
          <w:lang w:val="sr-Cyrl-RS"/>
        </w:rPr>
        <w:t xml:space="preserve"> </w:t>
      </w:r>
      <w:r w:rsidR="00C96F6E" w:rsidRPr="00C96F6E">
        <w:rPr>
          <w:color w:val="auto"/>
          <w:lang w:val="sr-Cyrl-RS"/>
        </w:rPr>
        <w:t>месеци</w:t>
      </w:r>
      <w:r w:rsidR="009243FF" w:rsidRPr="00C96F6E">
        <w:rPr>
          <w:color w:val="auto"/>
          <w:lang w:val="sr-Cyrl-RS"/>
        </w:rPr>
        <w:t xml:space="preserve"> од дана </w:t>
      </w:r>
      <w:r w:rsidR="001768B0" w:rsidRPr="00C96F6E">
        <w:rPr>
          <w:color w:val="auto"/>
          <w:lang w:val="sr-Cyrl-RS"/>
        </w:rPr>
        <w:t>почетка гарантног рока</w:t>
      </w:r>
      <w:r w:rsidRPr="00C96F6E">
        <w:rPr>
          <w:color w:val="auto"/>
          <w:lang w:val="sr-Cyrl-RS"/>
        </w:rPr>
        <w:t>.</w:t>
      </w:r>
      <w:r w:rsidR="001768B0" w:rsidRPr="00C96F6E">
        <w:rPr>
          <w:color w:val="auto"/>
        </w:rPr>
        <w:t xml:space="preserve"> </w:t>
      </w:r>
      <w:r w:rsidR="001768B0" w:rsidRPr="00C96F6E">
        <w:rPr>
          <w:color w:val="auto"/>
          <w:lang w:val="sr-Cyrl-RS"/>
        </w:rPr>
        <w:t>Почетак гарантног рока се рачуна од датума званичног квантитати</w:t>
      </w:r>
      <w:r w:rsidR="00E80001">
        <w:rPr>
          <w:color w:val="auto"/>
          <w:lang w:val="sr-Cyrl-RS"/>
        </w:rPr>
        <w:t>в</w:t>
      </w:r>
      <w:r w:rsidR="00F2436E">
        <w:rPr>
          <w:color w:val="auto"/>
          <w:lang w:val="sr-Cyrl-RS"/>
        </w:rPr>
        <w:t>но-квалитативног пријема уређаја</w:t>
      </w:r>
      <w:r w:rsidR="001768B0" w:rsidRPr="00C96F6E">
        <w:rPr>
          <w:color w:val="auto"/>
          <w:lang w:val="sr-Cyrl-RS"/>
        </w:rPr>
        <w:t>.</w:t>
      </w:r>
    </w:p>
    <w:p w14:paraId="4FB88515" w14:textId="77777777" w:rsidR="004442F4" w:rsidRPr="00B87DF2" w:rsidRDefault="004442F4" w:rsidP="008D06CF">
      <w:pPr>
        <w:ind w:firstLine="567"/>
        <w:contextualSpacing/>
        <w:jc w:val="both"/>
        <w:rPr>
          <w:color w:val="auto"/>
          <w:lang w:val="sr-Cyrl-RS"/>
        </w:rPr>
      </w:pPr>
    </w:p>
    <w:p w14:paraId="74D65569" w14:textId="77777777" w:rsidR="0029035C" w:rsidRDefault="008A1E6F" w:rsidP="00513D96">
      <w:pPr>
        <w:jc w:val="center"/>
        <w:rPr>
          <w:b/>
          <w:color w:val="auto"/>
          <w:lang w:val="sr-Cyrl-RS"/>
        </w:rPr>
      </w:pPr>
      <w:r w:rsidRPr="005F11E4">
        <w:rPr>
          <w:b/>
          <w:color w:val="auto"/>
          <w:lang w:val="sr-Cyrl-RS"/>
        </w:rPr>
        <w:t xml:space="preserve">Члан </w:t>
      </w:r>
      <w:r w:rsidR="0024120E">
        <w:rPr>
          <w:b/>
          <w:color w:val="auto"/>
          <w:lang w:val="sr-Cyrl-RS"/>
        </w:rPr>
        <w:t>8</w:t>
      </w:r>
      <w:r w:rsidR="0029035C" w:rsidRPr="005F11E4">
        <w:rPr>
          <w:b/>
          <w:color w:val="auto"/>
          <w:lang w:val="sr-Cyrl-RS"/>
        </w:rPr>
        <w:t>.</w:t>
      </w:r>
    </w:p>
    <w:p w14:paraId="5D9794BB" w14:textId="77777777" w:rsidR="00F507B8" w:rsidRPr="00F507B8" w:rsidRDefault="00F507B8" w:rsidP="0024120E">
      <w:pPr>
        <w:spacing w:line="240" w:lineRule="auto"/>
        <w:jc w:val="both"/>
        <w:rPr>
          <w:lang w:val="ru-RU"/>
        </w:rPr>
      </w:pPr>
      <w:r>
        <w:rPr>
          <w:b/>
          <w:color w:val="auto"/>
          <w:lang w:val="sr-Cyrl-RS"/>
        </w:rPr>
        <w:tab/>
      </w:r>
      <w:r w:rsidRPr="00F507B8">
        <w:rPr>
          <w:lang w:val="ru-RU"/>
        </w:rPr>
        <w:t xml:space="preserve">Уколико се у току гарантног рока појаве било </w:t>
      </w:r>
      <w:r>
        <w:rPr>
          <w:lang w:val="ru-RU"/>
        </w:rPr>
        <w:t>какви недостаци,</w:t>
      </w:r>
      <w:r w:rsidRPr="00F507B8">
        <w:rPr>
          <w:lang w:val="ru-RU"/>
        </w:rPr>
        <w:t xml:space="preserve"> кварови или неправилности у раду добара, Наручилац упућује факсом, е-маилом, поштом или лично </w:t>
      </w:r>
      <w:r w:rsidRPr="00F507B8">
        <w:rPr>
          <w:lang w:val="ru-RU"/>
        </w:rPr>
        <w:lastRenderedPageBreak/>
        <w:t>након обављеног телефонског р</w:t>
      </w:r>
      <w:r>
        <w:rPr>
          <w:lang w:val="ru-RU"/>
        </w:rPr>
        <w:t>азговора писмени захтев Испоручиоцу</w:t>
      </w:r>
      <w:r w:rsidRPr="00F507B8">
        <w:rPr>
          <w:lang w:val="ru-RU"/>
        </w:rPr>
        <w:t xml:space="preserve"> за предузимање релевантних радњи на отклањању недос</w:t>
      </w:r>
      <w:r>
        <w:rPr>
          <w:lang w:val="ru-RU"/>
        </w:rPr>
        <w:t>татака. Испоручилац</w:t>
      </w:r>
      <w:r w:rsidRPr="00F507B8">
        <w:rPr>
          <w:lang w:val="ru-RU"/>
        </w:rPr>
        <w:t xml:space="preserve"> се обавезује да ће пружити сервисну подршку са временом одзива до 4 </w:t>
      </w:r>
      <w:r>
        <w:rPr>
          <w:lang w:val="ru-RU"/>
        </w:rPr>
        <w:t xml:space="preserve"> (четири) </w:t>
      </w:r>
      <w:r w:rsidRPr="00F507B8">
        <w:rPr>
          <w:lang w:val="ru-RU"/>
        </w:rPr>
        <w:t xml:space="preserve">часа и временом поправке 48 </w:t>
      </w:r>
      <w:r>
        <w:rPr>
          <w:lang w:val="ru-RU"/>
        </w:rPr>
        <w:t xml:space="preserve"> (четрдесетосам) часова за понуђени уређај</w:t>
      </w:r>
      <w:r w:rsidRPr="00F507B8">
        <w:rPr>
          <w:lang w:val="ru-RU"/>
        </w:rPr>
        <w:t xml:space="preserve">.  </w:t>
      </w:r>
    </w:p>
    <w:p w14:paraId="1B319FE1" w14:textId="77777777" w:rsidR="00F507B8" w:rsidRPr="00F507B8" w:rsidRDefault="00F507B8" w:rsidP="0024120E">
      <w:pPr>
        <w:spacing w:line="240" w:lineRule="auto"/>
        <w:jc w:val="both"/>
        <w:rPr>
          <w:lang w:val="ru-RU"/>
        </w:rPr>
      </w:pPr>
      <w:r w:rsidRPr="00F507B8">
        <w:rPr>
          <w:lang w:val="ru-RU"/>
        </w:rPr>
        <w:t>Сервисна подршка мора да буде непрекидна, односно да траје 24</w:t>
      </w:r>
      <w:r w:rsidRPr="00F507B8">
        <w:t>x</w:t>
      </w:r>
      <w:r w:rsidRPr="00F507B8">
        <w:rPr>
          <w:lang w:val="ru-RU"/>
        </w:rPr>
        <w:t>7</w:t>
      </w:r>
      <w:r w:rsidRPr="00F507B8">
        <w:t>x</w:t>
      </w:r>
      <w:r w:rsidRPr="00F507B8">
        <w:rPr>
          <w:lang w:val="ru-RU"/>
        </w:rPr>
        <w:t>365.</w:t>
      </w:r>
    </w:p>
    <w:p w14:paraId="59CF3B53" w14:textId="77777777" w:rsidR="00F507B8" w:rsidRDefault="00F507B8" w:rsidP="00F507B8">
      <w:pPr>
        <w:jc w:val="center"/>
        <w:rPr>
          <w:b/>
          <w:color w:val="auto"/>
          <w:lang w:val="sr-Cyrl-RS"/>
        </w:rPr>
      </w:pPr>
    </w:p>
    <w:p w14:paraId="7E23CF04" w14:textId="77777777" w:rsidR="00F507B8" w:rsidRPr="005F11E4" w:rsidRDefault="0024120E" w:rsidP="00F507B8">
      <w:pPr>
        <w:jc w:val="center"/>
        <w:rPr>
          <w:b/>
          <w:color w:val="auto"/>
          <w:lang w:val="sr-Cyrl-RS"/>
        </w:rPr>
      </w:pPr>
      <w:r>
        <w:rPr>
          <w:b/>
          <w:color w:val="auto"/>
          <w:lang w:val="sr-Cyrl-RS"/>
        </w:rPr>
        <w:t>Члан 9</w:t>
      </w:r>
      <w:r w:rsidR="00F507B8" w:rsidRPr="00F507B8">
        <w:rPr>
          <w:b/>
          <w:color w:val="auto"/>
          <w:lang w:val="sr-Cyrl-RS"/>
        </w:rPr>
        <w:t>.</w:t>
      </w:r>
    </w:p>
    <w:p w14:paraId="3EC9D3ED" w14:textId="77777777" w:rsidR="002642FB" w:rsidRDefault="008C0E1B" w:rsidP="00FA3A0F">
      <w:pPr>
        <w:tabs>
          <w:tab w:val="left" w:leader="underscore" w:pos="0"/>
        </w:tabs>
        <w:jc w:val="both"/>
        <w:rPr>
          <w:iCs/>
          <w:color w:val="auto"/>
          <w:lang w:val="sr-Cyrl-CS"/>
        </w:rPr>
      </w:pPr>
      <w:r w:rsidRPr="005F11E4">
        <w:rPr>
          <w:iCs/>
          <w:color w:val="auto"/>
          <w:lang w:val="sr-Cyrl-RS"/>
        </w:rPr>
        <w:tab/>
      </w:r>
      <w:r w:rsidR="008D400D" w:rsidRPr="005F11E4">
        <w:rPr>
          <w:iCs/>
          <w:color w:val="auto"/>
          <w:lang w:val="sr-Cyrl-C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w:t>
      </w:r>
      <w:r w:rsidR="00144C9E">
        <w:rPr>
          <w:iCs/>
          <w:color w:val="auto"/>
          <w:lang w:val="sr-Cyrl-CS"/>
        </w:rPr>
        <w:t>, а настали су после закључења У</w:t>
      </w:r>
      <w:r w:rsidR="008D400D" w:rsidRPr="005F11E4">
        <w:rPr>
          <w:iCs/>
          <w:color w:val="auto"/>
          <w:lang w:val="sr-Cyrl-CS"/>
        </w:rPr>
        <w:t xml:space="preserve">говора и спречавају његово извршење у целини или делимично.  </w:t>
      </w:r>
    </w:p>
    <w:p w14:paraId="5FD3EE28" w14:textId="77777777" w:rsidR="00192FE9" w:rsidRPr="00152CD6" w:rsidRDefault="00192FE9" w:rsidP="00FA3A0F">
      <w:pPr>
        <w:tabs>
          <w:tab w:val="left" w:leader="underscore" w:pos="0"/>
        </w:tabs>
        <w:jc w:val="both"/>
        <w:rPr>
          <w:iCs/>
          <w:color w:val="auto"/>
          <w:lang w:val="sr-Cyrl-CS"/>
        </w:rPr>
      </w:pPr>
    </w:p>
    <w:p w14:paraId="6064642C" w14:textId="77777777" w:rsidR="0022033C" w:rsidRPr="005F11E4" w:rsidRDefault="008A1E6F" w:rsidP="0022033C">
      <w:pPr>
        <w:jc w:val="center"/>
        <w:rPr>
          <w:b/>
          <w:color w:val="auto"/>
          <w:lang w:val="sr-Cyrl-RS"/>
        </w:rPr>
      </w:pPr>
      <w:r w:rsidRPr="005F11E4">
        <w:rPr>
          <w:b/>
          <w:color w:val="auto"/>
          <w:lang w:val="sr-Cyrl-RS"/>
        </w:rPr>
        <w:t xml:space="preserve">Члан </w:t>
      </w:r>
      <w:r w:rsidR="00513D96">
        <w:rPr>
          <w:b/>
          <w:color w:val="auto"/>
          <w:lang w:val="sr-Cyrl-RS"/>
        </w:rPr>
        <w:t>1</w:t>
      </w:r>
      <w:r w:rsidR="0024120E">
        <w:rPr>
          <w:b/>
          <w:color w:val="auto"/>
          <w:lang w:val="sr-Cyrl-RS"/>
        </w:rPr>
        <w:t>0</w:t>
      </w:r>
      <w:r w:rsidR="0022033C" w:rsidRPr="005F11E4">
        <w:rPr>
          <w:b/>
          <w:color w:val="auto"/>
          <w:lang w:val="sr-Cyrl-RS"/>
        </w:rPr>
        <w:t>.</w:t>
      </w:r>
    </w:p>
    <w:p w14:paraId="0663DE8E" w14:textId="77777777" w:rsidR="00513D96" w:rsidRDefault="0022033C" w:rsidP="00513D96">
      <w:pPr>
        <w:tabs>
          <w:tab w:val="left" w:pos="709"/>
        </w:tabs>
        <w:ind w:right="-154" w:firstLine="708"/>
        <w:jc w:val="both"/>
        <w:rPr>
          <w:lang w:val="sr-Latn-RS"/>
        </w:rPr>
      </w:pPr>
      <w:r w:rsidRPr="005F11E4">
        <w:rPr>
          <w:lang w:val="sr-Cyrl-RS"/>
        </w:rPr>
        <w:tab/>
        <w:t xml:space="preserve">Уговор је закључен даном потписивања од стране овлашћених представника уговорних страна. </w:t>
      </w:r>
    </w:p>
    <w:p w14:paraId="405D96A6" w14:textId="77777777" w:rsidR="00513D96" w:rsidRDefault="00513D96" w:rsidP="00513D96">
      <w:pPr>
        <w:tabs>
          <w:tab w:val="left" w:pos="709"/>
        </w:tabs>
        <w:ind w:right="-154"/>
        <w:jc w:val="center"/>
        <w:rPr>
          <w:b/>
          <w:bCs/>
          <w:color w:val="auto"/>
          <w:lang w:val="sr-Latn-RS"/>
        </w:rPr>
      </w:pPr>
    </w:p>
    <w:p w14:paraId="61692675" w14:textId="77777777" w:rsidR="008D400D" w:rsidRPr="005F11E4" w:rsidRDefault="008D400D" w:rsidP="00513D96">
      <w:pPr>
        <w:tabs>
          <w:tab w:val="left" w:pos="709"/>
        </w:tabs>
        <w:ind w:right="-154"/>
        <w:jc w:val="center"/>
        <w:rPr>
          <w:b/>
          <w:bCs/>
          <w:color w:val="auto"/>
          <w:lang w:val="sr-Cyrl-RS"/>
        </w:rPr>
      </w:pPr>
      <w:r w:rsidRPr="005F11E4">
        <w:rPr>
          <w:b/>
          <w:bCs/>
          <w:color w:val="auto"/>
          <w:lang w:val="sr-Cyrl-RS"/>
        </w:rPr>
        <w:t xml:space="preserve">Члан </w:t>
      </w:r>
      <w:r w:rsidR="008A1E6F" w:rsidRPr="005F11E4">
        <w:rPr>
          <w:b/>
          <w:bCs/>
          <w:color w:val="auto"/>
          <w:lang w:val="sr-Cyrl-RS"/>
        </w:rPr>
        <w:t>1</w:t>
      </w:r>
      <w:r w:rsidR="0024120E">
        <w:rPr>
          <w:b/>
          <w:bCs/>
          <w:color w:val="auto"/>
          <w:lang w:val="sr-Cyrl-RS"/>
        </w:rPr>
        <w:t>1</w:t>
      </w:r>
      <w:r w:rsidRPr="005F11E4">
        <w:rPr>
          <w:b/>
          <w:bCs/>
          <w:color w:val="auto"/>
          <w:lang w:val="sr-Cyrl-RS"/>
        </w:rPr>
        <w:t>.</w:t>
      </w:r>
    </w:p>
    <w:p w14:paraId="19F553A3" w14:textId="77777777" w:rsidR="008D400D" w:rsidRPr="005F11E4" w:rsidRDefault="008D400D" w:rsidP="00011E17">
      <w:pPr>
        <w:ind w:firstLine="708"/>
        <w:jc w:val="both"/>
        <w:rPr>
          <w:color w:val="auto"/>
          <w:lang w:val="sr-Cyrl-RS"/>
        </w:rPr>
      </w:pPr>
      <w:r w:rsidRPr="005F11E4">
        <w:rPr>
          <w:color w:val="auto"/>
          <w:lang w:val="sr-Cyrl-RS"/>
        </w:rPr>
        <w:t xml:space="preserve">Свака од уговорних </w:t>
      </w:r>
      <w:r w:rsidR="00F507B8">
        <w:rPr>
          <w:color w:val="auto"/>
          <w:lang w:val="sr-Cyrl-RS"/>
        </w:rPr>
        <w:t>страна има право на раскид У</w:t>
      </w:r>
      <w:r w:rsidRPr="005F11E4">
        <w:rPr>
          <w:color w:val="auto"/>
          <w:lang w:val="sr-Cyrl-RS"/>
        </w:rPr>
        <w:t>говора у случају неиспуњења уговорних обавеза друге уговорне стране.</w:t>
      </w:r>
    </w:p>
    <w:p w14:paraId="739654BA" w14:textId="77777777" w:rsidR="008D400D" w:rsidRPr="005F11E4" w:rsidRDefault="00B71329" w:rsidP="008D400D">
      <w:pPr>
        <w:ind w:firstLine="720"/>
        <w:jc w:val="both"/>
        <w:rPr>
          <w:color w:val="auto"/>
          <w:lang w:val="sr-Cyrl-RS"/>
        </w:rPr>
      </w:pPr>
      <w:r w:rsidRPr="005F11E4">
        <w:rPr>
          <w:color w:val="auto"/>
          <w:lang w:val="sr-Cyrl-RS"/>
        </w:rPr>
        <w:t xml:space="preserve">Уговор ће </w:t>
      </w:r>
      <w:r w:rsidR="00A8113F" w:rsidRPr="005F11E4">
        <w:rPr>
          <w:color w:val="auto"/>
          <w:lang w:val="sr-Cyrl-RS"/>
        </w:rPr>
        <w:t xml:space="preserve">се </w:t>
      </w:r>
      <w:r w:rsidRPr="005F11E4">
        <w:rPr>
          <w:color w:val="auto"/>
          <w:lang w:val="sr-Cyrl-RS"/>
        </w:rPr>
        <w:t>с</w:t>
      </w:r>
      <w:r w:rsidR="003C641C" w:rsidRPr="005F11E4">
        <w:rPr>
          <w:color w:val="auto"/>
          <w:lang w:val="sr-Cyrl-RS"/>
        </w:rPr>
        <w:t>матрати раскинутим по протеку р</w:t>
      </w:r>
      <w:r w:rsidRPr="005F11E4">
        <w:rPr>
          <w:color w:val="auto"/>
          <w:lang w:val="sr-Cyrl-RS"/>
        </w:rPr>
        <w:t xml:space="preserve">ока од </w:t>
      </w:r>
      <w:r w:rsidR="00980C60">
        <w:rPr>
          <w:color w:val="auto"/>
          <w:lang w:val="sr-Cyrl-RS"/>
        </w:rPr>
        <w:t>15</w:t>
      </w:r>
      <w:r w:rsidRPr="005F11E4">
        <w:rPr>
          <w:color w:val="auto"/>
          <w:lang w:val="sr-Cyrl-RS"/>
        </w:rPr>
        <w:t xml:space="preserve"> (</w:t>
      </w:r>
      <w:r w:rsidR="00980C60">
        <w:rPr>
          <w:color w:val="auto"/>
          <w:lang w:val="sr-Cyrl-RS"/>
        </w:rPr>
        <w:t>петнаест</w:t>
      </w:r>
      <w:r w:rsidRPr="005F11E4">
        <w:rPr>
          <w:color w:val="auto"/>
          <w:lang w:val="sr-Cyrl-RS"/>
        </w:rPr>
        <w:t>) дана од дана пријема писменог обавештења</w:t>
      </w:r>
      <w:r w:rsidR="008D400D" w:rsidRPr="005F11E4">
        <w:rPr>
          <w:color w:val="auto"/>
          <w:lang w:val="sr-Cyrl-RS"/>
        </w:rPr>
        <w:t>.</w:t>
      </w:r>
      <w:r w:rsidR="00F507B8">
        <w:rPr>
          <w:color w:val="auto"/>
          <w:lang w:val="sr-Cyrl-RS"/>
        </w:rPr>
        <w:t xml:space="preserve"> Реализација средстава обезбеђења не ограничава Наручиоца да захтева захтева раскид Уговора и накнаду штете због неиспуњавања уговор</w:t>
      </w:r>
      <w:r w:rsidR="0024120E">
        <w:rPr>
          <w:color w:val="auto"/>
          <w:lang w:val="sr-Cyrl-RS"/>
        </w:rPr>
        <w:t>них обавеза.</w:t>
      </w:r>
    </w:p>
    <w:p w14:paraId="693D4C78" w14:textId="77777777" w:rsidR="00513D96" w:rsidRDefault="00513D96" w:rsidP="00513D96">
      <w:pPr>
        <w:tabs>
          <w:tab w:val="left" w:pos="4470"/>
        </w:tabs>
        <w:jc w:val="center"/>
        <w:rPr>
          <w:b/>
          <w:color w:val="auto"/>
          <w:lang w:val="sr-Latn-RS"/>
        </w:rPr>
      </w:pPr>
    </w:p>
    <w:p w14:paraId="6FAB7CD2" w14:textId="77777777" w:rsidR="009E0578" w:rsidRPr="005F11E4" w:rsidRDefault="009E0578" w:rsidP="00513D96">
      <w:pPr>
        <w:tabs>
          <w:tab w:val="left" w:pos="4470"/>
        </w:tabs>
        <w:jc w:val="center"/>
        <w:rPr>
          <w:b/>
          <w:color w:val="auto"/>
          <w:lang w:val="sr-Cyrl-RS"/>
        </w:rPr>
      </w:pPr>
      <w:r w:rsidRPr="005F11E4">
        <w:rPr>
          <w:b/>
          <w:color w:val="auto"/>
          <w:lang w:val="sr-Cyrl-RS"/>
        </w:rPr>
        <w:t>Члан 1</w:t>
      </w:r>
      <w:r w:rsidR="0024120E">
        <w:rPr>
          <w:b/>
          <w:color w:val="auto"/>
          <w:lang w:val="sr-Cyrl-RS"/>
        </w:rPr>
        <w:t>2</w:t>
      </w:r>
      <w:r w:rsidRPr="005F11E4">
        <w:rPr>
          <w:b/>
          <w:color w:val="auto"/>
          <w:lang w:val="sr-Cyrl-RS"/>
        </w:rPr>
        <w:t>.</w:t>
      </w:r>
    </w:p>
    <w:p w14:paraId="20E06D57" w14:textId="646F3AF6" w:rsidR="00B46CBC" w:rsidRPr="005F11E4" w:rsidRDefault="008C0E1B" w:rsidP="008C0E1B">
      <w:pPr>
        <w:spacing w:after="100" w:afterAutospacing="1"/>
        <w:ind w:right="-154"/>
        <w:jc w:val="both"/>
        <w:rPr>
          <w:b/>
          <w:bCs/>
          <w:color w:val="auto"/>
          <w:lang w:val="sr-Cyrl-RS"/>
        </w:rPr>
      </w:pPr>
      <w:r w:rsidRPr="005F11E4">
        <w:rPr>
          <w:color w:val="auto"/>
          <w:lang w:val="sr-Cyrl-RS"/>
        </w:rPr>
        <w:tab/>
      </w:r>
      <w:r w:rsidR="008D400D" w:rsidRPr="005F11E4">
        <w:rPr>
          <w:color w:val="auto"/>
          <w:lang w:val="sr-Cyrl-RS"/>
        </w:rPr>
        <w:t>Угово</w:t>
      </w:r>
      <w:r w:rsidR="00B46CBC" w:rsidRPr="005F11E4">
        <w:rPr>
          <w:color w:val="auto"/>
          <w:lang w:val="sr-Cyrl-RS"/>
        </w:rPr>
        <w:t>рне</w:t>
      </w:r>
      <w:r w:rsidR="00B46CBC" w:rsidRPr="005F11E4">
        <w:rPr>
          <w:color w:val="auto"/>
          <w:lang w:val="sr-Latn-RS"/>
        </w:rPr>
        <w:t xml:space="preserve"> </w:t>
      </w:r>
      <w:r w:rsidR="00B46CBC" w:rsidRPr="005F11E4">
        <w:rPr>
          <w:color w:val="auto"/>
          <w:lang w:val="sr-Cyrl-RS"/>
        </w:rPr>
        <w:t>стране</w:t>
      </w:r>
      <w:r w:rsidR="00B46CBC" w:rsidRPr="005F11E4">
        <w:rPr>
          <w:color w:val="auto"/>
          <w:lang w:val="sr-Latn-RS"/>
        </w:rPr>
        <w:t xml:space="preserve"> </w:t>
      </w:r>
      <w:r w:rsidR="00B46CBC" w:rsidRPr="005F11E4">
        <w:rPr>
          <w:color w:val="auto"/>
          <w:lang w:val="sr-Cyrl-RS"/>
        </w:rPr>
        <w:t>су</w:t>
      </w:r>
      <w:r w:rsidR="00B46CBC" w:rsidRPr="005F11E4">
        <w:rPr>
          <w:color w:val="auto"/>
          <w:lang w:val="sr-Latn-RS"/>
        </w:rPr>
        <w:t xml:space="preserve"> </w:t>
      </w:r>
      <w:r w:rsidR="00B46CBC" w:rsidRPr="005F11E4">
        <w:rPr>
          <w:color w:val="auto"/>
          <w:lang w:val="sr-Cyrl-RS"/>
        </w:rPr>
        <w:t>сагласне</w:t>
      </w:r>
      <w:r w:rsidR="00B46CBC" w:rsidRPr="005F11E4">
        <w:rPr>
          <w:color w:val="auto"/>
          <w:lang w:val="sr-Latn-RS"/>
        </w:rPr>
        <w:t xml:space="preserve"> </w:t>
      </w:r>
      <w:r w:rsidR="00B46CBC" w:rsidRPr="005F11E4">
        <w:rPr>
          <w:color w:val="auto"/>
          <w:lang w:val="sr-Cyrl-RS"/>
        </w:rPr>
        <w:t>да</w:t>
      </w:r>
      <w:r w:rsidR="00B46CBC" w:rsidRPr="005F11E4">
        <w:rPr>
          <w:color w:val="auto"/>
          <w:lang w:val="sr-Latn-RS"/>
        </w:rPr>
        <w:t xml:space="preserve"> </w:t>
      </w:r>
      <w:r w:rsidR="00B46CBC" w:rsidRPr="005F11E4">
        <w:rPr>
          <w:color w:val="auto"/>
          <w:lang w:val="sr-Cyrl-RS"/>
        </w:rPr>
        <w:t>ће</w:t>
      </w:r>
      <w:r w:rsidR="00B46CBC" w:rsidRPr="005F11E4">
        <w:rPr>
          <w:color w:val="auto"/>
          <w:lang w:val="sr-Latn-RS"/>
        </w:rPr>
        <w:t xml:space="preserve"> </w:t>
      </w:r>
      <w:r w:rsidR="00B46CBC" w:rsidRPr="005F11E4">
        <w:rPr>
          <w:color w:val="auto"/>
          <w:lang w:val="sr-Cyrl-RS"/>
        </w:rPr>
        <w:t>се</w:t>
      </w:r>
      <w:r w:rsidR="008D400D" w:rsidRPr="005F11E4">
        <w:rPr>
          <w:color w:val="auto"/>
          <w:lang w:val="sr-Latn-RS"/>
        </w:rPr>
        <w:t xml:space="preserve"> </w:t>
      </w:r>
      <w:r w:rsidR="008D400D" w:rsidRPr="005F11E4">
        <w:rPr>
          <w:color w:val="auto"/>
          <w:lang w:val="sr-Cyrl-RS"/>
        </w:rPr>
        <w:t>на</w:t>
      </w:r>
      <w:r w:rsidR="008D400D" w:rsidRPr="005F11E4">
        <w:rPr>
          <w:color w:val="auto"/>
          <w:lang w:val="sr-Latn-RS"/>
        </w:rPr>
        <w:t xml:space="preserve"> </w:t>
      </w:r>
      <w:r w:rsidR="008D400D" w:rsidRPr="005F11E4">
        <w:rPr>
          <w:color w:val="auto"/>
          <w:lang w:val="sr-Cyrl-RS"/>
        </w:rPr>
        <w:t>све</w:t>
      </w:r>
      <w:r w:rsidR="008D400D" w:rsidRPr="005F11E4">
        <w:rPr>
          <w:color w:val="auto"/>
          <w:lang w:val="sr-Latn-RS"/>
        </w:rPr>
        <w:t xml:space="preserve"> </w:t>
      </w:r>
      <w:r w:rsidR="008D400D" w:rsidRPr="005F11E4">
        <w:rPr>
          <w:color w:val="auto"/>
          <w:lang w:val="sr-Cyrl-RS"/>
        </w:rPr>
        <w:t>што</w:t>
      </w:r>
      <w:r w:rsidR="008D400D" w:rsidRPr="005F11E4">
        <w:rPr>
          <w:color w:val="auto"/>
          <w:lang w:val="sr-Latn-RS"/>
        </w:rPr>
        <w:t xml:space="preserve"> </w:t>
      </w:r>
      <w:r w:rsidR="00FC30EF">
        <w:rPr>
          <w:color w:val="auto"/>
          <w:lang w:val="sr-Cyrl-RS"/>
        </w:rPr>
        <w:t>У</w:t>
      </w:r>
      <w:r w:rsidR="008D400D" w:rsidRPr="005F11E4">
        <w:rPr>
          <w:color w:val="auto"/>
          <w:lang w:val="sr-Cyrl-RS"/>
        </w:rPr>
        <w:t>говором</w:t>
      </w:r>
      <w:r w:rsidR="008D400D" w:rsidRPr="005F11E4">
        <w:rPr>
          <w:color w:val="auto"/>
          <w:lang w:val="sr-Latn-RS"/>
        </w:rPr>
        <w:t xml:space="preserve"> </w:t>
      </w:r>
      <w:r w:rsidR="008D400D" w:rsidRPr="005F11E4">
        <w:rPr>
          <w:color w:val="auto"/>
          <w:lang w:val="sr-Cyrl-RS"/>
        </w:rPr>
        <w:t>није</w:t>
      </w:r>
      <w:r w:rsidR="008D400D" w:rsidRPr="005F11E4">
        <w:rPr>
          <w:color w:val="auto"/>
          <w:lang w:val="sr-Latn-RS"/>
        </w:rPr>
        <w:t xml:space="preserve"> </w:t>
      </w:r>
      <w:r w:rsidR="008D400D" w:rsidRPr="005F11E4">
        <w:rPr>
          <w:color w:val="auto"/>
          <w:lang w:val="sr-Cyrl-RS"/>
        </w:rPr>
        <w:t>регулисано</w:t>
      </w:r>
      <w:r w:rsidR="008D400D" w:rsidRPr="005F11E4">
        <w:rPr>
          <w:color w:val="auto"/>
          <w:lang w:val="sr-Latn-RS"/>
        </w:rPr>
        <w:t xml:space="preserve">, </w:t>
      </w:r>
      <w:r w:rsidR="008D400D" w:rsidRPr="005F11E4">
        <w:rPr>
          <w:color w:val="auto"/>
          <w:lang w:val="sr-Cyrl-RS"/>
        </w:rPr>
        <w:t>примењивати</w:t>
      </w:r>
      <w:r w:rsidR="008D400D" w:rsidRPr="005F11E4">
        <w:rPr>
          <w:color w:val="auto"/>
          <w:lang w:val="sr-Latn-RS"/>
        </w:rPr>
        <w:t xml:space="preserve"> </w:t>
      </w:r>
      <w:r w:rsidR="008D400D" w:rsidRPr="005F11E4">
        <w:rPr>
          <w:color w:val="auto"/>
          <w:lang w:val="sr-Cyrl-RS"/>
        </w:rPr>
        <w:t>одредбе</w:t>
      </w:r>
      <w:r w:rsidR="008D400D" w:rsidRPr="005F11E4">
        <w:rPr>
          <w:color w:val="auto"/>
          <w:lang w:val="sr-Latn-RS"/>
        </w:rPr>
        <w:t xml:space="preserve">  </w:t>
      </w:r>
      <w:r w:rsidR="008D400D" w:rsidRPr="005F11E4">
        <w:rPr>
          <w:color w:val="auto"/>
          <w:lang w:val="sr-Cyrl-RS"/>
        </w:rPr>
        <w:t>релевантних</w:t>
      </w:r>
      <w:r w:rsidR="008D400D" w:rsidRPr="005F11E4">
        <w:rPr>
          <w:color w:val="auto"/>
          <w:lang w:val="sr-Latn-RS"/>
        </w:rPr>
        <w:t xml:space="preserve"> </w:t>
      </w:r>
      <w:r w:rsidR="008D400D" w:rsidRPr="005F11E4">
        <w:rPr>
          <w:color w:val="auto"/>
          <w:lang w:val="sr-Cyrl-RS"/>
        </w:rPr>
        <w:t>законских</w:t>
      </w:r>
      <w:r w:rsidR="008D400D" w:rsidRPr="005F11E4">
        <w:rPr>
          <w:color w:val="auto"/>
          <w:lang w:val="sr-Latn-RS"/>
        </w:rPr>
        <w:t xml:space="preserve"> </w:t>
      </w:r>
      <w:r w:rsidR="008D400D" w:rsidRPr="005F11E4">
        <w:rPr>
          <w:color w:val="auto"/>
          <w:lang w:val="sr-Cyrl-RS"/>
        </w:rPr>
        <w:t>прописа</w:t>
      </w:r>
      <w:r w:rsidR="008D400D" w:rsidRPr="005F11E4">
        <w:rPr>
          <w:color w:val="auto"/>
          <w:lang w:val="sr-Latn-RS"/>
        </w:rPr>
        <w:t>.</w:t>
      </w:r>
      <w:r w:rsidR="008D400D" w:rsidRPr="005F11E4">
        <w:rPr>
          <w:b/>
          <w:bCs/>
          <w:color w:val="auto"/>
          <w:lang w:val="sr-Latn-RS"/>
        </w:rPr>
        <w:t xml:space="preserve"> </w:t>
      </w:r>
    </w:p>
    <w:p w14:paraId="5CCF6F8E" w14:textId="77777777" w:rsidR="00B46CBC" w:rsidRPr="005F11E4" w:rsidRDefault="00B46CBC" w:rsidP="00B46CBC">
      <w:pPr>
        <w:ind w:right="-154"/>
        <w:jc w:val="center"/>
        <w:rPr>
          <w:b/>
          <w:bCs/>
          <w:color w:val="auto"/>
          <w:lang w:val="sr-Cyrl-RS"/>
        </w:rPr>
      </w:pPr>
      <w:r w:rsidRPr="005F11E4">
        <w:rPr>
          <w:b/>
          <w:bCs/>
          <w:color w:val="auto"/>
          <w:lang w:val="sr-Cyrl-RS"/>
        </w:rPr>
        <w:t xml:space="preserve">Члан </w:t>
      </w:r>
      <w:r w:rsidR="008D400D" w:rsidRPr="005F11E4">
        <w:rPr>
          <w:b/>
          <w:bCs/>
          <w:color w:val="auto"/>
          <w:lang w:val="sr-Cyrl-RS"/>
        </w:rPr>
        <w:t>1</w:t>
      </w:r>
      <w:r w:rsidR="0024120E">
        <w:rPr>
          <w:b/>
          <w:bCs/>
          <w:color w:val="auto"/>
          <w:lang w:val="sr-Cyrl-RS"/>
        </w:rPr>
        <w:t>3</w:t>
      </w:r>
      <w:r w:rsidR="008D400D" w:rsidRPr="005F11E4">
        <w:rPr>
          <w:b/>
          <w:bCs/>
          <w:color w:val="auto"/>
          <w:lang w:val="sr-Cyrl-RS"/>
        </w:rPr>
        <w:t>.</w:t>
      </w:r>
    </w:p>
    <w:p w14:paraId="1CF78955" w14:textId="77777777" w:rsidR="008D400D" w:rsidRPr="005F11E4" w:rsidRDefault="008C0E1B" w:rsidP="00B46CBC">
      <w:pPr>
        <w:ind w:right="-154"/>
        <w:jc w:val="both"/>
        <w:rPr>
          <w:b/>
          <w:bCs/>
          <w:color w:val="auto"/>
          <w:lang w:val="sr-Cyrl-RS"/>
        </w:rPr>
      </w:pPr>
      <w:r w:rsidRPr="005F11E4">
        <w:rPr>
          <w:iCs/>
          <w:color w:val="auto"/>
          <w:lang w:val="sr-Cyrl-RS"/>
        </w:rPr>
        <w:tab/>
      </w:r>
      <w:r w:rsidR="008D400D" w:rsidRPr="005F11E4">
        <w:rPr>
          <w:iCs/>
          <w:color w:val="auto"/>
          <w:lang w:val="sr-Cyrl-RS"/>
        </w:rPr>
        <w:t>Св</w:t>
      </w:r>
      <w:r w:rsidR="008D400D" w:rsidRPr="005F11E4">
        <w:rPr>
          <w:iCs/>
          <w:color w:val="auto"/>
        </w:rPr>
        <w:t>e</w:t>
      </w:r>
      <w:r w:rsidR="008D400D" w:rsidRPr="005F11E4">
        <w:rPr>
          <w:iCs/>
          <w:color w:val="auto"/>
          <w:lang w:val="sr-Cyrl-RS"/>
        </w:rPr>
        <w:t xml:space="preserve"> изм</w:t>
      </w:r>
      <w:r w:rsidR="008D400D" w:rsidRPr="005F11E4">
        <w:rPr>
          <w:iCs/>
          <w:color w:val="auto"/>
        </w:rPr>
        <w:t>e</w:t>
      </w:r>
      <w:r w:rsidR="008D400D" w:rsidRPr="005F11E4">
        <w:rPr>
          <w:iCs/>
          <w:color w:val="auto"/>
          <w:lang w:val="sr-Cyrl-RS"/>
        </w:rPr>
        <w:t>н</w:t>
      </w:r>
      <w:r w:rsidR="008D400D" w:rsidRPr="005F11E4">
        <w:rPr>
          <w:iCs/>
          <w:color w:val="auto"/>
        </w:rPr>
        <w:t>e</w:t>
      </w:r>
      <w:r w:rsidR="0024120E">
        <w:rPr>
          <w:iCs/>
          <w:color w:val="auto"/>
          <w:lang w:val="sr-Cyrl-RS"/>
        </w:rPr>
        <w:t xml:space="preserve"> и допуне У</w:t>
      </w:r>
      <w:r w:rsidR="008D400D" w:rsidRPr="005F11E4">
        <w:rPr>
          <w:iCs/>
          <w:color w:val="auto"/>
          <w:lang w:val="sr-Cyrl-RS"/>
        </w:rPr>
        <w:t>г</w:t>
      </w:r>
      <w:r w:rsidR="008D400D" w:rsidRPr="005F11E4">
        <w:rPr>
          <w:iCs/>
          <w:color w:val="auto"/>
        </w:rPr>
        <w:t>o</w:t>
      </w:r>
      <w:r w:rsidR="008D400D" w:rsidRPr="005F11E4">
        <w:rPr>
          <w:iCs/>
          <w:color w:val="auto"/>
          <w:lang w:val="sr-Cyrl-RS"/>
        </w:rPr>
        <w:t>в</w:t>
      </w:r>
      <w:r w:rsidR="008D400D" w:rsidRPr="005F11E4">
        <w:rPr>
          <w:iCs/>
          <w:color w:val="auto"/>
        </w:rPr>
        <w:t>o</w:t>
      </w:r>
      <w:r w:rsidR="008D400D" w:rsidRPr="005F11E4">
        <w:rPr>
          <w:iCs/>
          <w:color w:val="auto"/>
          <w:lang w:val="sr-Cyrl-RS"/>
        </w:rPr>
        <w:t>р</w:t>
      </w:r>
      <w:r w:rsidR="008D400D" w:rsidRPr="005F11E4">
        <w:rPr>
          <w:iCs/>
          <w:color w:val="auto"/>
        </w:rPr>
        <w:t>a</w:t>
      </w:r>
      <w:r w:rsidR="008D400D" w:rsidRPr="005F11E4">
        <w:rPr>
          <w:iCs/>
          <w:color w:val="auto"/>
          <w:lang w:val="sr-Cyrl-RS"/>
        </w:rPr>
        <w:t xml:space="preserve"> пуноважне су уколико су сачињене у писменој форми  и п</w:t>
      </w:r>
      <w:r w:rsidR="008D400D" w:rsidRPr="005F11E4">
        <w:rPr>
          <w:iCs/>
          <w:color w:val="auto"/>
        </w:rPr>
        <w:t>o</w:t>
      </w:r>
      <w:r w:rsidR="008D400D" w:rsidRPr="005F11E4">
        <w:rPr>
          <w:iCs/>
          <w:color w:val="auto"/>
          <w:lang w:val="sr-Cyrl-RS"/>
        </w:rPr>
        <w:t xml:space="preserve">тписане од стране </w:t>
      </w:r>
      <w:r w:rsidR="008D400D" w:rsidRPr="005F11E4">
        <w:rPr>
          <w:iCs/>
          <w:color w:val="auto"/>
        </w:rPr>
        <w:t>o</w:t>
      </w:r>
      <w:r w:rsidR="008D400D" w:rsidRPr="005F11E4">
        <w:rPr>
          <w:iCs/>
          <w:color w:val="auto"/>
          <w:lang w:val="sr-Cyrl-RS"/>
        </w:rPr>
        <w:t>вл</w:t>
      </w:r>
      <w:r w:rsidR="008D400D" w:rsidRPr="005F11E4">
        <w:rPr>
          <w:iCs/>
          <w:color w:val="auto"/>
        </w:rPr>
        <w:t>a</w:t>
      </w:r>
      <w:r w:rsidR="008D400D" w:rsidRPr="005F11E4">
        <w:rPr>
          <w:iCs/>
          <w:color w:val="auto"/>
          <w:lang w:val="sr-Cyrl-RS"/>
        </w:rPr>
        <w:t>шћ</w:t>
      </w:r>
      <w:r w:rsidR="008D400D" w:rsidRPr="005F11E4">
        <w:rPr>
          <w:iCs/>
          <w:color w:val="auto"/>
        </w:rPr>
        <w:t>e</w:t>
      </w:r>
      <w:r w:rsidR="008D400D" w:rsidRPr="005F11E4">
        <w:rPr>
          <w:iCs/>
          <w:color w:val="auto"/>
          <w:lang w:val="sr-Cyrl-RS"/>
        </w:rPr>
        <w:t>них пр</w:t>
      </w:r>
      <w:r w:rsidR="008D400D" w:rsidRPr="005F11E4">
        <w:rPr>
          <w:iCs/>
          <w:color w:val="auto"/>
        </w:rPr>
        <w:t>e</w:t>
      </w:r>
      <w:r w:rsidR="008D400D" w:rsidRPr="005F11E4">
        <w:rPr>
          <w:iCs/>
          <w:color w:val="auto"/>
          <w:lang w:val="sr-Cyrl-RS"/>
        </w:rPr>
        <w:t>дст</w:t>
      </w:r>
      <w:r w:rsidR="008D400D" w:rsidRPr="005F11E4">
        <w:rPr>
          <w:iCs/>
          <w:color w:val="auto"/>
        </w:rPr>
        <w:t>a</w:t>
      </w:r>
      <w:r w:rsidR="008D400D" w:rsidRPr="005F11E4">
        <w:rPr>
          <w:iCs/>
          <w:color w:val="auto"/>
          <w:lang w:val="sr-Cyrl-RS"/>
        </w:rPr>
        <w:t>вника стр</w:t>
      </w:r>
      <w:r w:rsidR="008D400D" w:rsidRPr="005F11E4">
        <w:rPr>
          <w:iCs/>
          <w:color w:val="auto"/>
        </w:rPr>
        <w:t>a</w:t>
      </w:r>
      <w:r w:rsidR="008D400D" w:rsidRPr="005F11E4">
        <w:rPr>
          <w:iCs/>
          <w:color w:val="auto"/>
          <w:lang w:val="sr-Cyrl-RS"/>
        </w:rPr>
        <w:t>н</w:t>
      </w:r>
      <w:r w:rsidR="008D400D" w:rsidRPr="005F11E4">
        <w:rPr>
          <w:iCs/>
          <w:color w:val="auto"/>
        </w:rPr>
        <w:t>a</w:t>
      </w:r>
      <w:r w:rsidR="008D400D" w:rsidRPr="005F11E4">
        <w:rPr>
          <w:iCs/>
          <w:color w:val="auto"/>
          <w:lang w:val="sr-Cyrl-RS"/>
        </w:rPr>
        <w:t xml:space="preserve"> уговорница.</w:t>
      </w:r>
    </w:p>
    <w:p w14:paraId="5F5C4730" w14:textId="77777777"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t>Уговорне стране су сагласне да ће све евентуалне спорове које не могу решити споразумно изнети пред Привредни суд у Београду.</w:t>
      </w:r>
    </w:p>
    <w:p w14:paraId="7223D6F3" w14:textId="77777777" w:rsidR="00622DD1" w:rsidRPr="005F11E4" w:rsidRDefault="00622DD1" w:rsidP="00B46CBC">
      <w:pPr>
        <w:autoSpaceDE w:val="0"/>
        <w:autoSpaceDN w:val="0"/>
        <w:adjustRightInd w:val="0"/>
        <w:ind w:firstLine="708"/>
        <w:jc w:val="both"/>
        <w:rPr>
          <w:color w:val="auto"/>
          <w:lang w:val="sr-Cyrl-RS"/>
        </w:rPr>
      </w:pPr>
    </w:p>
    <w:p w14:paraId="63FA124D" w14:textId="77777777" w:rsidR="008D400D" w:rsidRPr="005F11E4" w:rsidRDefault="00B46CBC" w:rsidP="00370A7F">
      <w:pPr>
        <w:autoSpaceDE w:val="0"/>
        <w:autoSpaceDN w:val="0"/>
        <w:adjustRightInd w:val="0"/>
        <w:jc w:val="center"/>
        <w:rPr>
          <w:b/>
          <w:bCs/>
          <w:color w:val="auto"/>
          <w:lang w:val="sr-Cyrl-RS"/>
        </w:rPr>
      </w:pPr>
      <w:r w:rsidRPr="005F11E4">
        <w:rPr>
          <w:b/>
          <w:bCs/>
          <w:color w:val="auto"/>
          <w:lang w:val="sr-Cyrl-RS"/>
        </w:rPr>
        <w:t>Чл</w:t>
      </w:r>
      <w:r w:rsidRPr="005F11E4">
        <w:rPr>
          <w:b/>
          <w:bCs/>
          <w:color w:val="auto"/>
        </w:rPr>
        <w:t>a</w:t>
      </w:r>
      <w:r w:rsidRPr="005F11E4">
        <w:rPr>
          <w:b/>
          <w:bCs/>
          <w:color w:val="auto"/>
          <w:lang w:val="sr-Cyrl-RS"/>
        </w:rPr>
        <w:t>н  1</w:t>
      </w:r>
      <w:r w:rsidR="0024120E">
        <w:rPr>
          <w:b/>
          <w:bCs/>
          <w:color w:val="auto"/>
          <w:lang w:val="sr-Cyrl-RS"/>
        </w:rPr>
        <w:t>4</w:t>
      </w:r>
      <w:r w:rsidR="008D400D" w:rsidRPr="005F11E4">
        <w:rPr>
          <w:b/>
          <w:bCs/>
          <w:color w:val="auto"/>
          <w:lang w:val="sr-Cyrl-RS"/>
        </w:rPr>
        <w:t>.</w:t>
      </w:r>
    </w:p>
    <w:p w14:paraId="0B9CEEB7" w14:textId="77777777" w:rsidR="008D400D" w:rsidRPr="005F11E4" w:rsidRDefault="008D400D" w:rsidP="00B46CBC">
      <w:pPr>
        <w:autoSpaceDE w:val="0"/>
        <w:autoSpaceDN w:val="0"/>
        <w:adjustRightInd w:val="0"/>
        <w:ind w:firstLine="708"/>
        <w:jc w:val="both"/>
        <w:rPr>
          <w:color w:val="auto"/>
          <w:lang w:val="sr-Cyrl-RS"/>
        </w:rPr>
      </w:pPr>
      <w:r w:rsidRPr="005F11E4">
        <w:rPr>
          <w:color w:val="auto"/>
          <w:lang w:val="sr-Cyrl-RS"/>
        </w:rPr>
        <w:t>Уг</w:t>
      </w:r>
      <w:r w:rsidRPr="005F11E4">
        <w:rPr>
          <w:color w:val="auto"/>
        </w:rPr>
        <w:t>o</w:t>
      </w:r>
      <w:r w:rsidRPr="005F11E4">
        <w:rPr>
          <w:color w:val="auto"/>
          <w:lang w:val="sr-Cyrl-RS"/>
        </w:rPr>
        <w:t>в</w:t>
      </w:r>
      <w:r w:rsidRPr="005F11E4">
        <w:rPr>
          <w:color w:val="auto"/>
        </w:rPr>
        <w:t>o</w:t>
      </w:r>
      <w:r w:rsidRPr="005F11E4">
        <w:rPr>
          <w:color w:val="auto"/>
          <w:lang w:val="sr-Cyrl-RS"/>
        </w:rPr>
        <w:t xml:space="preserve">р </w:t>
      </w:r>
      <w:r w:rsidR="00B46CBC" w:rsidRPr="005F11E4">
        <w:rPr>
          <w:color w:val="auto"/>
          <w:lang w:val="sr-Cyrl-RS"/>
        </w:rPr>
        <w:t xml:space="preserve">је </w:t>
      </w:r>
      <w:r w:rsidRPr="005F11E4">
        <w:rPr>
          <w:color w:val="auto"/>
          <w:lang w:val="sr-Cyrl-RS"/>
        </w:rPr>
        <w:t>с</w:t>
      </w:r>
      <w:r w:rsidRPr="005F11E4">
        <w:rPr>
          <w:color w:val="auto"/>
        </w:rPr>
        <w:t>a</w:t>
      </w:r>
      <w:r w:rsidRPr="005F11E4">
        <w:rPr>
          <w:color w:val="auto"/>
          <w:lang w:val="sr-Cyrl-RS"/>
        </w:rPr>
        <w:t>чињ</w:t>
      </w:r>
      <w:r w:rsidRPr="005F11E4">
        <w:rPr>
          <w:color w:val="auto"/>
        </w:rPr>
        <w:t>e</w:t>
      </w:r>
      <w:r w:rsidRPr="005F11E4">
        <w:rPr>
          <w:color w:val="auto"/>
          <w:lang w:val="sr-Cyrl-RS"/>
        </w:rPr>
        <w:t xml:space="preserve">н </w:t>
      </w:r>
      <w:r w:rsidRPr="005F11E4">
        <w:rPr>
          <w:color w:val="auto"/>
        </w:rPr>
        <w:t>je</w:t>
      </w:r>
      <w:r w:rsidRPr="005F11E4">
        <w:rPr>
          <w:color w:val="auto"/>
          <w:lang w:val="sr-Cyrl-RS"/>
        </w:rPr>
        <w:t xml:space="preserve"> у 6 (шест) истоветних прим</w:t>
      </w:r>
      <w:r w:rsidRPr="005F11E4">
        <w:rPr>
          <w:color w:val="auto"/>
        </w:rPr>
        <w:t>e</w:t>
      </w:r>
      <w:r w:rsidRPr="005F11E4">
        <w:rPr>
          <w:color w:val="auto"/>
          <w:lang w:val="sr-Cyrl-RS"/>
        </w:rPr>
        <w:t>рак</w:t>
      </w:r>
      <w:r w:rsidRPr="005F11E4">
        <w:rPr>
          <w:color w:val="auto"/>
        </w:rPr>
        <w:t>a</w:t>
      </w:r>
      <w:r w:rsidRPr="005F11E4">
        <w:rPr>
          <w:color w:val="auto"/>
          <w:lang w:val="sr-Cyrl-RS"/>
        </w:rPr>
        <w:t xml:space="preserve">, од којих свака уговорна страна задржава по 3 (три) примерка.  </w:t>
      </w:r>
    </w:p>
    <w:p w14:paraId="1E7E94AF" w14:textId="77777777" w:rsidR="001E78E2" w:rsidRPr="005F11E4" w:rsidRDefault="001E78E2"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140C2319"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b/>
          <w:lang w:val="sr-Cyrl-RS"/>
        </w:rPr>
      </w:pPr>
      <w:r w:rsidRPr="005F11E4">
        <w:rPr>
          <w:b/>
          <w:lang w:val="sr-Cyrl-RS"/>
        </w:rPr>
        <w:t xml:space="preserve">ЗА НАРУЧИОЦА                                            </w:t>
      </w:r>
      <w:r w:rsidR="00D31C0C" w:rsidRPr="005F11E4">
        <w:rPr>
          <w:b/>
          <w:lang w:val="sr-Cyrl-RS"/>
        </w:rPr>
        <w:t xml:space="preserve">                          </w:t>
      </w:r>
      <w:r w:rsidR="00F902FE" w:rsidRPr="005F11E4">
        <w:rPr>
          <w:b/>
          <w:lang w:val="sr-Cyrl-RS"/>
        </w:rPr>
        <w:t xml:space="preserve">              </w:t>
      </w:r>
      <w:r w:rsidR="00D31C0C" w:rsidRPr="005F11E4">
        <w:rPr>
          <w:b/>
          <w:lang w:val="sr-Cyrl-RS"/>
        </w:rPr>
        <w:t xml:space="preserve">ЗА </w:t>
      </w:r>
      <w:r w:rsidR="00F902FE" w:rsidRPr="005F11E4">
        <w:rPr>
          <w:b/>
          <w:lang w:val="sr-Cyrl-RS"/>
        </w:rPr>
        <w:t>ИСПОРУЧИОЦА</w:t>
      </w:r>
    </w:p>
    <w:p w14:paraId="30AB3DF1"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34740172" w14:textId="77777777" w:rsidR="00C76BFC" w:rsidRPr="005F11E4" w:rsidRDefault="00C76BFC"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p>
    <w:p w14:paraId="61684369" w14:textId="77777777" w:rsidR="008D400D" w:rsidRPr="005F11E4" w:rsidRDefault="008D400D" w:rsidP="008D400D">
      <w:pPr>
        <w:tabs>
          <w:tab w:val="left" w:pos="720"/>
          <w:tab w:val="left" w:pos="1440"/>
          <w:tab w:val="left" w:pos="2160"/>
          <w:tab w:val="left" w:pos="2880"/>
          <w:tab w:val="left" w:pos="3600"/>
          <w:tab w:val="left" w:pos="4320"/>
          <w:tab w:val="left" w:pos="5040"/>
          <w:tab w:val="left" w:pos="5760"/>
          <w:tab w:val="left" w:pos="6511"/>
        </w:tabs>
        <w:autoSpaceDE w:val="0"/>
        <w:autoSpaceDN w:val="0"/>
        <w:adjustRightInd w:val="0"/>
        <w:jc w:val="both"/>
        <w:rPr>
          <w:lang w:val="sr-Cyrl-RS"/>
        </w:rPr>
      </w:pPr>
      <w:r w:rsidRPr="005F11E4">
        <w:rPr>
          <w:lang w:val="sr-Cyrl-RS"/>
        </w:rPr>
        <w:t xml:space="preserve">__________________                                         </w:t>
      </w:r>
      <w:r w:rsidR="00D31C0C" w:rsidRPr="005F11E4">
        <w:rPr>
          <w:lang w:val="sr-Cyrl-RS"/>
        </w:rPr>
        <w:t xml:space="preserve">                          </w:t>
      </w:r>
      <w:r w:rsidRPr="005F11E4">
        <w:rPr>
          <w:lang w:val="sr-Cyrl-RS"/>
        </w:rPr>
        <w:t xml:space="preserve"> __________________</w:t>
      </w:r>
      <w:r w:rsidR="00D31C0C" w:rsidRPr="005F11E4">
        <w:rPr>
          <w:lang w:val="sr-Cyrl-RS"/>
        </w:rPr>
        <w:t xml:space="preserve">_______ </w:t>
      </w:r>
    </w:p>
    <w:p w14:paraId="77EEFA8B" w14:textId="77777777" w:rsidR="008D400D" w:rsidRPr="005F11E4" w:rsidRDefault="008D400D" w:rsidP="008D400D">
      <w:pPr>
        <w:rPr>
          <w:bCs/>
          <w:lang w:val="sr-Cyrl-RS"/>
        </w:rPr>
      </w:pPr>
    </w:p>
    <w:p w14:paraId="260E99D0" w14:textId="77777777" w:rsidR="00152CD6" w:rsidRPr="0039236A" w:rsidRDefault="002E4C29" w:rsidP="0039236A">
      <w:pPr>
        <w:jc w:val="both"/>
        <w:rPr>
          <w:rFonts w:ascii="Arial" w:hAnsi="Arial" w:cs="Arial"/>
          <w:b/>
          <w:bCs/>
          <w:i/>
          <w:iCs/>
          <w:lang w:val="sr-Cyrl-RS"/>
        </w:rPr>
      </w:pPr>
      <w:r w:rsidRPr="005F11E4">
        <w:rPr>
          <w:bCs/>
          <w:i/>
          <w:lang w:val="sr-Cyrl-RS"/>
        </w:rPr>
        <w:t>Модел уговора понуђач ће попунити, потписати и оверити печатом, чиме потврђује да је сагласан са садржином модела уговора. Уколико понуђач подноси понуду са учешћем подизвођача у моделу уговора морају бити наведени сви подизвођачи.   У случају подношења заједничке понуде, група понуђача може да определи да модел уговора потписују и оверавају сви понуђачи из групе пону</w:t>
      </w:r>
      <w:r w:rsidR="00403016" w:rsidRPr="005F11E4">
        <w:rPr>
          <w:bCs/>
          <w:i/>
          <w:lang w:val="sr-Cyrl-RS"/>
        </w:rPr>
        <w:t>ђача или група понуђача може споразумом да одреди једног понуђача да из групе понуђача, који ће попунити, потписати и оверити уговор.</w:t>
      </w:r>
      <w:r w:rsidR="008C0E1B" w:rsidRPr="005F11E4">
        <w:rPr>
          <w:rFonts w:ascii="Arial" w:hAnsi="Arial" w:cs="Arial"/>
          <w:b/>
          <w:bCs/>
          <w:i/>
          <w:iCs/>
          <w:lang w:val="sr-Cyrl-RS"/>
        </w:rPr>
        <w:br w:type="page"/>
      </w:r>
    </w:p>
    <w:p w14:paraId="192F8905" w14:textId="77777777" w:rsidR="00553737" w:rsidRPr="0039236A" w:rsidRDefault="00F00E69" w:rsidP="0039236A">
      <w:pPr>
        <w:shd w:val="clear" w:color="auto" w:fill="FFFFFF" w:themeFill="background1"/>
        <w:spacing w:after="120"/>
        <w:jc w:val="center"/>
        <w:rPr>
          <w:b/>
          <w:i/>
          <w:sz w:val="28"/>
          <w:szCs w:val="28"/>
          <w:lang w:val="sr-Cyrl-RS"/>
        </w:rPr>
      </w:pPr>
      <w:r w:rsidRPr="00F36568">
        <w:rPr>
          <w:b/>
          <w:i/>
          <w:sz w:val="28"/>
          <w:szCs w:val="28"/>
          <w:shd w:val="clear" w:color="auto" w:fill="808080" w:themeFill="background1" w:themeFillShade="80"/>
          <w:lang w:val="sr-Latn-RS"/>
        </w:rPr>
        <w:lastRenderedPageBreak/>
        <w:t>VIII</w:t>
      </w:r>
      <w:r w:rsidR="00FF5DA1" w:rsidRPr="003623B0">
        <w:rPr>
          <w:b/>
          <w:i/>
          <w:sz w:val="28"/>
          <w:szCs w:val="28"/>
          <w:lang w:val="sr-Cyrl-RS"/>
        </w:rPr>
        <w:t xml:space="preserve"> </w:t>
      </w:r>
      <w:r w:rsidR="00FF5DA1" w:rsidRPr="00FF5DA1">
        <w:rPr>
          <w:b/>
          <w:i/>
          <w:sz w:val="28"/>
          <w:szCs w:val="28"/>
          <w:lang w:val="sr-Cyrl-RS"/>
        </w:rPr>
        <w:t>ОБРАЗАЦ ТРОШКОВА ПРИПРЕМЕ ПОНУДЕ</w:t>
      </w:r>
    </w:p>
    <w:p w14:paraId="4FA85118" w14:textId="77777777" w:rsidR="00553737" w:rsidRDefault="00553737" w:rsidP="00031C96">
      <w:pPr>
        <w:jc w:val="both"/>
        <w:rPr>
          <w:b/>
          <w:i/>
          <w:lang w:val="sr-Cyrl-RS"/>
        </w:rPr>
      </w:pPr>
    </w:p>
    <w:p w14:paraId="073BDC1D" w14:textId="77777777" w:rsidR="001619E7" w:rsidRPr="003623B0" w:rsidRDefault="001619E7">
      <w:pPr>
        <w:spacing w:after="120"/>
        <w:jc w:val="both"/>
        <w:rPr>
          <w:b/>
          <w:i/>
          <w:lang w:val="sr-Cyrl-RS"/>
        </w:rPr>
      </w:pPr>
      <w:r w:rsidRPr="003623B0">
        <w:rPr>
          <w:lang w:val="sr-Cyrl-RS"/>
        </w:rPr>
        <w:t xml:space="preserve">У складу са чланом 88. </w:t>
      </w:r>
      <w:r w:rsidRPr="00FF5DA1">
        <w:rPr>
          <w:lang w:val="sr-Cyrl-CS"/>
        </w:rPr>
        <w:t>став 1.</w:t>
      </w:r>
      <w:r w:rsidRPr="003623B0">
        <w:rPr>
          <w:lang w:val="sr-Cyrl-RS"/>
        </w:rPr>
        <w:t xml:space="preserve"> Закона, понуђач</w:t>
      </w:r>
      <w:r w:rsidRPr="00FF5DA1">
        <w:rPr>
          <w:lang w:val="sr-Cyrl-RS"/>
        </w:rPr>
        <w:t xml:space="preserve"> ____________________</w:t>
      </w:r>
      <w:r w:rsidR="00D31C0C">
        <w:rPr>
          <w:lang w:val="sr-Cyrl-RS"/>
        </w:rPr>
        <w:t>__________</w:t>
      </w:r>
      <w:r w:rsidRPr="00FF5DA1">
        <w:rPr>
          <w:lang w:val="sr-Cyrl-RS"/>
        </w:rPr>
        <w:t xml:space="preserve"> </w:t>
      </w:r>
      <w:r w:rsidR="00381687">
        <w:rPr>
          <w:i/>
          <w:lang w:val="ru-RU"/>
        </w:rPr>
        <w:t>(</w:t>
      </w:r>
      <w:r w:rsidRPr="003623B0">
        <w:rPr>
          <w:i/>
          <w:iCs/>
          <w:lang w:val="sr-Cyrl-RS"/>
        </w:rPr>
        <w:t xml:space="preserve">навести </w:t>
      </w:r>
      <w:r w:rsidRPr="00FF5DA1">
        <w:rPr>
          <w:i/>
          <w:iCs/>
          <w:lang w:val="sr-Cyrl-CS"/>
        </w:rPr>
        <w:t>назив понуђача</w:t>
      </w:r>
      <w:r w:rsidR="00381687">
        <w:rPr>
          <w:i/>
          <w:iCs/>
          <w:lang w:val="sr-Cyrl-RS"/>
        </w:rPr>
        <w:t>)</w:t>
      </w:r>
      <w:r w:rsidRPr="003623B0">
        <w:rPr>
          <w:i/>
          <w:iCs/>
          <w:lang w:val="sr-Cyrl-RS"/>
        </w:rPr>
        <w:t xml:space="preserve">, </w:t>
      </w:r>
      <w:r w:rsidRPr="003623B0">
        <w:rPr>
          <w:lang w:val="sr-Cyrl-RS"/>
        </w:rPr>
        <w:t>достав</w:t>
      </w:r>
      <w:r w:rsidRPr="00FF5DA1">
        <w:rPr>
          <w:lang w:val="sr-Cyrl-CS"/>
        </w:rPr>
        <w:t xml:space="preserve">ља </w:t>
      </w:r>
      <w:r w:rsidRPr="003623B0">
        <w:rPr>
          <w:lang w:val="sr-Cyrl-RS"/>
        </w:rPr>
        <w:t xml:space="preserve">укупан износ и структуру трошкова припремања понуде, </w:t>
      </w:r>
      <w:r w:rsidRPr="00FF5DA1">
        <w:rPr>
          <w:lang w:val="sr-Cyrl-CS"/>
        </w:rPr>
        <w:t xml:space="preserve">како следи у </w:t>
      </w:r>
      <w:r w:rsidRPr="003623B0">
        <w:rPr>
          <w:lang w:val="sr-Cyrl-RS"/>
        </w:rPr>
        <w:t>табели:</w:t>
      </w:r>
    </w:p>
    <w:tbl>
      <w:tblPr>
        <w:tblW w:w="0" w:type="auto"/>
        <w:tblInd w:w="153" w:type="dxa"/>
        <w:tblLayout w:type="fixed"/>
        <w:tblLook w:val="0000" w:firstRow="0" w:lastRow="0" w:firstColumn="0" w:lastColumn="0" w:noHBand="0" w:noVBand="0"/>
      </w:tblPr>
      <w:tblGrid>
        <w:gridCol w:w="5565"/>
        <w:gridCol w:w="3300"/>
      </w:tblGrid>
      <w:tr w:rsidR="001619E7" w:rsidRPr="00FF5DA1" w14:paraId="2026E811"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1E780893" w14:textId="77777777" w:rsidR="001619E7" w:rsidRPr="00FF5DA1" w:rsidRDefault="001619E7">
            <w:pPr>
              <w:jc w:val="center"/>
              <w:rPr>
                <w:b/>
                <w:i/>
              </w:rPr>
            </w:pPr>
            <w:r w:rsidRPr="00FF5DA1">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7DEDA02D" w14:textId="77777777" w:rsidR="001619E7" w:rsidRPr="00FF5DA1" w:rsidRDefault="001619E7">
            <w:pPr>
              <w:jc w:val="center"/>
            </w:pPr>
            <w:r w:rsidRPr="00FF5DA1">
              <w:rPr>
                <w:b/>
                <w:i/>
              </w:rPr>
              <w:t>ИЗНОС ТРОШКА У РСД</w:t>
            </w:r>
          </w:p>
        </w:tc>
      </w:tr>
      <w:tr w:rsidR="001619E7" w:rsidRPr="00FF5DA1" w14:paraId="5E6D59E3"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0FA1A8A0"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47CEAA70" w14:textId="77777777" w:rsidR="001619E7" w:rsidRPr="00FF5DA1" w:rsidRDefault="001619E7">
            <w:pPr>
              <w:snapToGrid w:val="0"/>
              <w:jc w:val="right"/>
            </w:pPr>
          </w:p>
        </w:tc>
      </w:tr>
      <w:tr w:rsidR="001619E7" w:rsidRPr="00FF5DA1" w14:paraId="7FCA2D71"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241E3315"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359A6966" w14:textId="77777777" w:rsidR="001619E7" w:rsidRPr="00FF5DA1" w:rsidRDefault="001619E7">
            <w:pPr>
              <w:snapToGrid w:val="0"/>
              <w:jc w:val="right"/>
            </w:pPr>
          </w:p>
        </w:tc>
      </w:tr>
      <w:tr w:rsidR="001619E7" w:rsidRPr="00FF5DA1" w14:paraId="4ED2D35E"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0A3E3B85"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07E0D59" w14:textId="77777777" w:rsidR="001619E7" w:rsidRPr="00FF5DA1" w:rsidRDefault="001619E7">
            <w:pPr>
              <w:snapToGrid w:val="0"/>
            </w:pPr>
          </w:p>
        </w:tc>
      </w:tr>
      <w:tr w:rsidR="001619E7" w:rsidRPr="00FF5DA1" w14:paraId="25FAFE75"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0903944B"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95CBE3C" w14:textId="77777777" w:rsidR="001619E7" w:rsidRPr="00FF5DA1" w:rsidRDefault="001619E7">
            <w:pPr>
              <w:snapToGrid w:val="0"/>
            </w:pPr>
          </w:p>
        </w:tc>
      </w:tr>
      <w:tr w:rsidR="001619E7" w:rsidRPr="00FF5DA1" w14:paraId="07252099"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29008F3E"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58414F8" w14:textId="77777777" w:rsidR="001619E7" w:rsidRPr="00FF5DA1" w:rsidRDefault="001619E7">
            <w:pPr>
              <w:snapToGrid w:val="0"/>
            </w:pPr>
          </w:p>
        </w:tc>
      </w:tr>
      <w:tr w:rsidR="001619E7" w:rsidRPr="00FF5DA1" w14:paraId="5496E0D1"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36605165" w14:textId="77777777" w:rsidR="001619E7" w:rsidRPr="00FF5DA1"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81F51EE" w14:textId="77777777" w:rsidR="001619E7" w:rsidRPr="00FF5DA1" w:rsidRDefault="001619E7">
            <w:pPr>
              <w:snapToGrid w:val="0"/>
            </w:pPr>
          </w:p>
        </w:tc>
      </w:tr>
      <w:tr w:rsidR="001619E7" w:rsidRPr="00FF5DA1" w14:paraId="408C3462" w14:textId="77777777" w:rsidTr="00E01380">
        <w:trPr>
          <w:trHeight w:val="850"/>
        </w:trPr>
        <w:tc>
          <w:tcPr>
            <w:tcW w:w="5565" w:type="dxa"/>
            <w:tcBorders>
              <w:top w:val="single" w:sz="4" w:space="0" w:color="000000"/>
              <w:left w:val="single" w:sz="4" w:space="0" w:color="000000"/>
              <w:bottom w:val="single" w:sz="4" w:space="0" w:color="000000"/>
            </w:tcBorders>
            <w:shd w:val="clear" w:color="auto" w:fill="auto"/>
          </w:tcPr>
          <w:p w14:paraId="3B3B8519" w14:textId="77777777" w:rsidR="001619E7" w:rsidRPr="00FF5DA1" w:rsidRDefault="001619E7">
            <w:pPr>
              <w:snapToGrid w:val="0"/>
              <w:jc w:val="both"/>
              <w:rPr>
                <w:i/>
              </w:rPr>
            </w:pPr>
          </w:p>
          <w:p w14:paraId="756DDB62" w14:textId="77777777" w:rsidR="001619E7" w:rsidRPr="00FF5DA1" w:rsidRDefault="001619E7">
            <w:pPr>
              <w:jc w:val="both"/>
              <w:rPr>
                <w:lang w:val="ru-RU"/>
              </w:rPr>
            </w:pPr>
            <w:r w:rsidRPr="00FF5DA1">
              <w:rPr>
                <w:b/>
                <w:i/>
              </w:rPr>
              <w:t>УКУПАН ИЗНОС ТРОШКОВА ПРИП</w:t>
            </w:r>
            <w:r w:rsidRPr="00FF5DA1">
              <w:rPr>
                <w:b/>
                <w:i/>
                <w:lang w:val="sr-Cyrl-RS"/>
              </w:rPr>
              <w:t>Р</w:t>
            </w:r>
            <w:r w:rsidRPr="00FF5DA1">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2862D80" w14:textId="77777777" w:rsidR="001619E7" w:rsidRPr="00FF5DA1" w:rsidRDefault="001619E7">
            <w:pPr>
              <w:snapToGrid w:val="0"/>
              <w:rPr>
                <w:lang w:val="ru-RU"/>
              </w:rPr>
            </w:pPr>
          </w:p>
        </w:tc>
      </w:tr>
    </w:tbl>
    <w:p w14:paraId="5DC265DF" w14:textId="77777777" w:rsidR="001619E7" w:rsidRPr="00FF5DA1" w:rsidRDefault="001619E7">
      <w:pPr>
        <w:jc w:val="both"/>
      </w:pPr>
    </w:p>
    <w:p w14:paraId="05CB06CA" w14:textId="77777777" w:rsidR="001619E7" w:rsidRPr="00FF5DA1" w:rsidRDefault="001619E7">
      <w:pPr>
        <w:jc w:val="both"/>
      </w:pPr>
      <w:r w:rsidRPr="00FF5DA1">
        <w:t>Трошкове припреме и подношења понуде сноси искључиво понуђач и не може тражити од наручиоца накнаду трошкова.</w:t>
      </w:r>
    </w:p>
    <w:p w14:paraId="58D020A3" w14:textId="77777777" w:rsidR="001619E7" w:rsidRPr="00FF5DA1" w:rsidRDefault="001619E7">
      <w:pPr>
        <w:jc w:val="both"/>
        <w:rPr>
          <w:lang w:val="sr-Cyrl-CS"/>
        </w:rPr>
      </w:pPr>
      <w:r w:rsidRPr="00FF5DA1">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3810254" w14:textId="77777777" w:rsidR="00A170E0" w:rsidRPr="00FF5DA1" w:rsidRDefault="001619E7" w:rsidP="00A170E0">
      <w:pPr>
        <w:spacing w:after="120"/>
        <w:jc w:val="both"/>
        <w:rPr>
          <w:bCs/>
          <w:i/>
          <w:color w:val="FF0000"/>
          <w:lang w:val="sr-Cyrl-CS"/>
        </w:rPr>
      </w:pPr>
      <w:r w:rsidRPr="003623B0">
        <w:rPr>
          <w:b/>
          <w:bCs/>
          <w:i/>
          <w:color w:val="auto"/>
          <w:lang w:val="sr-Cyrl-RS"/>
        </w:rPr>
        <w:t xml:space="preserve">Напомена: </w:t>
      </w:r>
      <w:r w:rsidRPr="003623B0">
        <w:rPr>
          <w:bCs/>
          <w:i/>
          <w:color w:val="auto"/>
          <w:lang w:val="sr-Cyrl-RS"/>
        </w:rPr>
        <w:t>достављање овог обрасца није обавезно</w:t>
      </w:r>
      <w:r w:rsidR="00900B87">
        <w:rPr>
          <w:bCs/>
          <w:i/>
          <w:color w:val="auto"/>
          <w:lang w:val="sr-Latn-RS"/>
        </w:rPr>
        <w:t xml:space="preserve">, </w:t>
      </w:r>
      <w:r w:rsidR="00900B87">
        <w:rPr>
          <w:bCs/>
          <w:i/>
          <w:color w:val="auto"/>
          <w:lang w:val="sr-Cyrl-RS"/>
        </w:rPr>
        <w:t>а копирати по потреби</w:t>
      </w:r>
      <w:r w:rsidR="00503A75" w:rsidRPr="00FF5DA1">
        <w:rPr>
          <w:bCs/>
          <w:i/>
          <w:color w:val="auto"/>
          <w:lang w:val="sr-Cyrl-RS"/>
        </w:rPr>
        <w:t>.</w:t>
      </w:r>
    </w:p>
    <w:tbl>
      <w:tblPr>
        <w:tblW w:w="0" w:type="auto"/>
        <w:tblLayout w:type="fixed"/>
        <w:tblLook w:val="0000" w:firstRow="0" w:lastRow="0" w:firstColumn="0" w:lastColumn="0" w:noHBand="0" w:noVBand="0"/>
      </w:tblPr>
      <w:tblGrid>
        <w:gridCol w:w="3080"/>
        <w:gridCol w:w="3068"/>
        <w:gridCol w:w="3094"/>
      </w:tblGrid>
      <w:tr w:rsidR="001619E7" w14:paraId="3EF9CD71" w14:textId="77777777">
        <w:tc>
          <w:tcPr>
            <w:tcW w:w="3080" w:type="dxa"/>
            <w:shd w:val="clear" w:color="auto" w:fill="auto"/>
            <w:vAlign w:val="center"/>
          </w:tcPr>
          <w:p w14:paraId="474326AF" w14:textId="77777777" w:rsidR="001619E7" w:rsidRPr="00FF5DA1" w:rsidRDefault="001619E7">
            <w:pPr>
              <w:pStyle w:val="BodyText2"/>
              <w:spacing w:line="100" w:lineRule="atLeast"/>
              <w:jc w:val="center"/>
            </w:pPr>
            <w:r w:rsidRPr="00FF5DA1">
              <w:t>Датум:</w:t>
            </w:r>
          </w:p>
        </w:tc>
        <w:tc>
          <w:tcPr>
            <w:tcW w:w="3068" w:type="dxa"/>
            <w:shd w:val="clear" w:color="auto" w:fill="auto"/>
            <w:vAlign w:val="center"/>
          </w:tcPr>
          <w:p w14:paraId="762FDD10" w14:textId="77777777" w:rsidR="001619E7" w:rsidRPr="00FF5DA1" w:rsidRDefault="001619E7">
            <w:pPr>
              <w:pStyle w:val="BodyText2"/>
              <w:spacing w:line="100" w:lineRule="atLeast"/>
              <w:jc w:val="center"/>
            </w:pPr>
            <w:r w:rsidRPr="00FF5DA1">
              <w:t>М.П.</w:t>
            </w:r>
          </w:p>
        </w:tc>
        <w:tc>
          <w:tcPr>
            <w:tcW w:w="3094" w:type="dxa"/>
            <w:shd w:val="clear" w:color="auto" w:fill="auto"/>
            <w:vAlign w:val="center"/>
          </w:tcPr>
          <w:p w14:paraId="2540B8AF" w14:textId="77777777" w:rsidR="001619E7" w:rsidRPr="00FF5DA1" w:rsidRDefault="001619E7">
            <w:pPr>
              <w:pStyle w:val="BodyText2"/>
              <w:spacing w:line="100" w:lineRule="atLeast"/>
              <w:jc w:val="center"/>
            </w:pPr>
            <w:r w:rsidRPr="00FF5DA1">
              <w:t>Потпис понуђача</w:t>
            </w:r>
          </w:p>
        </w:tc>
      </w:tr>
      <w:tr w:rsidR="001619E7" w14:paraId="7FE0338F" w14:textId="77777777">
        <w:tc>
          <w:tcPr>
            <w:tcW w:w="3080" w:type="dxa"/>
            <w:tcBorders>
              <w:bottom w:val="single" w:sz="4" w:space="0" w:color="000000"/>
            </w:tcBorders>
            <w:shd w:val="clear" w:color="auto" w:fill="auto"/>
          </w:tcPr>
          <w:p w14:paraId="104B46EA" w14:textId="77777777" w:rsidR="001619E7" w:rsidRPr="00FF5DA1" w:rsidRDefault="001619E7">
            <w:pPr>
              <w:pStyle w:val="BodyText2"/>
              <w:snapToGrid w:val="0"/>
              <w:spacing w:line="100" w:lineRule="atLeast"/>
              <w:jc w:val="both"/>
            </w:pPr>
          </w:p>
        </w:tc>
        <w:tc>
          <w:tcPr>
            <w:tcW w:w="3068" w:type="dxa"/>
            <w:shd w:val="clear" w:color="auto" w:fill="auto"/>
          </w:tcPr>
          <w:p w14:paraId="32EC30D6" w14:textId="77777777" w:rsidR="001619E7" w:rsidRDefault="001619E7">
            <w:pPr>
              <w:pStyle w:val="BodyText2"/>
              <w:snapToGrid w:val="0"/>
              <w:spacing w:line="100" w:lineRule="atLeast"/>
              <w:jc w:val="both"/>
              <w:rPr>
                <w:lang w:val="sr-Cyrl-RS"/>
              </w:rPr>
            </w:pPr>
          </w:p>
          <w:p w14:paraId="2A1A5391" w14:textId="77777777" w:rsidR="00E01380" w:rsidRPr="00E01380" w:rsidRDefault="00E01380">
            <w:pPr>
              <w:pStyle w:val="BodyText2"/>
              <w:snapToGrid w:val="0"/>
              <w:spacing w:line="100" w:lineRule="atLeast"/>
              <w:jc w:val="both"/>
              <w:rPr>
                <w:lang w:val="sr-Cyrl-RS"/>
              </w:rPr>
            </w:pPr>
          </w:p>
        </w:tc>
        <w:tc>
          <w:tcPr>
            <w:tcW w:w="3094" w:type="dxa"/>
            <w:tcBorders>
              <w:bottom w:val="single" w:sz="4" w:space="0" w:color="000000"/>
            </w:tcBorders>
            <w:shd w:val="clear" w:color="auto" w:fill="auto"/>
          </w:tcPr>
          <w:p w14:paraId="4F04A2A3" w14:textId="77777777" w:rsidR="001619E7" w:rsidRPr="00FF5DA1" w:rsidRDefault="001619E7">
            <w:pPr>
              <w:pStyle w:val="BodyText2"/>
              <w:snapToGrid w:val="0"/>
              <w:spacing w:line="100" w:lineRule="atLeast"/>
              <w:jc w:val="both"/>
            </w:pPr>
          </w:p>
        </w:tc>
      </w:tr>
    </w:tbl>
    <w:p w14:paraId="5726E7D0" w14:textId="77777777" w:rsidR="00553737" w:rsidRDefault="00553737">
      <w:pPr>
        <w:rPr>
          <w:rFonts w:ascii="Arial" w:hAnsi="Arial" w:cs="Arial"/>
          <w:b/>
          <w:bCs/>
          <w:i/>
          <w:iCs/>
          <w:sz w:val="28"/>
          <w:szCs w:val="28"/>
          <w:lang w:val="sr-Cyrl-RS"/>
        </w:rPr>
      </w:pPr>
    </w:p>
    <w:p w14:paraId="0A9801F0" w14:textId="77777777" w:rsidR="0039236A" w:rsidRDefault="0039236A">
      <w:pPr>
        <w:rPr>
          <w:rFonts w:ascii="Arial" w:hAnsi="Arial" w:cs="Arial"/>
          <w:b/>
          <w:bCs/>
          <w:i/>
          <w:iCs/>
          <w:sz w:val="28"/>
          <w:szCs w:val="28"/>
          <w:lang w:val="sr-Cyrl-RS"/>
        </w:rPr>
      </w:pPr>
    </w:p>
    <w:p w14:paraId="048F12D5" w14:textId="77777777" w:rsidR="0039236A" w:rsidRDefault="0039236A">
      <w:pPr>
        <w:rPr>
          <w:rFonts w:ascii="Arial" w:hAnsi="Arial" w:cs="Arial"/>
          <w:b/>
          <w:bCs/>
          <w:i/>
          <w:iCs/>
          <w:sz w:val="28"/>
          <w:szCs w:val="28"/>
          <w:lang w:val="sr-Cyrl-RS"/>
        </w:rPr>
      </w:pPr>
    </w:p>
    <w:p w14:paraId="7FD22328" w14:textId="77777777" w:rsidR="0039236A" w:rsidRDefault="0039236A">
      <w:pPr>
        <w:rPr>
          <w:rFonts w:ascii="Arial" w:hAnsi="Arial" w:cs="Arial"/>
          <w:b/>
          <w:bCs/>
          <w:i/>
          <w:iCs/>
          <w:sz w:val="28"/>
          <w:szCs w:val="28"/>
          <w:lang w:val="sr-Cyrl-RS"/>
        </w:rPr>
      </w:pPr>
    </w:p>
    <w:p w14:paraId="3B9BB50F" w14:textId="77777777" w:rsidR="0039236A" w:rsidRDefault="0039236A">
      <w:pPr>
        <w:rPr>
          <w:rFonts w:ascii="Arial" w:hAnsi="Arial" w:cs="Arial"/>
          <w:b/>
          <w:bCs/>
          <w:i/>
          <w:iCs/>
          <w:sz w:val="28"/>
          <w:szCs w:val="28"/>
          <w:lang w:val="sr-Cyrl-RS"/>
        </w:rPr>
      </w:pPr>
    </w:p>
    <w:p w14:paraId="5F7DE048" w14:textId="77777777" w:rsidR="0039236A" w:rsidRDefault="0039236A">
      <w:pPr>
        <w:rPr>
          <w:rFonts w:ascii="Arial" w:hAnsi="Arial" w:cs="Arial"/>
          <w:b/>
          <w:bCs/>
          <w:i/>
          <w:iCs/>
          <w:sz w:val="28"/>
          <w:szCs w:val="28"/>
          <w:lang w:val="sr-Cyrl-RS"/>
        </w:rPr>
      </w:pPr>
    </w:p>
    <w:p w14:paraId="7B121035" w14:textId="77777777" w:rsidR="001619E7" w:rsidRPr="00FF5DA1" w:rsidRDefault="003D7165" w:rsidP="00F36568">
      <w:pPr>
        <w:pStyle w:val="BodyText3"/>
        <w:shd w:val="clear" w:color="auto" w:fill="FFFFFF" w:themeFill="background1"/>
        <w:spacing w:after="0"/>
        <w:jc w:val="center"/>
        <w:rPr>
          <w:b/>
          <w:bCs/>
          <w:i/>
          <w:sz w:val="28"/>
          <w:szCs w:val="28"/>
          <w:lang w:val="sr-Cyrl-RS"/>
        </w:rPr>
      </w:pPr>
      <w:r w:rsidRPr="00F36568">
        <w:rPr>
          <w:b/>
          <w:bCs/>
          <w:i/>
          <w:sz w:val="28"/>
          <w:szCs w:val="28"/>
          <w:shd w:val="clear" w:color="auto" w:fill="808080" w:themeFill="background1" w:themeFillShade="80"/>
          <w:lang w:val="sr-Latn-RS"/>
        </w:rPr>
        <w:t>I</w:t>
      </w:r>
      <w:r w:rsidR="00FF5DA1" w:rsidRPr="00F36568">
        <w:rPr>
          <w:b/>
          <w:bCs/>
          <w:i/>
          <w:sz w:val="28"/>
          <w:szCs w:val="28"/>
          <w:shd w:val="clear" w:color="auto" w:fill="808080" w:themeFill="background1" w:themeFillShade="80"/>
          <w:lang w:val="sr-Latn-RS"/>
        </w:rPr>
        <w:t>X</w:t>
      </w:r>
      <w:r w:rsidR="00FF5DA1" w:rsidRPr="00FF5DA1">
        <w:rPr>
          <w:b/>
          <w:bCs/>
          <w:i/>
          <w:sz w:val="28"/>
          <w:szCs w:val="28"/>
          <w:lang w:val="sr-Latn-RS"/>
        </w:rPr>
        <w:t xml:space="preserve"> </w:t>
      </w:r>
      <w:r w:rsidR="00FF5DA1" w:rsidRPr="00FF5DA1">
        <w:rPr>
          <w:b/>
          <w:bCs/>
          <w:i/>
          <w:sz w:val="28"/>
          <w:szCs w:val="28"/>
          <w:lang w:val="sr-Cyrl-RS"/>
        </w:rPr>
        <w:t xml:space="preserve">ОБРАЗАЦ ИЗЈАВЕ О НЕЗАВИСНОЈ ПОНУДИ </w:t>
      </w:r>
    </w:p>
    <w:p w14:paraId="7F04AA3A" w14:textId="77777777" w:rsidR="00FF5DA1" w:rsidRDefault="00FF5DA1">
      <w:pPr>
        <w:pStyle w:val="BodyText3"/>
        <w:spacing w:after="0"/>
        <w:jc w:val="both"/>
        <w:rPr>
          <w:rFonts w:ascii="Arial" w:hAnsi="Arial" w:cs="Arial"/>
          <w:sz w:val="24"/>
          <w:szCs w:val="24"/>
          <w:lang w:val="sr-Cyrl-RS"/>
        </w:rPr>
      </w:pPr>
    </w:p>
    <w:p w14:paraId="71035F57" w14:textId="77777777" w:rsidR="00E01380" w:rsidRDefault="00E01380">
      <w:pPr>
        <w:pStyle w:val="BodyText3"/>
        <w:spacing w:after="0"/>
        <w:jc w:val="both"/>
        <w:rPr>
          <w:sz w:val="24"/>
          <w:szCs w:val="24"/>
          <w:lang w:val="sr-Cyrl-RS"/>
        </w:rPr>
      </w:pPr>
    </w:p>
    <w:p w14:paraId="296D7894" w14:textId="77777777" w:rsidR="00E01380" w:rsidRDefault="00E01380">
      <w:pPr>
        <w:pStyle w:val="BodyText3"/>
        <w:spacing w:after="0"/>
        <w:jc w:val="both"/>
        <w:rPr>
          <w:sz w:val="24"/>
          <w:szCs w:val="24"/>
          <w:lang w:val="sr-Cyrl-RS"/>
        </w:rPr>
      </w:pPr>
    </w:p>
    <w:p w14:paraId="67B795DD" w14:textId="77777777" w:rsidR="00E01380" w:rsidRPr="005F11E4" w:rsidRDefault="00E01380">
      <w:pPr>
        <w:pStyle w:val="BodyText3"/>
        <w:spacing w:after="0"/>
        <w:jc w:val="both"/>
        <w:rPr>
          <w:sz w:val="24"/>
          <w:szCs w:val="24"/>
          <w:lang w:val="sr-Cyrl-RS"/>
        </w:rPr>
      </w:pPr>
    </w:p>
    <w:p w14:paraId="08FD1FCC" w14:textId="77777777" w:rsidR="001619E7" w:rsidRPr="005F11E4" w:rsidRDefault="001619E7">
      <w:pPr>
        <w:pStyle w:val="BodyText3"/>
        <w:spacing w:after="0"/>
        <w:jc w:val="both"/>
        <w:rPr>
          <w:sz w:val="24"/>
          <w:szCs w:val="24"/>
          <w:lang w:val="sr-Cyrl-RS"/>
        </w:rPr>
      </w:pPr>
      <w:r w:rsidRPr="005F11E4">
        <w:rPr>
          <w:sz w:val="24"/>
          <w:szCs w:val="24"/>
          <w:lang w:val="sr-Cyrl-RS"/>
        </w:rPr>
        <w:t xml:space="preserve">У складу са чланом 26. Закона, ________________________________________, </w:t>
      </w:r>
    </w:p>
    <w:p w14:paraId="71B986C9" w14:textId="77777777" w:rsidR="001619E7" w:rsidRPr="005F11E4" w:rsidRDefault="001619E7">
      <w:pPr>
        <w:pStyle w:val="BodyText3"/>
        <w:spacing w:after="0"/>
        <w:jc w:val="both"/>
        <w:rPr>
          <w:sz w:val="24"/>
          <w:szCs w:val="24"/>
          <w:lang w:val="sr-Cyrl-RS"/>
        </w:rPr>
      </w:pPr>
      <w:r w:rsidRPr="005F11E4">
        <w:rPr>
          <w:sz w:val="24"/>
          <w:szCs w:val="24"/>
          <w:lang w:val="sr-Cyrl-RS"/>
        </w:rPr>
        <w:t xml:space="preserve">                                                                            (Назив понуђача)</w:t>
      </w:r>
    </w:p>
    <w:p w14:paraId="7574B744" w14:textId="77777777" w:rsidR="001619E7" w:rsidRPr="005F11E4" w:rsidRDefault="001619E7">
      <w:pPr>
        <w:pStyle w:val="BodyText3"/>
        <w:spacing w:after="0"/>
        <w:jc w:val="both"/>
        <w:rPr>
          <w:w w:val="200"/>
          <w:sz w:val="24"/>
          <w:szCs w:val="24"/>
          <w:lang w:val="sr-Cyrl-RS"/>
        </w:rPr>
      </w:pPr>
      <w:r w:rsidRPr="005F11E4">
        <w:rPr>
          <w:sz w:val="24"/>
          <w:szCs w:val="24"/>
          <w:lang w:val="sr-Cyrl-RS"/>
        </w:rPr>
        <w:t xml:space="preserve">даје: </w:t>
      </w:r>
    </w:p>
    <w:p w14:paraId="19A79B6D" w14:textId="77777777" w:rsidR="001619E7" w:rsidRPr="005F11E4" w:rsidRDefault="001619E7">
      <w:pPr>
        <w:pStyle w:val="BodyText3"/>
        <w:spacing w:before="360" w:after="360"/>
        <w:ind w:firstLine="227"/>
        <w:jc w:val="both"/>
        <w:rPr>
          <w:rFonts w:ascii="Arial" w:hAnsi="Arial" w:cs="Arial"/>
          <w:w w:val="200"/>
          <w:sz w:val="24"/>
          <w:szCs w:val="24"/>
          <w:lang w:val="sr-Cyrl-RS"/>
        </w:rPr>
      </w:pPr>
    </w:p>
    <w:p w14:paraId="4E02517B" w14:textId="77777777" w:rsidR="001619E7" w:rsidRPr="005F11E4" w:rsidRDefault="001619E7">
      <w:pPr>
        <w:pStyle w:val="BodyText3"/>
        <w:spacing w:before="360" w:after="360"/>
        <w:ind w:firstLine="227"/>
        <w:jc w:val="center"/>
        <w:rPr>
          <w:b/>
          <w:bCs/>
          <w:sz w:val="24"/>
          <w:szCs w:val="24"/>
          <w:lang w:val="sr-Cyrl-CS"/>
        </w:rPr>
      </w:pPr>
      <w:r w:rsidRPr="005F11E4">
        <w:rPr>
          <w:b/>
          <w:bCs/>
          <w:sz w:val="24"/>
          <w:szCs w:val="24"/>
          <w:lang w:val="sr-Cyrl-CS"/>
        </w:rPr>
        <w:t xml:space="preserve">ИЗЈАВУ </w:t>
      </w:r>
    </w:p>
    <w:p w14:paraId="49FCADF4" w14:textId="77777777" w:rsidR="001619E7" w:rsidRPr="005F11E4" w:rsidRDefault="001619E7">
      <w:pPr>
        <w:pStyle w:val="BodyText3"/>
        <w:spacing w:before="360" w:after="360"/>
        <w:ind w:firstLine="227"/>
        <w:jc w:val="center"/>
        <w:rPr>
          <w:bCs/>
          <w:sz w:val="24"/>
          <w:szCs w:val="24"/>
          <w:lang w:val="sr-Cyrl-RS"/>
        </w:rPr>
      </w:pPr>
      <w:r w:rsidRPr="005F11E4">
        <w:rPr>
          <w:b/>
          <w:bCs/>
          <w:sz w:val="24"/>
          <w:szCs w:val="24"/>
          <w:lang w:val="sr-Cyrl-CS"/>
        </w:rPr>
        <w:t>О НЕЗАВИСНОЈ</w:t>
      </w:r>
      <w:r w:rsidRPr="005F11E4">
        <w:rPr>
          <w:b/>
          <w:bCs/>
          <w:sz w:val="24"/>
          <w:szCs w:val="24"/>
          <w:lang w:val="sr-Cyrl-RS"/>
        </w:rPr>
        <w:t xml:space="preserve"> ПОНУДИ</w:t>
      </w:r>
    </w:p>
    <w:p w14:paraId="7DAA5469" w14:textId="77777777" w:rsidR="001619E7" w:rsidRPr="005F11E4" w:rsidRDefault="001619E7">
      <w:pPr>
        <w:pStyle w:val="BodyText3"/>
        <w:spacing w:after="0"/>
        <w:jc w:val="both"/>
        <w:rPr>
          <w:bCs/>
          <w:sz w:val="24"/>
          <w:szCs w:val="24"/>
          <w:lang w:val="sr-Cyrl-RS"/>
        </w:rPr>
      </w:pPr>
    </w:p>
    <w:p w14:paraId="0A753A22" w14:textId="77777777" w:rsidR="001619E7" w:rsidRPr="005F11E4" w:rsidRDefault="001619E7">
      <w:pPr>
        <w:pStyle w:val="BodyText3"/>
        <w:spacing w:after="0"/>
        <w:jc w:val="both"/>
        <w:rPr>
          <w:bCs/>
          <w:sz w:val="24"/>
          <w:szCs w:val="24"/>
          <w:lang w:val="sr-Cyrl-RS"/>
        </w:rPr>
      </w:pPr>
    </w:p>
    <w:p w14:paraId="4E43D2BD" w14:textId="77777777" w:rsidR="001619E7" w:rsidRPr="005F11E4" w:rsidRDefault="001619E7">
      <w:pPr>
        <w:jc w:val="both"/>
        <w:rPr>
          <w:lang w:val="sr-Cyrl-RS"/>
        </w:rPr>
      </w:pPr>
      <w:r w:rsidRPr="005F11E4">
        <w:rPr>
          <w:lang w:val="sr-Cyrl-RS"/>
        </w:rPr>
        <w:tab/>
      </w:r>
      <w:r w:rsidRPr="005F11E4">
        <w:rPr>
          <w:lang w:val="sr-Cyrl-RS"/>
        </w:rPr>
        <w:tab/>
      </w:r>
      <w:r w:rsidRPr="005F11E4">
        <w:rPr>
          <w:lang w:val="sr-Cyrl-RS"/>
        </w:rPr>
        <w:tab/>
      </w:r>
      <w:r w:rsidRPr="005F11E4">
        <w:rPr>
          <w:bCs/>
          <w:lang w:val="sr-Cyrl-RS"/>
        </w:rPr>
        <w:t xml:space="preserve"> </w:t>
      </w:r>
    </w:p>
    <w:p w14:paraId="1AF872D5" w14:textId="77777777" w:rsidR="001619E7" w:rsidRPr="005F11E4" w:rsidRDefault="001619E7">
      <w:pPr>
        <w:jc w:val="both"/>
        <w:rPr>
          <w:bCs/>
          <w:lang w:val="sr-Cyrl-RS"/>
        </w:rPr>
      </w:pPr>
      <w:r w:rsidRPr="005F11E4">
        <w:rPr>
          <w:lang w:val="sr-Cyrl-RS"/>
        </w:rPr>
        <w:t>Под пуном материјалном и кривичном одговорношћу п</w:t>
      </w:r>
      <w:r w:rsidRPr="005F11E4">
        <w:rPr>
          <w:bCs/>
          <w:lang w:val="sr-Cyrl-RS"/>
        </w:rPr>
        <w:t xml:space="preserve">отврђујем да сам понуду у </w:t>
      </w:r>
      <w:r w:rsidRPr="005F11E4">
        <w:rPr>
          <w:bCs/>
          <w:lang w:val="sr-Cyrl-CS"/>
        </w:rPr>
        <w:t>поступку</w:t>
      </w:r>
      <w:r w:rsidRPr="005F11E4">
        <w:rPr>
          <w:bCs/>
          <w:lang w:val="sr-Cyrl-RS"/>
        </w:rPr>
        <w:t xml:space="preserve"> јавне набавке</w:t>
      </w:r>
      <w:r w:rsidR="00FF5DA1" w:rsidRPr="005F11E4">
        <w:rPr>
          <w:lang w:val="sr-Cyrl-RS"/>
        </w:rPr>
        <w:t xml:space="preserve"> </w:t>
      </w:r>
      <w:r w:rsidR="009A2D71" w:rsidRPr="005F11E4">
        <w:rPr>
          <w:lang w:val="sr-Cyrl-RS"/>
        </w:rPr>
        <w:t xml:space="preserve">добара – </w:t>
      </w:r>
      <w:r w:rsidR="00881302" w:rsidRPr="00881302">
        <w:rPr>
          <w:lang w:val="sr-Cyrl-CS"/>
        </w:rPr>
        <w:t>уређај за беспрекидно напајање електричном енергијом</w:t>
      </w:r>
      <w:r w:rsidRPr="005F11E4">
        <w:rPr>
          <w:i/>
          <w:iCs/>
          <w:lang w:val="sr-Cyrl-RS"/>
        </w:rPr>
        <w:t>,</w:t>
      </w:r>
      <w:r w:rsidRPr="005F11E4">
        <w:rPr>
          <w:lang w:val="sr-Cyrl-RS"/>
        </w:rPr>
        <w:t xml:space="preserve"> </w:t>
      </w:r>
      <w:r w:rsidR="00FF5DA1" w:rsidRPr="005F11E4">
        <w:rPr>
          <w:lang w:val="sr-Cyrl-RS"/>
        </w:rPr>
        <w:t>ЈН</w:t>
      </w:r>
      <w:r w:rsidR="00881302">
        <w:rPr>
          <w:lang w:val="sr-Cyrl-RS"/>
        </w:rPr>
        <w:t>ОП</w:t>
      </w:r>
      <w:r w:rsidR="00FF5DA1" w:rsidRPr="005F11E4">
        <w:rPr>
          <w:lang w:val="sr-Cyrl-RS"/>
        </w:rPr>
        <w:t xml:space="preserve"> </w:t>
      </w:r>
      <w:r w:rsidRPr="005F11E4">
        <w:rPr>
          <w:lang w:val="sr-Cyrl-RS"/>
        </w:rPr>
        <w:t>бр</w:t>
      </w:r>
      <w:r w:rsidR="00F1480F" w:rsidRPr="005F11E4">
        <w:rPr>
          <w:lang w:val="sr-Cyrl-RS"/>
        </w:rPr>
        <w:t xml:space="preserve">ој </w:t>
      </w:r>
      <w:r w:rsidR="00881302">
        <w:rPr>
          <w:lang w:val="sr-Cyrl-RS"/>
        </w:rPr>
        <w:t>2/2019</w:t>
      </w:r>
      <w:r w:rsidRPr="005F11E4">
        <w:rPr>
          <w:lang w:val="sr-Cyrl-RS"/>
        </w:rPr>
        <w:t xml:space="preserve">, </w:t>
      </w:r>
      <w:r w:rsidRPr="005F11E4">
        <w:rPr>
          <w:bCs/>
          <w:lang w:val="sr-Cyrl-RS"/>
        </w:rPr>
        <w:t>поднео независно, без договора са другим понуђачима или заинтересованим лицима.</w:t>
      </w:r>
    </w:p>
    <w:p w14:paraId="485A0482" w14:textId="77777777" w:rsidR="001619E7" w:rsidRPr="005F11E4" w:rsidRDefault="001619E7">
      <w:pPr>
        <w:jc w:val="both"/>
        <w:rPr>
          <w:rFonts w:ascii="Arial" w:hAnsi="Arial" w:cs="Arial"/>
          <w:bCs/>
          <w:lang w:val="sr-Cyrl-RS"/>
        </w:rPr>
      </w:pPr>
    </w:p>
    <w:p w14:paraId="406BD2BB" w14:textId="77777777" w:rsidR="001619E7" w:rsidRPr="005F11E4" w:rsidRDefault="001619E7">
      <w:pPr>
        <w:jc w:val="both"/>
        <w:rPr>
          <w:rFonts w:ascii="Arial" w:hAnsi="Arial" w:cs="Arial"/>
          <w:bCs/>
          <w:lang w:val="sr-Cyrl-RS"/>
        </w:rPr>
      </w:pPr>
    </w:p>
    <w:p w14:paraId="0380322B" w14:textId="77777777" w:rsidR="001619E7" w:rsidRPr="005F11E4" w:rsidRDefault="001619E7">
      <w:pPr>
        <w:pStyle w:val="BodyText3"/>
        <w:spacing w:after="0"/>
        <w:ind w:firstLine="227"/>
        <w:jc w:val="both"/>
        <w:rPr>
          <w:rFonts w:ascii="Arial" w:hAnsi="Arial" w:cs="Arial"/>
          <w:sz w:val="24"/>
          <w:szCs w:val="24"/>
          <w:lang w:val="sr-Cyrl-RS"/>
        </w:rPr>
      </w:pPr>
    </w:p>
    <w:tbl>
      <w:tblPr>
        <w:tblW w:w="0" w:type="auto"/>
        <w:tblLayout w:type="fixed"/>
        <w:tblLook w:val="0000" w:firstRow="0" w:lastRow="0" w:firstColumn="0" w:lastColumn="0" w:noHBand="0" w:noVBand="0"/>
      </w:tblPr>
      <w:tblGrid>
        <w:gridCol w:w="3080"/>
        <w:gridCol w:w="3065"/>
        <w:gridCol w:w="3097"/>
      </w:tblGrid>
      <w:tr w:rsidR="001619E7" w:rsidRPr="005F11E4" w14:paraId="1EE34CAD" w14:textId="77777777">
        <w:tc>
          <w:tcPr>
            <w:tcW w:w="3080" w:type="dxa"/>
            <w:shd w:val="clear" w:color="auto" w:fill="auto"/>
            <w:vAlign w:val="center"/>
          </w:tcPr>
          <w:p w14:paraId="6811541D" w14:textId="77777777" w:rsidR="001619E7" w:rsidRPr="005F11E4" w:rsidRDefault="001619E7">
            <w:pPr>
              <w:pStyle w:val="BodyText2"/>
              <w:spacing w:line="100" w:lineRule="atLeast"/>
              <w:jc w:val="center"/>
            </w:pPr>
            <w:r w:rsidRPr="005F11E4">
              <w:t>Датум:</w:t>
            </w:r>
          </w:p>
        </w:tc>
        <w:tc>
          <w:tcPr>
            <w:tcW w:w="3065" w:type="dxa"/>
            <w:shd w:val="clear" w:color="auto" w:fill="auto"/>
            <w:vAlign w:val="center"/>
          </w:tcPr>
          <w:p w14:paraId="7BD4DB16" w14:textId="77777777" w:rsidR="001619E7" w:rsidRPr="005F11E4" w:rsidRDefault="001619E7">
            <w:pPr>
              <w:pStyle w:val="BodyText2"/>
              <w:spacing w:line="100" w:lineRule="atLeast"/>
              <w:jc w:val="center"/>
            </w:pPr>
            <w:r w:rsidRPr="005F11E4">
              <w:t>М.П.</w:t>
            </w:r>
          </w:p>
        </w:tc>
        <w:tc>
          <w:tcPr>
            <w:tcW w:w="3097" w:type="dxa"/>
            <w:shd w:val="clear" w:color="auto" w:fill="auto"/>
            <w:vAlign w:val="center"/>
          </w:tcPr>
          <w:p w14:paraId="2FE5D32E" w14:textId="77777777" w:rsidR="001619E7" w:rsidRPr="005F11E4" w:rsidRDefault="001619E7">
            <w:pPr>
              <w:pStyle w:val="BodyText2"/>
              <w:spacing w:line="100" w:lineRule="atLeast"/>
              <w:jc w:val="center"/>
            </w:pPr>
            <w:r w:rsidRPr="005F11E4">
              <w:t>Потпис понуђача</w:t>
            </w:r>
          </w:p>
        </w:tc>
      </w:tr>
      <w:tr w:rsidR="001619E7" w:rsidRPr="005F11E4" w14:paraId="62ABBF9A" w14:textId="77777777">
        <w:tc>
          <w:tcPr>
            <w:tcW w:w="3080" w:type="dxa"/>
            <w:tcBorders>
              <w:bottom w:val="single" w:sz="4" w:space="0" w:color="000000"/>
            </w:tcBorders>
            <w:shd w:val="clear" w:color="auto" w:fill="auto"/>
          </w:tcPr>
          <w:p w14:paraId="11014ED5" w14:textId="77777777" w:rsidR="001619E7" w:rsidRPr="005F11E4" w:rsidRDefault="001619E7">
            <w:pPr>
              <w:pStyle w:val="BodyText2"/>
              <w:snapToGrid w:val="0"/>
              <w:spacing w:line="100" w:lineRule="atLeast"/>
              <w:jc w:val="both"/>
              <w:rPr>
                <w:lang w:val="sr-Cyrl-RS"/>
              </w:rPr>
            </w:pPr>
          </w:p>
          <w:p w14:paraId="7A3A0DE1" w14:textId="77777777" w:rsidR="00E01380" w:rsidRPr="005F11E4" w:rsidRDefault="00E01380">
            <w:pPr>
              <w:pStyle w:val="BodyText2"/>
              <w:snapToGrid w:val="0"/>
              <w:spacing w:line="100" w:lineRule="atLeast"/>
              <w:jc w:val="both"/>
              <w:rPr>
                <w:lang w:val="sr-Cyrl-RS"/>
              </w:rPr>
            </w:pPr>
          </w:p>
        </w:tc>
        <w:tc>
          <w:tcPr>
            <w:tcW w:w="3065" w:type="dxa"/>
            <w:shd w:val="clear" w:color="auto" w:fill="auto"/>
          </w:tcPr>
          <w:p w14:paraId="20335C0A" w14:textId="77777777" w:rsidR="001619E7" w:rsidRPr="005F11E4" w:rsidRDefault="001619E7">
            <w:pPr>
              <w:pStyle w:val="BodyText2"/>
              <w:snapToGrid w:val="0"/>
              <w:spacing w:line="100" w:lineRule="atLeast"/>
              <w:jc w:val="both"/>
            </w:pPr>
          </w:p>
        </w:tc>
        <w:tc>
          <w:tcPr>
            <w:tcW w:w="3097" w:type="dxa"/>
            <w:tcBorders>
              <w:bottom w:val="single" w:sz="4" w:space="0" w:color="000000"/>
            </w:tcBorders>
            <w:shd w:val="clear" w:color="auto" w:fill="auto"/>
          </w:tcPr>
          <w:p w14:paraId="6D5EA34D" w14:textId="77777777" w:rsidR="001619E7" w:rsidRPr="005F11E4" w:rsidRDefault="001619E7">
            <w:pPr>
              <w:pStyle w:val="BodyText2"/>
              <w:snapToGrid w:val="0"/>
              <w:spacing w:line="100" w:lineRule="atLeast"/>
              <w:jc w:val="both"/>
            </w:pPr>
          </w:p>
        </w:tc>
      </w:tr>
    </w:tbl>
    <w:p w14:paraId="71E24FE2" w14:textId="77777777" w:rsidR="001619E7" w:rsidRPr="005F11E4" w:rsidRDefault="001619E7">
      <w:pPr>
        <w:pStyle w:val="BodyText3"/>
        <w:spacing w:after="0"/>
        <w:ind w:firstLine="227"/>
        <w:jc w:val="both"/>
        <w:rPr>
          <w:sz w:val="24"/>
          <w:szCs w:val="24"/>
        </w:rPr>
      </w:pPr>
    </w:p>
    <w:p w14:paraId="121F823F" w14:textId="77777777" w:rsidR="001619E7" w:rsidRPr="005F11E4" w:rsidRDefault="001619E7">
      <w:pPr>
        <w:tabs>
          <w:tab w:val="left" w:pos="6028"/>
        </w:tabs>
        <w:autoSpaceDE w:val="0"/>
        <w:spacing w:line="240" w:lineRule="auto"/>
        <w:rPr>
          <w:lang w:val="sr-Cyrl-RS"/>
        </w:rPr>
      </w:pPr>
    </w:p>
    <w:p w14:paraId="5DD46927" w14:textId="77777777" w:rsidR="009448AE" w:rsidRPr="005F11E4" w:rsidRDefault="009448AE">
      <w:pPr>
        <w:tabs>
          <w:tab w:val="left" w:pos="6028"/>
        </w:tabs>
        <w:autoSpaceDE w:val="0"/>
        <w:spacing w:line="240" w:lineRule="auto"/>
        <w:jc w:val="both"/>
        <w:rPr>
          <w:b/>
          <w:bCs/>
          <w:i/>
          <w:iCs/>
          <w:color w:val="auto"/>
          <w:lang w:val="sr-Cyrl-RS"/>
        </w:rPr>
      </w:pPr>
    </w:p>
    <w:p w14:paraId="38D2D4D6" w14:textId="77777777" w:rsidR="009448AE" w:rsidRPr="005F11E4" w:rsidRDefault="009448AE">
      <w:pPr>
        <w:tabs>
          <w:tab w:val="left" w:pos="6028"/>
        </w:tabs>
        <w:autoSpaceDE w:val="0"/>
        <w:spacing w:line="240" w:lineRule="auto"/>
        <w:jc w:val="both"/>
        <w:rPr>
          <w:b/>
          <w:bCs/>
          <w:i/>
          <w:iCs/>
          <w:color w:val="auto"/>
          <w:lang w:val="sr-Cyrl-RS"/>
        </w:rPr>
      </w:pPr>
    </w:p>
    <w:p w14:paraId="0B3BDD27" w14:textId="77777777" w:rsidR="009448AE" w:rsidRPr="005F11E4" w:rsidRDefault="009448AE">
      <w:pPr>
        <w:tabs>
          <w:tab w:val="left" w:pos="6028"/>
        </w:tabs>
        <w:autoSpaceDE w:val="0"/>
        <w:spacing w:line="240" w:lineRule="auto"/>
        <w:jc w:val="both"/>
        <w:rPr>
          <w:b/>
          <w:bCs/>
          <w:i/>
          <w:iCs/>
          <w:color w:val="auto"/>
          <w:lang w:val="sr-Cyrl-RS"/>
        </w:rPr>
      </w:pPr>
    </w:p>
    <w:p w14:paraId="129FD89E" w14:textId="77777777" w:rsidR="009448AE" w:rsidRPr="005F11E4" w:rsidRDefault="009448AE">
      <w:pPr>
        <w:tabs>
          <w:tab w:val="left" w:pos="6028"/>
        </w:tabs>
        <w:autoSpaceDE w:val="0"/>
        <w:spacing w:line="240" w:lineRule="auto"/>
        <w:jc w:val="both"/>
        <w:rPr>
          <w:b/>
          <w:bCs/>
          <w:i/>
          <w:iCs/>
          <w:color w:val="auto"/>
          <w:lang w:val="sr-Cyrl-RS"/>
        </w:rPr>
      </w:pPr>
    </w:p>
    <w:p w14:paraId="1945E8C3" w14:textId="77777777" w:rsidR="009448AE" w:rsidRPr="005F11E4" w:rsidRDefault="009448AE">
      <w:pPr>
        <w:tabs>
          <w:tab w:val="left" w:pos="6028"/>
        </w:tabs>
        <w:autoSpaceDE w:val="0"/>
        <w:spacing w:line="240" w:lineRule="auto"/>
        <w:jc w:val="both"/>
        <w:rPr>
          <w:b/>
          <w:bCs/>
          <w:i/>
          <w:iCs/>
          <w:color w:val="auto"/>
          <w:lang w:val="sr-Cyrl-RS"/>
        </w:rPr>
      </w:pPr>
    </w:p>
    <w:p w14:paraId="29FF3FA2" w14:textId="77777777" w:rsidR="009448AE" w:rsidRPr="005F11E4" w:rsidRDefault="009448AE">
      <w:pPr>
        <w:tabs>
          <w:tab w:val="left" w:pos="6028"/>
        </w:tabs>
        <w:autoSpaceDE w:val="0"/>
        <w:spacing w:line="240" w:lineRule="auto"/>
        <w:jc w:val="both"/>
        <w:rPr>
          <w:b/>
          <w:bCs/>
          <w:i/>
          <w:iCs/>
          <w:color w:val="auto"/>
          <w:lang w:val="sr-Cyrl-RS"/>
        </w:rPr>
      </w:pPr>
    </w:p>
    <w:p w14:paraId="4038E592" w14:textId="77777777" w:rsidR="001619E7" w:rsidRPr="005F11E4" w:rsidRDefault="001619E7">
      <w:pPr>
        <w:tabs>
          <w:tab w:val="left" w:pos="6028"/>
        </w:tabs>
        <w:autoSpaceDE w:val="0"/>
        <w:spacing w:line="240" w:lineRule="auto"/>
        <w:jc w:val="both"/>
        <w:rPr>
          <w:i/>
          <w:color w:val="auto"/>
          <w:lang w:val="sr-Cyrl-RS"/>
        </w:rPr>
      </w:pPr>
      <w:r w:rsidRPr="005F11E4">
        <w:rPr>
          <w:b/>
          <w:bCs/>
          <w:i/>
          <w:iCs/>
          <w:color w:val="auto"/>
          <w:lang w:val="sr-Cyrl-RS"/>
        </w:rPr>
        <w:t xml:space="preserve">Напомена: </w:t>
      </w:r>
      <w:r w:rsidRPr="005F11E4">
        <w:rPr>
          <w:bCs/>
          <w:i/>
          <w:iCs/>
          <w:color w:val="auto"/>
          <w:lang w:val="sr-Cyrl-R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F11E4">
        <w:rPr>
          <w:bCs/>
          <w:i/>
          <w:iCs/>
          <w:color w:val="auto"/>
          <w:lang w:val="sr-Cyrl-RS"/>
        </w:rPr>
        <w:t xml:space="preserve"> Повреда конкуренције представља негативну референцу, у смислу члана 82. став 1. тачка 2. Закона.</w:t>
      </w:r>
    </w:p>
    <w:p w14:paraId="61CBE2F6" w14:textId="77777777" w:rsidR="00E71653" w:rsidRPr="005F11E4" w:rsidRDefault="00E71653" w:rsidP="00E71653">
      <w:pPr>
        <w:tabs>
          <w:tab w:val="left" w:pos="6028"/>
        </w:tabs>
        <w:autoSpaceDE w:val="0"/>
        <w:spacing w:line="240" w:lineRule="auto"/>
        <w:jc w:val="both"/>
        <w:rPr>
          <w:bCs/>
          <w:i/>
          <w:iCs/>
          <w:color w:val="auto"/>
          <w:lang w:val="sr-Cyrl-RS"/>
        </w:rPr>
      </w:pPr>
      <w:r w:rsidRPr="005F11E4">
        <w:rPr>
          <w:b/>
          <w:bCs/>
          <w:i/>
          <w:iCs/>
          <w:color w:val="auto"/>
          <w:u w:val="single"/>
          <w:lang w:val="sr-Cyrl-RS"/>
        </w:rPr>
        <w:t>Уколико понуду подноси група понуђача,</w:t>
      </w:r>
      <w:r w:rsidRPr="005F11E4">
        <w:rPr>
          <w:bCs/>
          <w:i/>
          <w:iCs/>
          <w:color w:val="auto"/>
          <w:lang w:val="sr-Cyrl-RS"/>
        </w:rPr>
        <w:t xml:space="preserve"> Изјава мора бити потписана од стране овлашћеног лица сваког понуђача из групе понуђача и оверена печатом.</w:t>
      </w:r>
    </w:p>
    <w:p w14:paraId="65CED7CC" w14:textId="77777777" w:rsidR="001619E7" w:rsidRPr="009448AE" w:rsidRDefault="00E01380" w:rsidP="006329A0">
      <w:pPr>
        <w:suppressAutoHyphens w:val="0"/>
        <w:spacing w:line="240" w:lineRule="auto"/>
        <w:jc w:val="center"/>
        <w:rPr>
          <w:rFonts w:ascii="Arial" w:hAnsi="Arial" w:cs="Arial"/>
          <w:i/>
          <w:color w:val="auto"/>
          <w:lang w:val="sr-Cyrl-RS"/>
        </w:rPr>
      </w:pPr>
      <w:r w:rsidRPr="003623B0">
        <w:rPr>
          <w:rFonts w:ascii="Arial" w:hAnsi="Arial" w:cs="Arial"/>
          <w:i/>
          <w:color w:val="auto"/>
          <w:lang w:val="sr-Cyrl-RS"/>
        </w:rPr>
        <w:br w:type="page"/>
      </w:r>
      <w:r w:rsidR="003D7165" w:rsidRPr="009448AE">
        <w:rPr>
          <w:b/>
          <w:bCs/>
          <w:i/>
          <w:iCs/>
          <w:sz w:val="28"/>
          <w:szCs w:val="28"/>
          <w:shd w:val="clear" w:color="auto" w:fill="808080" w:themeFill="background1" w:themeFillShade="80"/>
        </w:rPr>
        <w:lastRenderedPageBreak/>
        <w:t>X</w:t>
      </w:r>
      <w:r w:rsidR="001619E7" w:rsidRPr="009448AE">
        <w:rPr>
          <w:b/>
          <w:bCs/>
          <w:i/>
          <w:iCs/>
          <w:sz w:val="28"/>
          <w:szCs w:val="28"/>
          <w:shd w:val="clear" w:color="auto" w:fill="808080" w:themeFill="background1" w:themeFillShade="80"/>
          <w:lang w:val="sr-Cyrl-RS"/>
        </w:rPr>
        <w:t xml:space="preserve"> </w:t>
      </w:r>
      <w:r w:rsidR="001619E7" w:rsidRPr="009448AE">
        <w:rPr>
          <w:b/>
          <w:bCs/>
          <w:i/>
          <w:iCs/>
          <w:sz w:val="28"/>
          <w:szCs w:val="28"/>
          <w:lang w:val="sr-Cyrl-RS"/>
        </w:rPr>
        <w:t>ОБРАЗАЦ ИЗЈАВЕ О ПОШТОВАЊУ ОБАВЕЗА  ИЗ ЧЛ. 75. СТ. 2. ЗАКОНА</w:t>
      </w:r>
    </w:p>
    <w:p w14:paraId="4B39A48B" w14:textId="77777777" w:rsidR="001619E7" w:rsidRPr="003623B0" w:rsidRDefault="001619E7" w:rsidP="00C76BFC">
      <w:pPr>
        <w:pStyle w:val="BodyText3"/>
        <w:spacing w:after="0"/>
        <w:jc w:val="center"/>
        <w:rPr>
          <w:rFonts w:ascii="Arial" w:hAnsi="Arial" w:cs="Arial"/>
          <w:sz w:val="24"/>
          <w:szCs w:val="24"/>
          <w:lang w:val="sr-Cyrl-RS"/>
        </w:rPr>
      </w:pPr>
    </w:p>
    <w:p w14:paraId="7D6A56DD" w14:textId="77777777" w:rsidR="001619E7" w:rsidRPr="00221130" w:rsidRDefault="001619E7" w:rsidP="00C76BFC">
      <w:pPr>
        <w:tabs>
          <w:tab w:val="left" w:pos="6028"/>
        </w:tabs>
        <w:autoSpaceDE w:val="0"/>
        <w:spacing w:line="240" w:lineRule="auto"/>
        <w:rPr>
          <w:rFonts w:ascii="Arial" w:hAnsi="Arial" w:cs="Arial"/>
          <w:b/>
          <w:bCs/>
          <w:iCs/>
          <w:lang w:val="ru-RU"/>
        </w:rPr>
      </w:pPr>
    </w:p>
    <w:p w14:paraId="73934B7A" w14:textId="77777777" w:rsidR="001619E7" w:rsidRPr="00221130" w:rsidRDefault="001619E7" w:rsidP="00C76BFC">
      <w:pPr>
        <w:tabs>
          <w:tab w:val="left" w:pos="6028"/>
        </w:tabs>
        <w:autoSpaceDE w:val="0"/>
        <w:spacing w:line="240" w:lineRule="auto"/>
        <w:rPr>
          <w:rFonts w:ascii="Arial" w:hAnsi="Arial" w:cs="Arial"/>
          <w:bCs/>
          <w:iCs/>
          <w:lang w:val="ru-RU"/>
        </w:rPr>
      </w:pPr>
    </w:p>
    <w:p w14:paraId="74C37670" w14:textId="77777777" w:rsidR="001619E7" w:rsidRPr="00FB56ED" w:rsidRDefault="001619E7" w:rsidP="00C76BFC">
      <w:pPr>
        <w:tabs>
          <w:tab w:val="left" w:pos="6028"/>
        </w:tabs>
        <w:autoSpaceDE w:val="0"/>
        <w:spacing w:line="240" w:lineRule="auto"/>
        <w:jc w:val="both"/>
        <w:rPr>
          <w:bCs/>
          <w:iCs/>
          <w:lang w:val="sr-Cyrl-RS"/>
        </w:rPr>
      </w:pPr>
      <w:r w:rsidRPr="00FB56ED">
        <w:rPr>
          <w:bCs/>
          <w:iCs/>
          <w:lang w:val="sr-Cyrl-RS"/>
        </w:rPr>
        <w:t xml:space="preserve">У вези члана 75. став 2. Закона о јавним набавкама, као заступник понуђача дајем следећу </w:t>
      </w:r>
    </w:p>
    <w:p w14:paraId="09A38EEB" w14:textId="77777777" w:rsidR="001619E7" w:rsidRPr="00FB56ED" w:rsidRDefault="001619E7" w:rsidP="00C76BFC">
      <w:pPr>
        <w:tabs>
          <w:tab w:val="left" w:pos="6028"/>
        </w:tabs>
        <w:autoSpaceDE w:val="0"/>
        <w:spacing w:line="240" w:lineRule="auto"/>
        <w:rPr>
          <w:bCs/>
          <w:iCs/>
          <w:lang w:val="sr-Cyrl-RS"/>
        </w:rPr>
      </w:pPr>
    </w:p>
    <w:p w14:paraId="62AE73F5" w14:textId="77777777" w:rsidR="001619E7" w:rsidRPr="00FB56ED" w:rsidRDefault="001619E7" w:rsidP="00C76BFC">
      <w:pPr>
        <w:tabs>
          <w:tab w:val="left" w:pos="6028"/>
        </w:tabs>
        <w:autoSpaceDE w:val="0"/>
        <w:spacing w:line="240" w:lineRule="auto"/>
        <w:rPr>
          <w:bCs/>
          <w:iCs/>
          <w:lang w:val="sr-Cyrl-RS"/>
        </w:rPr>
      </w:pPr>
    </w:p>
    <w:p w14:paraId="59A36CBF" w14:textId="77777777" w:rsidR="006A0282" w:rsidRDefault="006A0282" w:rsidP="00C76BFC">
      <w:pPr>
        <w:tabs>
          <w:tab w:val="left" w:pos="6028"/>
        </w:tabs>
        <w:autoSpaceDE w:val="0"/>
        <w:spacing w:line="240" w:lineRule="auto"/>
        <w:jc w:val="center"/>
        <w:rPr>
          <w:b/>
          <w:bCs/>
          <w:iCs/>
          <w:lang w:val="sr-Cyrl-RS"/>
        </w:rPr>
      </w:pPr>
    </w:p>
    <w:p w14:paraId="6D8FC70E" w14:textId="77777777" w:rsidR="001619E7" w:rsidRPr="006A0282" w:rsidRDefault="001619E7" w:rsidP="00C76BFC">
      <w:pPr>
        <w:tabs>
          <w:tab w:val="left" w:pos="6028"/>
        </w:tabs>
        <w:autoSpaceDE w:val="0"/>
        <w:spacing w:line="240" w:lineRule="auto"/>
        <w:jc w:val="center"/>
        <w:rPr>
          <w:b/>
          <w:bCs/>
          <w:iCs/>
          <w:lang w:val="sr-Cyrl-RS"/>
        </w:rPr>
      </w:pPr>
      <w:r w:rsidRPr="006A0282">
        <w:rPr>
          <w:b/>
          <w:bCs/>
          <w:iCs/>
          <w:lang w:val="sr-Cyrl-RS"/>
        </w:rPr>
        <w:t>ИЗЈАВУ</w:t>
      </w:r>
    </w:p>
    <w:p w14:paraId="3FD464F7" w14:textId="77777777" w:rsidR="001619E7" w:rsidRPr="00FB56ED" w:rsidRDefault="001619E7" w:rsidP="00C76BFC">
      <w:pPr>
        <w:tabs>
          <w:tab w:val="left" w:pos="6028"/>
        </w:tabs>
        <w:autoSpaceDE w:val="0"/>
        <w:spacing w:line="240" w:lineRule="auto"/>
        <w:jc w:val="center"/>
        <w:rPr>
          <w:bCs/>
          <w:iCs/>
          <w:lang w:val="sr-Cyrl-RS"/>
        </w:rPr>
      </w:pPr>
    </w:p>
    <w:p w14:paraId="52321B64" w14:textId="77777777" w:rsidR="006A0282" w:rsidRDefault="006A0282" w:rsidP="00C76BFC">
      <w:pPr>
        <w:tabs>
          <w:tab w:val="left" w:pos="6028"/>
        </w:tabs>
        <w:autoSpaceDE w:val="0"/>
        <w:spacing w:line="240" w:lineRule="auto"/>
        <w:jc w:val="both"/>
        <w:rPr>
          <w:bCs/>
          <w:iCs/>
          <w:lang w:val="sr-Cyrl-RS"/>
        </w:rPr>
      </w:pPr>
    </w:p>
    <w:p w14:paraId="6751A5FD" w14:textId="77777777" w:rsidR="001619E7" w:rsidRPr="00FB56ED" w:rsidRDefault="001619E7" w:rsidP="00C76BFC">
      <w:pPr>
        <w:tabs>
          <w:tab w:val="left" w:pos="6028"/>
        </w:tabs>
        <w:autoSpaceDE w:val="0"/>
        <w:spacing w:line="240" w:lineRule="auto"/>
        <w:jc w:val="both"/>
        <w:rPr>
          <w:bCs/>
          <w:iCs/>
          <w:lang w:val="sr-Cyrl-RS"/>
        </w:rPr>
      </w:pPr>
      <w:r w:rsidRPr="00FB56ED">
        <w:rPr>
          <w:bCs/>
          <w:iCs/>
          <w:lang w:val="sr-Cyrl-RS"/>
        </w:rPr>
        <w:t>Понуђач</w:t>
      </w:r>
      <w:r w:rsidR="00FB56ED">
        <w:rPr>
          <w:lang w:val="sr-Cyrl-RS"/>
        </w:rPr>
        <w:t xml:space="preserve"> ________________________________________________</w:t>
      </w:r>
      <w:r w:rsidRPr="00FB56ED">
        <w:rPr>
          <w:i/>
          <w:lang w:val="sr-Cyrl-CS"/>
        </w:rPr>
        <w:t xml:space="preserve"> </w:t>
      </w:r>
      <w:r w:rsidRPr="003623B0">
        <w:rPr>
          <w:lang w:val="sr-Cyrl-RS"/>
        </w:rPr>
        <w:t>у поступку јавне на</w:t>
      </w:r>
      <w:r w:rsidR="00FB56ED" w:rsidRPr="003623B0">
        <w:rPr>
          <w:lang w:val="sr-Cyrl-RS"/>
        </w:rPr>
        <w:t>бавке</w:t>
      </w:r>
      <w:r w:rsidR="00FB56ED">
        <w:rPr>
          <w:lang w:val="sr-Cyrl-RS"/>
        </w:rPr>
        <w:t xml:space="preserve"> </w:t>
      </w:r>
      <w:r w:rsidR="009A2D71">
        <w:rPr>
          <w:lang w:val="sr-Cyrl-RS"/>
        </w:rPr>
        <w:t xml:space="preserve">добара – </w:t>
      </w:r>
      <w:r w:rsidR="00D74914" w:rsidRPr="00D74914">
        <w:rPr>
          <w:lang w:val="sr-Cyrl-CS"/>
        </w:rPr>
        <w:t>уређај за беспрекидно напајање електричном енергијом</w:t>
      </w:r>
      <w:r w:rsidR="00FB56ED">
        <w:rPr>
          <w:lang w:val="sr-Cyrl-RS"/>
        </w:rPr>
        <w:t>, ЈН</w:t>
      </w:r>
      <w:r w:rsidR="00D74914">
        <w:rPr>
          <w:lang w:val="sr-Cyrl-RS"/>
        </w:rPr>
        <w:t>ОП</w:t>
      </w:r>
      <w:r w:rsidRPr="00FB56ED">
        <w:rPr>
          <w:i/>
          <w:lang w:val="sr-Cyrl-CS"/>
        </w:rPr>
        <w:t xml:space="preserve"> </w:t>
      </w:r>
      <w:r w:rsidRPr="00FB56ED">
        <w:rPr>
          <w:lang w:val="sr-Cyrl-CS"/>
        </w:rPr>
        <w:t>б</w:t>
      </w:r>
      <w:r w:rsidRPr="003623B0">
        <w:rPr>
          <w:lang w:val="sr-Cyrl-RS"/>
        </w:rPr>
        <w:t>р</w:t>
      </w:r>
      <w:r w:rsidR="00005BA6">
        <w:rPr>
          <w:lang w:val="sr-Cyrl-RS"/>
        </w:rPr>
        <w:t xml:space="preserve">ој </w:t>
      </w:r>
      <w:r w:rsidR="00D74914">
        <w:rPr>
          <w:lang w:val="sr-Cyrl-RS"/>
        </w:rPr>
        <w:t>2/2019</w:t>
      </w:r>
      <w:r w:rsidRPr="003623B0">
        <w:rPr>
          <w:lang w:val="sr-Cyrl-RS"/>
        </w:rPr>
        <w:t>,</w:t>
      </w:r>
      <w:r w:rsidRPr="00FB56ED">
        <w:rPr>
          <w:bCs/>
          <w:iCs/>
          <w:lang w:val="sr-Cyrl-RS"/>
        </w:rPr>
        <w:t xml:space="preserve"> поштовао је обавезе које произлазе из важећих прописа о заштити на раду, запошљавању и условима</w:t>
      </w:r>
      <w:r w:rsidR="00553737">
        <w:rPr>
          <w:bCs/>
          <w:iCs/>
          <w:lang w:val="sr-Cyrl-RS"/>
        </w:rPr>
        <w:t xml:space="preserve"> рада, заштити животне средине, као и да нема забрану обављања делатности која је на снази у време </w:t>
      </w:r>
      <w:r w:rsidR="003C424E">
        <w:rPr>
          <w:bCs/>
          <w:iCs/>
          <w:lang w:val="sr-Cyrl-RS"/>
        </w:rPr>
        <w:t>подношења понуде</w:t>
      </w:r>
      <w:r w:rsidRPr="00FB56ED">
        <w:rPr>
          <w:bCs/>
          <w:iCs/>
          <w:lang w:val="sr-Cyrl-RS"/>
        </w:rPr>
        <w:t>.</w:t>
      </w:r>
    </w:p>
    <w:p w14:paraId="4259D2DF" w14:textId="77777777" w:rsidR="001619E7" w:rsidRPr="00FB56ED" w:rsidRDefault="001619E7" w:rsidP="00C76BFC">
      <w:pPr>
        <w:tabs>
          <w:tab w:val="left" w:pos="6028"/>
        </w:tabs>
        <w:autoSpaceDE w:val="0"/>
        <w:spacing w:line="240" w:lineRule="auto"/>
        <w:rPr>
          <w:bCs/>
          <w:iCs/>
          <w:lang w:val="sr-Cyrl-RS"/>
        </w:rPr>
      </w:pPr>
    </w:p>
    <w:p w14:paraId="0AFB8770" w14:textId="77777777" w:rsidR="001619E7" w:rsidRPr="00FB56ED" w:rsidRDefault="001619E7" w:rsidP="00C76BFC">
      <w:pPr>
        <w:tabs>
          <w:tab w:val="left" w:pos="6028"/>
        </w:tabs>
        <w:autoSpaceDE w:val="0"/>
        <w:spacing w:line="240" w:lineRule="auto"/>
        <w:rPr>
          <w:bCs/>
          <w:iCs/>
          <w:color w:val="002060"/>
          <w:lang w:val="sr-Cyrl-RS"/>
        </w:rPr>
      </w:pPr>
    </w:p>
    <w:p w14:paraId="6E877FAB" w14:textId="77777777" w:rsidR="001619E7" w:rsidRPr="00FB56ED" w:rsidRDefault="001619E7" w:rsidP="00C76BFC">
      <w:pPr>
        <w:tabs>
          <w:tab w:val="left" w:pos="6028"/>
        </w:tabs>
        <w:autoSpaceDE w:val="0"/>
        <w:spacing w:line="240" w:lineRule="auto"/>
        <w:rPr>
          <w:bCs/>
          <w:iCs/>
          <w:color w:val="002060"/>
          <w:lang w:val="sr-Cyrl-RS"/>
        </w:rPr>
      </w:pPr>
    </w:p>
    <w:p w14:paraId="5F39B4DC" w14:textId="77777777" w:rsidR="001619E7" w:rsidRPr="00FB56ED" w:rsidRDefault="001619E7" w:rsidP="00C76BFC">
      <w:pPr>
        <w:tabs>
          <w:tab w:val="left" w:pos="6028"/>
        </w:tabs>
        <w:autoSpaceDE w:val="0"/>
        <w:spacing w:line="240" w:lineRule="auto"/>
        <w:jc w:val="center"/>
        <w:rPr>
          <w:bCs/>
          <w:iCs/>
          <w:lang w:val="sr-Cyrl-RS"/>
        </w:rPr>
      </w:pPr>
      <w:r w:rsidRPr="00FB56ED">
        <w:rPr>
          <w:bCs/>
          <w:iCs/>
          <w:lang w:val="sr-Cyrl-RS"/>
        </w:rPr>
        <w:t>Датум</w:t>
      </w:r>
      <w:r w:rsidR="00C76BFC">
        <w:rPr>
          <w:bCs/>
          <w:iCs/>
          <w:lang w:val="sr-Cyrl-RS"/>
        </w:rPr>
        <w:t xml:space="preserve"> </w:t>
      </w:r>
      <w:r w:rsidR="00C76BFC">
        <w:rPr>
          <w:bCs/>
          <w:iCs/>
          <w:lang w:val="sr-Cyrl-RS"/>
        </w:rPr>
        <w:tab/>
      </w:r>
      <w:r w:rsidR="00C76BFC">
        <w:rPr>
          <w:bCs/>
          <w:iCs/>
          <w:lang w:val="sr-Cyrl-RS"/>
        </w:rPr>
        <w:tab/>
      </w:r>
      <w:r w:rsidRPr="00FB56ED">
        <w:rPr>
          <w:bCs/>
          <w:iCs/>
          <w:lang w:val="sr-Cyrl-RS"/>
        </w:rPr>
        <w:t>Понуђач</w:t>
      </w:r>
    </w:p>
    <w:p w14:paraId="43DC51EF" w14:textId="77777777" w:rsidR="001619E7" w:rsidRDefault="001619E7" w:rsidP="00C76BFC">
      <w:pPr>
        <w:tabs>
          <w:tab w:val="left" w:pos="6028"/>
        </w:tabs>
        <w:autoSpaceDE w:val="0"/>
        <w:spacing w:line="240" w:lineRule="auto"/>
        <w:jc w:val="center"/>
        <w:rPr>
          <w:bCs/>
          <w:iCs/>
          <w:lang w:val="sr-Cyrl-RS"/>
        </w:rPr>
      </w:pPr>
    </w:p>
    <w:p w14:paraId="76401AE2" w14:textId="77777777" w:rsidR="00E01380" w:rsidRPr="00FB56ED" w:rsidRDefault="00E01380" w:rsidP="00C76BFC">
      <w:pPr>
        <w:tabs>
          <w:tab w:val="left" w:pos="6028"/>
        </w:tabs>
        <w:autoSpaceDE w:val="0"/>
        <w:spacing w:line="240" w:lineRule="auto"/>
        <w:jc w:val="center"/>
        <w:rPr>
          <w:bCs/>
          <w:iCs/>
          <w:lang w:val="sr-Cyrl-RS"/>
        </w:rPr>
      </w:pPr>
    </w:p>
    <w:p w14:paraId="145440DF" w14:textId="77777777" w:rsidR="001619E7" w:rsidRPr="00FB56ED" w:rsidRDefault="001619E7" w:rsidP="00C76BFC">
      <w:pPr>
        <w:tabs>
          <w:tab w:val="left" w:pos="0"/>
        </w:tabs>
        <w:autoSpaceDE w:val="0"/>
        <w:spacing w:line="240" w:lineRule="auto"/>
        <w:jc w:val="center"/>
        <w:rPr>
          <w:bCs/>
          <w:iCs/>
          <w:lang w:val="sr-Cyrl-RS"/>
        </w:rPr>
      </w:pPr>
      <w:r w:rsidRPr="00FB56ED">
        <w:rPr>
          <w:bCs/>
          <w:iCs/>
          <w:lang w:val="sr-Cyrl-RS"/>
        </w:rPr>
        <w:t>________________</w:t>
      </w:r>
      <w:r w:rsidR="00E01380">
        <w:rPr>
          <w:bCs/>
          <w:iCs/>
          <w:lang w:val="sr-Cyrl-RS"/>
        </w:rPr>
        <w:tab/>
      </w:r>
      <w:r w:rsidR="00E01380">
        <w:rPr>
          <w:bCs/>
          <w:iCs/>
          <w:lang w:val="sr-Cyrl-RS"/>
        </w:rPr>
        <w:tab/>
      </w:r>
      <w:r w:rsidR="00E01380">
        <w:rPr>
          <w:bCs/>
          <w:iCs/>
          <w:lang w:val="sr-Cyrl-RS"/>
        </w:rPr>
        <w:tab/>
      </w:r>
      <w:r w:rsidRPr="00FB56ED">
        <w:rPr>
          <w:bCs/>
          <w:iCs/>
          <w:lang w:val="sr-Cyrl-RS"/>
        </w:rPr>
        <w:t>М.П.</w:t>
      </w:r>
      <w:r w:rsidR="00E01380">
        <w:rPr>
          <w:bCs/>
          <w:iCs/>
          <w:lang w:val="sr-Cyrl-RS"/>
        </w:rPr>
        <w:tab/>
      </w:r>
      <w:r w:rsidR="00E01380">
        <w:rPr>
          <w:bCs/>
          <w:iCs/>
          <w:lang w:val="sr-Cyrl-RS"/>
        </w:rPr>
        <w:tab/>
      </w:r>
      <w:r w:rsidR="00E01380">
        <w:rPr>
          <w:bCs/>
          <w:iCs/>
          <w:lang w:val="sr-Cyrl-RS"/>
        </w:rPr>
        <w:tab/>
      </w:r>
      <w:r w:rsidR="00C76BFC">
        <w:rPr>
          <w:bCs/>
          <w:iCs/>
          <w:lang w:val="sr-Latn-RS"/>
        </w:rPr>
        <w:tab/>
      </w:r>
      <w:r w:rsidRPr="00FB56ED">
        <w:rPr>
          <w:bCs/>
          <w:iCs/>
          <w:lang w:val="sr-Cyrl-RS"/>
        </w:rPr>
        <w:t>__________________</w:t>
      </w:r>
    </w:p>
    <w:p w14:paraId="7F496CB8" w14:textId="77777777" w:rsidR="001619E7" w:rsidRPr="00FB56ED" w:rsidRDefault="001619E7" w:rsidP="00C76BFC">
      <w:pPr>
        <w:tabs>
          <w:tab w:val="left" w:pos="6028"/>
        </w:tabs>
        <w:autoSpaceDE w:val="0"/>
        <w:spacing w:line="240" w:lineRule="auto"/>
        <w:jc w:val="center"/>
        <w:rPr>
          <w:bCs/>
          <w:iCs/>
          <w:lang w:val="sr-Cyrl-RS"/>
        </w:rPr>
      </w:pPr>
    </w:p>
    <w:p w14:paraId="3EDCDA83" w14:textId="77777777" w:rsidR="001619E7" w:rsidRPr="00FB56ED" w:rsidRDefault="001619E7">
      <w:pPr>
        <w:pStyle w:val="BodyText3"/>
        <w:spacing w:after="0"/>
        <w:jc w:val="center"/>
        <w:rPr>
          <w:lang w:val="sr-Cyrl-RS"/>
        </w:rPr>
      </w:pPr>
    </w:p>
    <w:p w14:paraId="39B79D3F" w14:textId="77777777" w:rsidR="00E71653" w:rsidRPr="003623B0" w:rsidRDefault="00E71653" w:rsidP="00E71653">
      <w:pPr>
        <w:tabs>
          <w:tab w:val="left" w:pos="6028"/>
        </w:tabs>
        <w:autoSpaceDE w:val="0"/>
        <w:spacing w:line="240" w:lineRule="auto"/>
        <w:jc w:val="both"/>
        <w:rPr>
          <w:bCs/>
          <w:i/>
          <w:iCs/>
          <w:color w:val="auto"/>
          <w:lang w:val="sr-Cyrl-RS"/>
        </w:rPr>
      </w:pPr>
      <w:r w:rsidRPr="00FB56ED">
        <w:rPr>
          <w:b/>
          <w:bCs/>
          <w:i/>
          <w:iCs/>
          <w:color w:val="auto"/>
          <w:lang w:val="sr-Cyrl-RS"/>
        </w:rPr>
        <w:t xml:space="preserve">Напомена: </w:t>
      </w:r>
      <w:r w:rsidRPr="003623B0">
        <w:rPr>
          <w:b/>
          <w:bCs/>
          <w:i/>
          <w:iCs/>
          <w:color w:val="auto"/>
          <w:u w:val="single"/>
          <w:lang w:val="sr-Cyrl-RS"/>
        </w:rPr>
        <w:t>Уколико понуду подноси група понуђача</w:t>
      </w:r>
      <w:r w:rsidRPr="00FB56ED">
        <w:rPr>
          <w:b/>
          <w:bCs/>
          <w:i/>
          <w:iCs/>
          <w:color w:val="auto"/>
          <w:u w:val="single"/>
          <w:lang w:val="sr-Cyrl-RS"/>
        </w:rPr>
        <w:t>,</w:t>
      </w:r>
      <w:r w:rsidRPr="00FB56ED">
        <w:rPr>
          <w:bCs/>
          <w:i/>
          <w:iCs/>
          <w:color w:val="auto"/>
          <w:lang w:val="sr-Cyrl-RS"/>
        </w:rPr>
        <w:t xml:space="preserve"> Изјава мора бити потписана од стране овлашћеног лица </w:t>
      </w:r>
      <w:r w:rsidRPr="003623B0">
        <w:rPr>
          <w:bCs/>
          <w:i/>
          <w:iCs/>
          <w:color w:val="auto"/>
          <w:lang w:val="sr-Cyrl-RS"/>
        </w:rPr>
        <w:t>свак</w:t>
      </w:r>
      <w:r w:rsidRPr="00FB56ED">
        <w:rPr>
          <w:bCs/>
          <w:i/>
          <w:iCs/>
          <w:color w:val="auto"/>
          <w:lang w:val="sr-Cyrl-RS"/>
        </w:rPr>
        <w:t xml:space="preserve">ог </w:t>
      </w:r>
      <w:r w:rsidRPr="003623B0">
        <w:rPr>
          <w:bCs/>
          <w:i/>
          <w:iCs/>
          <w:color w:val="auto"/>
          <w:lang w:val="sr-Cyrl-RS"/>
        </w:rPr>
        <w:t>понуђач</w:t>
      </w:r>
      <w:r w:rsidRPr="00FB56ED">
        <w:rPr>
          <w:bCs/>
          <w:i/>
          <w:iCs/>
          <w:color w:val="auto"/>
          <w:lang w:val="sr-Cyrl-RS"/>
        </w:rPr>
        <w:t>а</w:t>
      </w:r>
      <w:r w:rsidRPr="003623B0">
        <w:rPr>
          <w:bCs/>
          <w:i/>
          <w:iCs/>
          <w:color w:val="auto"/>
          <w:lang w:val="sr-Cyrl-RS"/>
        </w:rPr>
        <w:t xml:space="preserve"> из групе понуђача</w:t>
      </w:r>
      <w:r w:rsidRPr="00FB56ED">
        <w:rPr>
          <w:bCs/>
          <w:i/>
          <w:iCs/>
          <w:color w:val="auto"/>
          <w:lang w:val="sr-Cyrl-RS"/>
        </w:rPr>
        <w:t xml:space="preserve"> и оверена печатом.</w:t>
      </w:r>
    </w:p>
    <w:p w14:paraId="54184291" w14:textId="77777777" w:rsidR="00E71653" w:rsidRPr="003623B0" w:rsidRDefault="00E71653" w:rsidP="00E71653">
      <w:pPr>
        <w:tabs>
          <w:tab w:val="left" w:pos="6028"/>
        </w:tabs>
        <w:autoSpaceDE w:val="0"/>
        <w:spacing w:line="240" w:lineRule="auto"/>
        <w:jc w:val="both"/>
        <w:rPr>
          <w:bCs/>
          <w:i/>
          <w:iCs/>
          <w:color w:val="FF0000"/>
          <w:lang w:val="sr-Cyrl-RS"/>
        </w:rPr>
      </w:pPr>
    </w:p>
    <w:p w14:paraId="41BE95DC" w14:textId="77777777" w:rsidR="00692604" w:rsidRDefault="00692604">
      <w:pPr>
        <w:pStyle w:val="BodyText3"/>
        <w:spacing w:after="0"/>
        <w:jc w:val="center"/>
        <w:rPr>
          <w:color w:val="FF0000"/>
          <w:lang w:val="sr-Cyrl-RS"/>
        </w:rPr>
      </w:pPr>
    </w:p>
    <w:p w14:paraId="4787E2F3" w14:textId="77777777" w:rsidR="00C76BFC" w:rsidRDefault="00C76BFC">
      <w:pPr>
        <w:suppressAutoHyphens w:val="0"/>
        <w:spacing w:line="240" w:lineRule="auto"/>
        <w:rPr>
          <w:lang w:val="sr-Cyrl-RS"/>
        </w:rPr>
      </w:pPr>
      <w:r>
        <w:rPr>
          <w:lang w:val="sr-Cyrl-RS"/>
        </w:rPr>
        <w:br w:type="page"/>
      </w:r>
    </w:p>
    <w:p w14:paraId="431A6FCD" w14:textId="77777777" w:rsidR="00692604" w:rsidRPr="00031C96" w:rsidRDefault="00EE3AF6" w:rsidP="00C76BFC">
      <w:pPr>
        <w:keepNext/>
        <w:tabs>
          <w:tab w:val="left" w:pos="567"/>
        </w:tabs>
        <w:suppressAutoHyphens w:val="0"/>
        <w:spacing w:before="120" w:after="120" w:line="240" w:lineRule="auto"/>
        <w:jc w:val="center"/>
        <w:outlineLvl w:val="0"/>
        <w:rPr>
          <w:rFonts w:eastAsia="Times New Roman"/>
          <w:b/>
          <w:color w:val="auto"/>
          <w:kern w:val="0"/>
          <w:lang w:val="sr-Cyrl-RS" w:eastAsia="en-US"/>
        </w:rPr>
      </w:pPr>
      <w:r w:rsidRPr="00EE3AF6">
        <w:rPr>
          <w:rFonts w:eastAsia="Times New Roman"/>
          <w:b/>
          <w:color w:val="auto"/>
          <w:kern w:val="0"/>
          <w:shd w:val="clear" w:color="auto" w:fill="808080" w:themeFill="background1" w:themeFillShade="80"/>
          <w:lang w:val="sr-Latn-RS" w:eastAsia="en-US"/>
        </w:rPr>
        <w:lastRenderedPageBreak/>
        <w:t>XI</w:t>
      </w:r>
      <w:r w:rsidR="00692604" w:rsidRPr="00031C96">
        <w:rPr>
          <w:rFonts w:eastAsia="Times New Roman"/>
          <w:b/>
          <w:color w:val="auto"/>
          <w:kern w:val="0"/>
          <w:lang w:val="sr-Latn-RS" w:eastAsia="en-US"/>
        </w:rPr>
        <w:t xml:space="preserve"> </w:t>
      </w:r>
      <w:r w:rsidR="009649EB">
        <w:rPr>
          <w:rFonts w:eastAsia="Times New Roman"/>
          <w:b/>
          <w:color w:val="auto"/>
          <w:kern w:val="0"/>
          <w:lang w:val="sr-Cyrl-CS" w:eastAsia="en-US"/>
        </w:rPr>
        <w:t>РЕФЕРЕНТНА ЛИСТА</w:t>
      </w:r>
      <w:r w:rsidR="00692604" w:rsidRPr="00031C96">
        <w:rPr>
          <w:rFonts w:eastAsia="Times New Roman"/>
          <w:b/>
          <w:color w:val="auto"/>
          <w:kern w:val="0"/>
          <w:lang w:val="sr-Cyrl-RS" w:eastAsia="en-US"/>
        </w:rPr>
        <w:t xml:space="preserve"> </w:t>
      </w:r>
      <w:r w:rsidR="009649EB">
        <w:rPr>
          <w:rFonts w:eastAsia="Times New Roman"/>
          <w:b/>
          <w:color w:val="auto"/>
          <w:kern w:val="0"/>
          <w:lang w:val="sr-Cyrl-RS" w:eastAsia="en-US"/>
        </w:rPr>
        <w:t xml:space="preserve"> </w:t>
      </w:r>
      <w:r w:rsidR="00692604" w:rsidRPr="00031C96">
        <w:rPr>
          <w:rFonts w:eastAsia="Times New Roman"/>
          <w:b/>
          <w:color w:val="auto"/>
          <w:kern w:val="0"/>
          <w:lang w:val="sr-Cyrl-RS" w:eastAsia="en-US"/>
        </w:rPr>
        <w:t>ПОНУЂАЧА</w:t>
      </w:r>
      <w:r w:rsidR="00031C96" w:rsidRPr="00031C96">
        <w:rPr>
          <w:rFonts w:eastAsia="Times New Roman"/>
          <w:b/>
          <w:color w:val="auto"/>
          <w:kern w:val="0"/>
          <w:lang w:val="sr-Cyrl-RS" w:eastAsia="en-US"/>
        </w:rPr>
        <w:t xml:space="preserve"> </w:t>
      </w:r>
    </w:p>
    <w:p w14:paraId="683FD80C" w14:textId="77777777" w:rsidR="00031C96" w:rsidRDefault="00031C96" w:rsidP="00031C96">
      <w:pPr>
        <w:suppressAutoHyphens w:val="0"/>
        <w:spacing w:line="240" w:lineRule="auto"/>
        <w:jc w:val="both"/>
        <w:rPr>
          <w:rFonts w:eastAsia="Times New Roman"/>
          <w:color w:val="auto"/>
          <w:kern w:val="0"/>
          <w:lang w:val="sr-Cyrl-CS" w:eastAsia="en-US"/>
        </w:rPr>
      </w:pPr>
    </w:p>
    <w:p w14:paraId="7450369F" w14:textId="77777777" w:rsidR="00692604" w:rsidRPr="005F11E4" w:rsidRDefault="00031C96" w:rsidP="00031C96">
      <w:pPr>
        <w:suppressAutoHyphens w:val="0"/>
        <w:spacing w:line="240" w:lineRule="auto"/>
        <w:jc w:val="both"/>
        <w:rPr>
          <w:rFonts w:eastAsia="Times New Roman"/>
          <w:bCs/>
          <w:color w:val="auto"/>
          <w:kern w:val="0"/>
          <w:lang w:val="sr-Cyrl-CS" w:eastAsia="en-US"/>
        </w:rPr>
      </w:pPr>
      <w:r w:rsidRPr="005F11E4">
        <w:rPr>
          <w:rFonts w:eastAsia="Times New Roman"/>
          <w:b/>
          <w:bCs/>
          <w:color w:val="auto"/>
          <w:kern w:val="0"/>
          <w:lang w:eastAsia="en-US"/>
        </w:rPr>
        <w:t>O</w:t>
      </w:r>
      <w:r w:rsidRPr="005F11E4">
        <w:rPr>
          <w:rFonts w:eastAsia="Times New Roman"/>
          <w:b/>
          <w:bCs/>
          <w:color w:val="auto"/>
          <w:kern w:val="0"/>
          <w:lang w:val="sr-Cyrl-CS" w:eastAsia="en-US"/>
        </w:rPr>
        <w:t xml:space="preserve">бавезно поднети доказе о наведеним испорукама у форми оригинално потписане и оверене потврде (образац дат у Поглављу </w:t>
      </w:r>
      <w:r w:rsidRPr="005F11E4">
        <w:rPr>
          <w:rFonts w:eastAsia="Times New Roman"/>
          <w:b/>
          <w:bCs/>
          <w:color w:val="auto"/>
          <w:kern w:val="0"/>
          <w:lang w:val="sr-Latn-RS" w:eastAsia="en-US"/>
        </w:rPr>
        <w:t>XII</w:t>
      </w:r>
      <w:r w:rsidRPr="005F11E4">
        <w:rPr>
          <w:rFonts w:eastAsia="Times New Roman"/>
          <w:b/>
          <w:bCs/>
          <w:color w:val="auto"/>
          <w:kern w:val="0"/>
          <w:lang w:val="sr-Cyrl-CS" w:eastAsia="en-US"/>
        </w:rPr>
        <w:t>) потписане од стране надлежног органа - наручиоца</w:t>
      </w:r>
      <w:r w:rsidRPr="005F11E4">
        <w:rPr>
          <w:rFonts w:eastAsia="Times New Roman"/>
          <w:b/>
          <w:bCs/>
          <w:color w:val="auto"/>
          <w:kern w:val="0"/>
          <w:lang w:val="sr-Cyrl-RS" w:eastAsia="en-US"/>
        </w:rPr>
        <w:t>,</w:t>
      </w:r>
      <w:r w:rsidRPr="005F11E4">
        <w:rPr>
          <w:rFonts w:eastAsia="Times New Roman"/>
          <w:b/>
          <w:bCs/>
          <w:color w:val="auto"/>
          <w:kern w:val="0"/>
          <w:lang w:val="sr-Cyrl-CS" w:eastAsia="en-US"/>
        </w:rPr>
        <w:t xml:space="preserve"> односно  купца - за друга правна лица.</w:t>
      </w:r>
      <w:r w:rsidRPr="005F11E4">
        <w:rPr>
          <w:rFonts w:eastAsia="Times New Roman"/>
          <w:bCs/>
          <w:color w:val="auto"/>
          <w:kern w:val="0"/>
          <w:lang w:val="sr-Cyrl-CS" w:eastAsia="en-US"/>
        </w:rPr>
        <w:tab/>
      </w:r>
    </w:p>
    <w:p w14:paraId="444C720A" w14:textId="77777777" w:rsidR="00692604" w:rsidRPr="005F11E4" w:rsidRDefault="00692604" w:rsidP="00692604">
      <w:pPr>
        <w:suppressAutoHyphens w:val="0"/>
        <w:spacing w:line="240" w:lineRule="auto"/>
        <w:rPr>
          <w:rFonts w:eastAsia="Times New Roman"/>
          <w:b/>
          <w:color w:val="auto"/>
          <w:kern w:val="0"/>
          <w:lang w:val="sr-Cyrl-CS" w:eastAsia="en-US"/>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60"/>
        <w:gridCol w:w="2125"/>
        <w:gridCol w:w="1983"/>
        <w:gridCol w:w="1842"/>
      </w:tblGrid>
      <w:tr w:rsidR="00031C96" w:rsidRPr="00B87DF2" w14:paraId="0282BEA4" w14:textId="77777777" w:rsidTr="00144C9E">
        <w:tc>
          <w:tcPr>
            <w:tcW w:w="900" w:type="dxa"/>
            <w:tcBorders>
              <w:top w:val="single" w:sz="4" w:space="0" w:color="auto"/>
              <w:left w:val="single" w:sz="4" w:space="0" w:color="auto"/>
              <w:bottom w:val="single" w:sz="4" w:space="0" w:color="auto"/>
              <w:right w:val="single" w:sz="4" w:space="0" w:color="auto"/>
            </w:tcBorders>
            <w:hideMark/>
          </w:tcPr>
          <w:p w14:paraId="43BFC246"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редни</w:t>
            </w:r>
          </w:p>
          <w:p w14:paraId="2E8CCCB3"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број</w:t>
            </w:r>
          </w:p>
        </w:tc>
        <w:tc>
          <w:tcPr>
            <w:tcW w:w="2360" w:type="dxa"/>
            <w:tcBorders>
              <w:top w:val="single" w:sz="4" w:space="0" w:color="auto"/>
              <w:left w:val="single" w:sz="4" w:space="0" w:color="auto"/>
              <w:bottom w:val="single" w:sz="4" w:space="0" w:color="auto"/>
              <w:right w:val="single" w:sz="4" w:space="0" w:color="auto"/>
            </w:tcBorders>
            <w:hideMark/>
          </w:tcPr>
          <w:p w14:paraId="6A95BDA0" w14:textId="77777777" w:rsidR="00031C96" w:rsidRPr="005F11E4" w:rsidRDefault="00031C96">
            <w:pPr>
              <w:suppressAutoHyphens w:val="0"/>
              <w:spacing w:line="240" w:lineRule="auto"/>
              <w:jc w:val="center"/>
              <w:rPr>
                <w:rFonts w:eastAsia="Times New Roman"/>
                <w:color w:val="auto"/>
                <w:kern w:val="0"/>
                <w:lang w:val="sr-Cyrl-CS" w:eastAsia="en-US"/>
              </w:rPr>
            </w:pPr>
            <w:r w:rsidRPr="005F11E4">
              <w:rPr>
                <w:rFonts w:eastAsia="Times New Roman"/>
                <w:color w:val="auto"/>
                <w:kern w:val="0"/>
                <w:lang w:val="sr-Cyrl-CS" w:eastAsia="en-US"/>
              </w:rPr>
              <w:t>Референтни</w:t>
            </w:r>
          </w:p>
          <w:p w14:paraId="0D9891B9" w14:textId="77777777" w:rsidR="00031C96" w:rsidRPr="005F11E4" w:rsidRDefault="0024120E">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н</w:t>
            </w:r>
            <w:r w:rsidR="00031C96" w:rsidRPr="005F11E4">
              <w:rPr>
                <w:rFonts w:eastAsia="Times New Roman"/>
                <w:color w:val="auto"/>
                <w:kern w:val="0"/>
                <w:lang w:val="sr-Cyrl-CS" w:eastAsia="en-US"/>
              </w:rPr>
              <w:t>аручилац</w:t>
            </w:r>
            <w:r>
              <w:rPr>
                <w:rFonts w:eastAsia="Times New Roman"/>
                <w:color w:val="auto"/>
                <w:kern w:val="0"/>
                <w:lang w:val="sr-Cyrl-CS" w:eastAsia="en-US"/>
              </w:rPr>
              <w:t>/купац</w:t>
            </w:r>
          </w:p>
        </w:tc>
        <w:tc>
          <w:tcPr>
            <w:tcW w:w="2125" w:type="dxa"/>
            <w:tcBorders>
              <w:top w:val="single" w:sz="4" w:space="0" w:color="auto"/>
              <w:left w:val="single" w:sz="4" w:space="0" w:color="auto"/>
              <w:bottom w:val="single" w:sz="4" w:space="0" w:color="auto"/>
              <w:right w:val="single" w:sz="4" w:space="0" w:color="auto"/>
            </w:tcBorders>
            <w:hideMark/>
          </w:tcPr>
          <w:p w14:paraId="311B1D95" w14:textId="77777777" w:rsidR="00031C96" w:rsidRPr="005F11E4" w:rsidRDefault="0024120E">
            <w:pPr>
              <w:suppressAutoHyphens w:val="0"/>
              <w:spacing w:line="240" w:lineRule="auto"/>
              <w:jc w:val="center"/>
              <w:rPr>
                <w:rFonts w:eastAsia="Times New Roman"/>
                <w:color w:val="auto"/>
                <w:kern w:val="0"/>
                <w:lang w:val="sr-Cyrl-CS" w:eastAsia="en-US"/>
              </w:rPr>
            </w:pPr>
            <w:r>
              <w:rPr>
                <w:rFonts w:eastAsia="Times New Roman"/>
                <w:color w:val="auto"/>
                <w:kern w:val="0"/>
                <w:lang w:val="sr-Cyrl-CS" w:eastAsia="en-US"/>
              </w:rPr>
              <w:t>Број уговора</w:t>
            </w:r>
            <w:r w:rsidR="00144C9E">
              <w:rPr>
                <w:rFonts w:eastAsia="Times New Roman"/>
                <w:color w:val="auto"/>
                <w:kern w:val="0"/>
                <w:lang w:val="sr-Cyrl-CS" w:eastAsia="en-US"/>
              </w:rPr>
              <w:t xml:space="preserve"> и датум закључења уговора</w:t>
            </w:r>
          </w:p>
        </w:tc>
        <w:tc>
          <w:tcPr>
            <w:tcW w:w="1983" w:type="dxa"/>
            <w:tcBorders>
              <w:top w:val="single" w:sz="4" w:space="0" w:color="auto"/>
              <w:left w:val="single" w:sz="4" w:space="0" w:color="auto"/>
              <w:bottom w:val="single" w:sz="4" w:space="0" w:color="auto"/>
              <w:right w:val="single" w:sz="4" w:space="0" w:color="auto"/>
            </w:tcBorders>
            <w:hideMark/>
          </w:tcPr>
          <w:p w14:paraId="784A9985" w14:textId="77777777" w:rsidR="00031C96" w:rsidRPr="005F11E4" w:rsidRDefault="00A05808">
            <w:pPr>
              <w:suppressAutoHyphens w:val="0"/>
              <w:spacing w:line="240" w:lineRule="auto"/>
              <w:jc w:val="center"/>
              <w:rPr>
                <w:rFonts w:eastAsia="Times New Roman"/>
                <w:color w:val="auto"/>
                <w:kern w:val="0"/>
                <w:lang w:val="sr-Cyrl-RS" w:eastAsia="en-US"/>
              </w:rPr>
            </w:pPr>
            <w:r w:rsidRPr="005F11E4">
              <w:rPr>
                <w:rFonts w:eastAsia="Times New Roman"/>
                <w:color w:val="auto"/>
                <w:kern w:val="0"/>
                <w:lang w:val="sr-Cyrl-CS" w:eastAsia="en-US"/>
              </w:rPr>
              <w:t xml:space="preserve">Датум </w:t>
            </w:r>
            <w:r w:rsidRPr="005F11E4">
              <w:rPr>
                <w:rFonts w:eastAsia="Times New Roman"/>
                <w:color w:val="auto"/>
                <w:kern w:val="0"/>
                <w:lang w:val="sr-Cyrl-RS" w:eastAsia="en-US"/>
              </w:rPr>
              <w:t>испоруке</w:t>
            </w:r>
          </w:p>
        </w:tc>
        <w:tc>
          <w:tcPr>
            <w:tcW w:w="1842" w:type="dxa"/>
            <w:tcBorders>
              <w:top w:val="single" w:sz="4" w:space="0" w:color="auto"/>
              <w:left w:val="single" w:sz="4" w:space="0" w:color="auto"/>
              <w:bottom w:val="single" w:sz="4" w:space="0" w:color="auto"/>
              <w:right w:val="single" w:sz="4" w:space="0" w:color="auto"/>
            </w:tcBorders>
            <w:hideMark/>
          </w:tcPr>
          <w:p w14:paraId="60F06C97" w14:textId="77777777" w:rsidR="00031C96" w:rsidRPr="005F11E4" w:rsidRDefault="0024120E">
            <w:pPr>
              <w:suppressAutoHyphens w:val="0"/>
              <w:spacing w:before="120" w:line="240" w:lineRule="auto"/>
              <w:jc w:val="center"/>
              <w:rPr>
                <w:rFonts w:eastAsia="Times New Roman"/>
                <w:color w:val="auto"/>
                <w:kern w:val="0"/>
                <w:lang w:val="sr-Cyrl-CS" w:eastAsia="en-US"/>
              </w:rPr>
            </w:pPr>
            <w:r>
              <w:rPr>
                <w:rFonts w:eastAsia="Times New Roman"/>
                <w:color w:val="auto"/>
                <w:kern w:val="0"/>
                <w:lang w:val="sr-Cyrl-CS" w:eastAsia="en-US"/>
              </w:rPr>
              <w:t>Број испоручених уређаја</w:t>
            </w:r>
          </w:p>
        </w:tc>
      </w:tr>
      <w:tr w:rsidR="00031C96" w:rsidRPr="005F11E4" w14:paraId="4C9D3E40" w14:textId="77777777" w:rsidTr="00144C9E">
        <w:trPr>
          <w:trHeight w:val="934"/>
        </w:trPr>
        <w:tc>
          <w:tcPr>
            <w:tcW w:w="900" w:type="dxa"/>
            <w:tcBorders>
              <w:top w:val="single" w:sz="4" w:space="0" w:color="auto"/>
              <w:left w:val="single" w:sz="4" w:space="0" w:color="auto"/>
              <w:bottom w:val="single" w:sz="4" w:space="0" w:color="auto"/>
              <w:right w:val="single" w:sz="4" w:space="0" w:color="auto"/>
            </w:tcBorders>
            <w:hideMark/>
          </w:tcPr>
          <w:p w14:paraId="6CD84EA0" w14:textId="77777777" w:rsidR="00031C96" w:rsidRPr="005F11E4" w:rsidRDefault="00031C96">
            <w:pPr>
              <w:suppressAutoHyphens w:val="0"/>
              <w:spacing w:after="100" w:afterAutospacing="1"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w:t>
            </w:r>
          </w:p>
        </w:tc>
        <w:tc>
          <w:tcPr>
            <w:tcW w:w="2360" w:type="dxa"/>
            <w:tcBorders>
              <w:top w:val="single" w:sz="4" w:space="0" w:color="auto"/>
              <w:left w:val="single" w:sz="4" w:space="0" w:color="auto"/>
              <w:bottom w:val="single" w:sz="4" w:space="0" w:color="auto"/>
              <w:right w:val="single" w:sz="4" w:space="0" w:color="auto"/>
            </w:tcBorders>
          </w:tcPr>
          <w:p w14:paraId="414D410B"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4BC52993"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65D8B96D"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464E804F"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0A2A01CF" w14:textId="77777777" w:rsidTr="00144C9E">
        <w:trPr>
          <w:trHeight w:val="848"/>
        </w:trPr>
        <w:tc>
          <w:tcPr>
            <w:tcW w:w="900" w:type="dxa"/>
            <w:tcBorders>
              <w:top w:val="single" w:sz="4" w:space="0" w:color="auto"/>
              <w:left w:val="single" w:sz="4" w:space="0" w:color="auto"/>
              <w:bottom w:val="single" w:sz="4" w:space="0" w:color="auto"/>
              <w:right w:val="single" w:sz="4" w:space="0" w:color="auto"/>
            </w:tcBorders>
            <w:hideMark/>
          </w:tcPr>
          <w:p w14:paraId="4769F823"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2.</w:t>
            </w:r>
          </w:p>
        </w:tc>
        <w:tc>
          <w:tcPr>
            <w:tcW w:w="2360" w:type="dxa"/>
            <w:tcBorders>
              <w:top w:val="single" w:sz="4" w:space="0" w:color="auto"/>
              <w:left w:val="single" w:sz="4" w:space="0" w:color="auto"/>
              <w:bottom w:val="single" w:sz="4" w:space="0" w:color="auto"/>
              <w:right w:val="single" w:sz="4" w:space="0" w:color="auto"/>
            </w:tcBorders>
          </w:tcPr>
          <w:p w14:paraId="47613D37"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78765366"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6E6A69E3"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036D10CC"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2D00DB1E" w14:textId="77777777" w:rsidTr="00144C9E">
        <w:trPr>
          <w:trHeight w:val="846"/>
        </w:trPr>
        <w:tc>
          <w:tcPr>
            <w:tcW w:w="900" w:type="dxa"/>
            <w:tcBorders>
              <w:top w:val="single" w:sz="4" w:space="0" w:color="auto"/>
              <w:left w:val="single" w:sz="4" w:space="0" w:color="auto"/>
              <w:bottom w:val="single" w:sz="4" w:space="0" w:color="auto"/>
              <w:right w:val="single" w:sz="4" w:space="0" w:color="auto"/>
            </w:tcBorders>
            <w:hideMark/>
          </w:tcPr>
          <w:p w14:paraId="08940F4F"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3.</w:t>
            </w:r>
          </w:p>
        </w:tc>
        <w:tc>
          <w:tcPr>
            <w:tcW w:w="2360" w:type="dxa"/>
            <w:tcBorders>
              <w:top w:val="single" w:sz="4" w:space="0" w:color="auto"/>
              <w:left w:val="single" w:sz="4" w:space="0" w:color="auto"/>
              <w:bottom w:val="single" w:sz="4" w:space="0" w:color="auto"/>
              <w:right w:val="single" w:sz="4" w:space="0" w:color="auto"/>
            </w:tcBorders>
          </w:tcPr>
          <w:p w14:paraId="331C0A83"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55CC2200"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13412EBF"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46AB1992"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23DBBC64" w14:textId="77777777" w:rsidTr="00144C9E">
        <w:trPr>
          <w:trHeight w:val="845"/>
        </w:trPr>
        <w:tc>
          <w:tcPr>
            <w:tcW w:w="900" w:type="dxa"/>
            <w:tcBorders>
              <w:top w:val="single" w:sz="4" w:space="0" w:color="auto"/>
              <w:left w:val="single" w:sz="4" w:space="0" w:color="auto"/>
              <w:bottom w:val="single" w:sz="4" w:space="0" w:color="auto"/>
              <w:right w:val="single" w:sz="4" w:space="0" w:color="auto"/>
            </w:tcBorders>
            <w:hideMark/>
          </w:tcPr>
          <w:p w14:paraId="14E2E904"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4.</w:t>
            </w:r>
          </w:p>
        </w:tc>
        <w:tc>
          <w:tcPr>
            <w:tcW w:w="2360" w:type="dxa"/>
            <w:tcBorders>
              <w:top w:val="single" w:sz="4" w:space="0" w:color="auto"/>
              <w:left w:val="single" w:sz="4" w:space="0" w:color="auto"/>
              <w:bottom w:val="single" w:sz="4" w:space="0" w:color="auto"/>
              <w:right w:val="single" w:sz="4" w:space="0" w:color="auto"/>
            </w:tcBorders>
          </w:tcPr>
          <w:p w14:paraId="6011ED22"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2AC31169"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187FBDBE"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779ED845"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0F8471F8" w14:textId="77777777" w:rsidTr="00144C9E">
        <w:trPr>
          <w:trHeight w:val="829"/>
        </w:trPr>
        <w:tc>
          <w:tcPr>
            <w:tcW w:w="900" w:type="dxa"/>
            <w:tcBorders>
              <w:top w:val="single" w:sz="4" w:space="0" w:color="auto"/>
              <w:left w:val="single" w:sz="4" w:space="0" w:color="auto"/>
              <w:bottom w:val="single" w:sz="4" w:space="0" w:color="auto"/>
              <w:right w:val="single" w:sz="4" w:space="0" w:color="auto"/>
            </w:tcBorders>
            <w:hideMark/>
          </w:tcPr>
          <w:p w14:paraId="3FD6FC67"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5.</w:t>
            </w:r>
          </w:p>
        </w:tc>
        <w:tc>
          <w:tcPr>
            <w:tcW w:w="2360" w:type="dxa"/>
            <w:tcBorders>
              <w:top w:val="single" w:sz="4" w:space="0" w:color="auto"/>
              <w:left w:val="single" w:sz="4" w:space="0" w:color="auto"/>
              <w:bottom w:val="single" w:sz="4" w:space="0" w:color="auto"/>
              <w:right w:val="single" w:sz="4" w:space="0" w:color="auto"/>
            </w:tcBorders>
          </w:tcPr>
          <w:p w14:paraId="359DDE79"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046CA6BF"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5745983F"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23EE7ED5"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4EA92CA9" w14:textId="77777777" w:rsidTr="00144C9E">
        <w:trPr>
          <w:trHeight w:val="841"/>
        </w:trPr>
        <w:tc>
          <w:tcPr>
            <w:tcW w:w="900" w:type="dxa"/>
            <w:tcBorders>
              <w:top w:val="single" w:sz="4" w:space="0" w:color="auto"/>
              <w:left w:val="single" w:sz="4" w:space="0" w:color="auto"/>
              <w:bottom w:val="single" w:sz="4" w:space="0" w:color="auto"/>
              <w:right w:val="single" w:sz="4" w:space="0" w:color="auto"/>
            </w:tcBorders>
            <w:hideMark/>
          </w:tcPr>
          <w:p w14:paraId="67150099"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6.</w:t>
            </w:r>
          </w:p>
        </w:tc>
        <w:tc>
          <w:tcPr>
            <w:tcW w:w="2360" w:type="dxa"/>
            <w:tcBorders>
              <w:top w:val="single" w:sz="4" w:space="0" w:color="auto"/>
              <w:left w:val="single" w:sz="4" w:space="0" w:color="auto"/>
              <w:bottom w:val="single" w:sz="4" w:space="0" w:color="auto"/>
              <w:right w:val="single" w:sz="4" w:space="0" w:color="auto"/>
            </w:tcBorders>
          </w:tcPr>
          <w:p w14:paraId="2BC4CEB1"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383A1F5D"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28D1FC11"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1ABFE461"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103953BB" w14:textId="77777777" w:rsidTr="00144C9E">
        <w:trPr>
          <w:trHeight w:val="839"/>
        </w:trPr>
        <w:tc>
          <w:tcPr>
            <w:tcW w:w="900" w:type="dxa"/>
            <w:tcBorders>
              <w:top w:val="single" w:sz="4" w:space="0" w:color="auto"/>
              <w:left w:val="single" w:sz="4" w:space="0" w:color="auto"/>
              <w:bottom w:val="single" w:sz="4" w:space="0" w:color="auto"/>
              <w:right w:val="single" w:sz="4" w:space="0" w:color="auto"/>
            </w:tcBorders>
            <w:hideMark/>
          </w:tcPr>
          <w:p w14:paraId="4B233DEA"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7.</w:t>
            </w:r>
          </w:p>
        </w:tc>
        <w:tc>
          <w:tcPr>
            <w:tcW w:w="2360" w:type="dxa"/>
            <w:tcBorders>
              <w:top w:val="single" w:sz="4" w:space="0" w:color="auto"/>
              <w:left w:val="single" w:sz="4" w:space="0" w:color="auto"/>
              <w:bottom w:val="single" w:sz="4" w:space="0" w:color="auto"/>
              <w:right w:val="single" w:sz="4" w:space="0" w:color="auto"/>
            </w:tcBorders>
          </w:tcPr>
          <w:p w14:paraId="220B10C7"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1D8F62CF"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20CE61BD"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28884E87"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284B43D6" w14:textId="77777777" w:rsidTr="00144C9E">
        <w:trPr>
          <w:trHeight w:val="850"/>
        </w:trPr>
        <w:tc>
          <w:tcPr>
            <w:tcW w:w="900" w:type="dxa"/>
            <w:tcBorders>
              <w:top w:val="single" w:sz="4" w:space="0" w:color="auto"/>
              <w:left w:val="single" w:sz="4" w:space="0" w:color="auto"/>
              <w:bottom w:val="single" w:sz="4" w:space="0" w:color="auto"/>
              <w:right w:val="single" w:sz="4" w:space="0" w:color="auto"/>
            </w:tcBorders>
            <w:hideMark/>
          </w:tcPr>
          <w:p w14:paraId="024DF9BD"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8.</w:t>
            </w:r>
          </w:p>
        </w:tc>
        <w:tc>
          <w:tcPr>
            <w:tcW w:w="2360" w:type="dxa"/>
            <w:tcBorders>
              <w:top w:val="single" w:sz="4" w:space="0" w:color="auto"/>
              <w:left w:val="single" w:sz="4" w:space="0" w:color="auto"/>
              <w:bottom w:val="single" w:sz="4" w:space="0" w:color="auto"/>
              <w:right w:val="single" w:sz="4" w:space="0" w:color="auto"/>
            </w:tcBorders>
          </w:tcPr>
          <w:p w14:paraId="0472821C"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37F6135D"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7651A12D"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34A13A6D"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621F7120" w14:textId="77777777" w:rsidTr="00144C9E">
        <w:trPr>
          <w:trHeight w:val="835"/>
        </w:trPr>
        <w:tc>
          <w:tcPr>
            <w:tcW w:w="900" w:type="dxa"/>
            <w:tcBorders>
              <w:top w:val="single" w:sz="4" w:space="0" w:color="auto"/>
              <w:left w:val="single" w:sz="4" w:space="0" w:color="auto"/>
              <w:bottom w:val="single" w:sz="4" w:space="0" w:color="auto"/>
              <w:right w:val="single" w:sz="4" w:space="0" w:color="auto"/>
            </w:tcBorders>
            <w:hideMark/>
          </w:tcPr>
          <w:p w14:paraId="6A763338"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9.</w:t>
            </w:r>
          </w:p>
        </w:tc>
        <w:tc>
          <w:tcPr>
            <w:tcW w:w="2360" w:type="dxa"/>
            <w:tcBorders>
              <w:top w:val="single" w:sz="4" w:space="0" w:color="auto"/>
              <w:left w:val="single" w:sz="4" w:space="0" w:color="auto"/>
              <w:bottom w:val="single" w:sz="4" w:space="0" w:color="auto"/>
              <w:right w:val="single" w:sz="4" w:space="0" w:color="auto"/>
            </w:tcBorders>
          </w:tcPr>
          <w:p w14:paraId="5397DA50"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039F0948"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0733B6F2"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65FE26B2" w14:textId="77777777" w:rsidR="00031C96" w:rsidRPr="005F11E4" w:rsidRDefault="00031C96">
            <w:pPr>
              <w:suppressAutoHyphens w:val="0"/>
              <w:spacing w:line="240" w:lineRule="auto"/>
              <w:rPr>
                <w:rFonts w:eastAsia="Times New Roman"/>
                <w:b/>
                <w:color w:val="auto"/>
                <w:kern w:val="0"/>
                <w:lang w:val="sr-Cyrl-CS" w:eastAsia="en-US"/>
              </w:rPr>
            </w:pPr>
          </w:p>
        </w:tc>
      </w:tr>
      <w:tr w:rsidR="00031C96" w:rsidRPr="005F11E4" w14:paraId="14D3240D" w14:textId="77777777" w:rsidTr="00144C9E">
        <w:trPr>
          <w:trHeight w:val="833"/>
        </w:trPr>
        <w:tc>
          <w:tcPr>
            <w:tcW w:w="900" w:type="dxa"/>
            <w:tcBorders>
              <w:top w:val="single" w:sz="4" w:space="0" w:color="auto"/>
              <w:left w:val="single" w:sz="4" w:space="0" w:color="auto"/>
              <w:bottom w:val="single" w:sz="4" w:space="0" w:color="auto"/>
              <w:right w:val="single" w:sz="4" w:space="0" w:color="auto"/>
            </w:tcBorders>
            <w:hideMark/>
          </w:tcPr>
          <w:p w14:paraId="6B43B921" w14:textId="77777777" w:rsidR="00031C96" w:rsidRPr="005F11E4" w:rsidRDefault="00031C96">
            <w:pPr>
              <w:suppressAutoHyphens w:val="0"/>
              <w:spacing w:line="240" w:lineRule="auto"/>
              <w:jc w:val="center"/>
              <w:rPr>
                <w:rFonts w:eastAsia="Times New Roman"/>
                <w:b/>
                <w:color w:val="auto"/>
                <w:kern w:val="0"/>
                <w:lang w:val="sr-Cyrl-CS" w:eastAsia="en-US"/>
              </w:rPr>
            </w:pPr>
            <w:r w:rsidRPr="005F11E4">
              <w:rPr>
                <w:rFonts w:eastAsia="Times New Roman"/>
                <w:b/>
                <w:color w:val="auto"/>
                <w:kern w:val="0"/>
                <w:lang w:val="sr-Cyrl-CS" w:eastAsia="en-US"/>
              </w:rPr>
              <w:t>10.</w:t>
            </w:r>
          </w:p>
        </w:tc>
        <w:tc>
          <w:tcPr>
            <w:tcW w:w="2360" w:type="dxa"/>
            <w:tcBorders>
              <w:top w:val="single" w:sz="4" w:space="0" w:color="auto"/>
              <w:left w:val="single" w:sz="4" w:space="0" w:color="auto"/>
              <w:bottom w:val="single" w:sz="4" w:space="0" w:color="auto"/>
              <w:right w:val="single" w:sz="4" w:space="0" w:color="auto"/>
            </w:tcBorders>
          </w:tcPr>
          <w:p w14:paraId="20222565" w14:textId="77777777" w:rsidR="00031C96" w:rsidRPr="005F11E4" w:rsidRDefault="00031C96">
            <w:pPr>
              <w:suppressAutoHyphens w:val="0"/>
              <w:spacing w:line="240" w:lineRule="auto"/>
              <w:rPr>
                <w:rFonts w:eastAsia="Times New Roman"/>
                <w:b/>
                <w:color w:val="auto"/>
                <w:kern w:val="0"/>
                <w:lang w:val="sr-Cyrl-CS" w:eastAsia="en-US"/>
              </w:rPr>
            </w:pPr>
          </w:p>
        </w:tc>
        <w:tc>
          <w:tcPr>
            <w:tcW w:w="2125" w:type="dxa"/>
            <w:tcBorders>
              <w:top w:val="single" w:sz="4" w:space="0" w:color="auto"/>
              <w:left w:val="single" w:sz="4" w:space="0" w:color="auto"/>
              <w:bottom w:val="single" w:sz="4" w:space="0" w:color="auto"/>
              <w:right w:val="single" w:sz="4" w:space="0" w:color="auto"/>
            </w:tcBorders>
          </w:tcPr>
          <w:p w14:paraId="590157A6" w14:textId="77777777" w:rsidR="00031C96" w:rsidRPr="005F11E4" w:rsidRDefault="00031C96">
            <w:pPr>
              <w:suppressAutoHyphens w:val="0"/>
              <w:spacing w:line="240" w:lineRule="auto"/>
              <w:rPr>
                <w:rFonts w:eastAsia="Times New Roman"/>
                <w:b/>
                <w:color w:val="auto"/>
                <w:kern w:val="0"/>
                <w:lang w:val="sr-Cyrl-CS" w:eastAsia="en-US"/>
              </w:rPr>
            </w:pPr>
          </w:p>
        </w:tc>
        <w:tc>
          <w:tcPr>
            <w:tcW w:w="1983" w:type="dxa"/>
            <w:tcBorders>
              <w:top w:val="single" w:sz="4" w:space="0" w:color="auto"/>
              <w:left w:val="single" w:sz="4" w:space="0" w:color="auto"/>
              <w:bottom w:val="single" w:sz="4" w:space="0" w:color="auto"/>
              <w:right w:val="single" w:sz="4" w:space="0" w:color="auto"/>
            </w:tcBorders>
          </w:tcPr>
          <w:p w14:paraId="238C71D8" w14:textId="77777777" w:rsidR="00031C96" w:rsidRPr="005F11E4" w:rsidRDefault="00031C96">
            <w:pPr>
              <w:suppressAutoHyphens w:val="0"/>
              <w:spacing w:line="240" w:lineRule="auto"/>
              <w:rPr>
                <w:rFonts w:eastAsia="Times New Roman"/>
                <w:b/>
                <w:color w:val="auto"/>
                <w:kern w:val="0"/>
                <w:lang w:val="sr-Cyrl-CS" w:eastAsia="en-US"/>
              </w:rPr>
            </w:pPr>
          </w:p>
        </w:tc>
        <w:tc>
          <w:tcPr>
            <w:tcW w:w="1842" w:type="dxa"/>
            <w:tcBorders>
              <w:top w:val="single" w:sz="4" w:space="0" w:color="auto"/>
              <w:left w:val="single" w:sz="4" w:space="0" w:color="auto"/>
              <w:bottom w:val="single" w:sz="4" w:space="0" w:color="auto"/>
              <w:right w:val="single" w:sz="4" w:space="0" w:color="auto"/>
            </w:tcBorders>
          </w:tcPr>
          <w:p w14:paraId="5DF82C94" w14:textId="77777777" w:rsidR="00031C96" w:rsidRPr="005F11E4" w:rsidRDefault="00031C96">
            <w:pPr>
              <w:suppressAutoHyphens w:val="0"/>
              <w:spacing w:line="240" w:lineRule="auto"/>
              <w:rPr>
                <w:rFonts w:eastAsia="Times New Roman"/>
                <w:b/>
                <w:color w:val="auto"/>
                <w:kern w:val="0"/>
                <w:lang w:val="sr-Cyrl-CS" w:eastAsia="en-US"/>
              </w:rPr>
            </w:pPr>
          </w:p>
        </w:tc>
      </w:tr>
    </w:tbl>
    <w:p w14:paraId="031ACAFD" w14:textId="77777777" w:rsidR="00692604" w:rsidRPr="005F11E4" w:rsidRDefault="00692604" w:rsidP="00692604">
      <w:pPr>
        <w:suppressAutoHyphens w:val="0"/>
        <w:spacing w:line="240" w:lineRule="auto"/>
        <w:rPr>
          <w:rFonts w:eastAsia="Times New Roman"/>
          <w:b/>
          <w:color w:val="auto"/>
          <w:kern w:val="0"/>
          <w:lang w:val="sr-Cyrl-CS" w:eastAsia="en-US"/>
        </w:rPr>
      </w:pPr>
    </w:p>
    <w:p w14:paraId="35E9EB3B" w14:textId="77777777" w:rsidR="00692604" w:rsidRPr="005F11E4" w:rsidRDefault="00692604" w:rsidP="00692604">
      <w:pPr>
        <w:suppressAutoHyphens w:val="0"/>
        <w:spacing w:line="240" w:lineRule="auto"/>
        <w:jc w:val="both"/>
        <w:rPr>
          <w:rFonts w:eastAsia="Times New Roman"/>
          <w:bCs/>
          <w:i/>
          <w:color w:val="auto"/>
          <w:kern w:val="0"/>
          <w:lang w:val="sr-Cyrl-CS" w:eastAsia="en-US"/>
        </w:rPr>
      </w:pPr>
      <w:r w:rsidRPr="005F11E4">
        <w:rPr>
          <w:rFonts w:eastAsia="Times New Roman"/>
          <w:b/>
          <w:bCs/>
          <w:color w:val="auto"/>
          <w:kern w:val="0"/>
          <w:lang w:val="sr-Cyrl-CS" w:eastAsia="en-US"/>
        </w:rPr>
        <w:tab/>
      </w:r>
      <w:r w:rsidRPr="005F11E4">
        <w:rPr>
          <w:rFonts w:eastAsia="Times New Roman"/>
          <w:b/>
          <w:bCs/>
          <w:i/>
          <w:color w:val="auto"/>
          <w:kern w:val="0"/>
          <w:lang w:val="sr-Cyrl-CS" w:eastAsia="en-US"/>
        </w:rPr>
        <w:t>Напомена:</w:t>
      </w:r>
      <w:r w:rsidRPr="005F11E4">
        <w:rPr>
          <w:rFonts w:eastAsia="Times New Roman"/>
          <w:bCs/>
          <w:i/>
          <w:color w:val="auto"/>
          <w:kern w:val="0"/>
          <w:lang w:val="sr-Cyrl-CS" w:eastAsia="en-US"/>
        </w:rPr>
        <w:t xml:space="preserve"> овај образац копирати у зависности од потребе понуђача.  </w:t>
      </w:r>
    </w:p>
    <w:p w14:paraId="69F20D6D" w14:textId="77777777" w:rsidR="00692604" w:rsidRPr="005F11E4" w:rsidRDefault="00692604" w:rsidP="00692604">
      <w:pPr>
        <w:tabs>
          <w:tab w:val="left" w:pos="-2880"/>
        </w:tabs>
        <w:suppressAutoHyphens w:val="0"/>
        <w:spacing w:line="240" w:lineRule="auto"/>
        <w:jc w:val="both"/>
        <w:rPr>
          <w:rFonts w:eastAsia="Times New Roman"/>
          <w:b/>
          <w:color w:val="auto"/>
          <w:kern w:val="0"/>
          <w:lang w:val="sr-Cyrl-RS" w:eastAsia="en-US"/>
        </w:rPr>
      </w:pPr>
    </w:p>
    <w:p w14:paraId="05F9FB06" w14:textId="77777777" w:rsidR="00D31C0C" w:rsidRPr="005F11E4" w:rsidRDefault="00D31C0C" w:rsidP="00692604">
      <w:pPr>
        <w:suppressAutoHyphens w:val="0"/>
        <w:spacing w:line="240" w:lineRule="auto"/>
        <w:jc w:val="both"/>
        <w:rPr>
          <w:rFonts w:eastAsia="Times New Roman"/>
          <w:color w:val="auto"/>
          <w:kern w:val="0"/>
          <w:lang w:val="sr-Cyrl-CS" w:eastAsia="en-US"/>
        </w:rPr>
      </w:pPr>
    </w:p>
    <w:p w14:paraId="621FC249" w14:textId="77777777"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У _______________                                       М.П.                      Потпис овлашћеног лица</w:t>
      </w:r>
    </w:p>
    <w:p w14:paraId="776D51B1" w14:textId="77777777" w:rsidR="00692604" w:rsidRPr="005F11E4" w:rsidRDefault="00692604" w:rsidP="00692604">
      <w:pPr>
        <w:suppressAutoHyphens w:val="0"/>
        <w:spacing w:line="240" w:lineRule="auto"/>
        <w:jc w:val="both"/>
        <w:rPr>
          <w:rFonts w:eastAsia="Times New Roman"/>
          <w:color w:val="auto"/>
          <w:kern w:val="0"/>
          <w:lang w:val="sr-Cyrl-CS" w:eastAsia="en-US"/>
        </w:rPr>
      </w:pPr>
    </w:p>
    <w:p w14:paraId="37E3F813" w14:textId="77777777" w:rsidR="00692604" w:rsidRPr="005F11E4" w:rsidRDefault="00692604" w:rsidP="00692604">
      <w:pPr>
        <w:suppressAutoHyphens w:val="0"/>
        <w:spacing w:line="240" w:lineRule="auto"/>
        <w:jc w:val="both"/>
        <w:rPr>
          <w:rFonts w:eastAsia="Times New Roman"/>
          <w:color w:val="auto"/>
          <w:kern w:val="0"/>
          <w:lang w:val="sr-Cyrl-CS" w:eastAsia="en-US"/>
        </w:rPr>
      </w:pPr>
      <w:r w:rsidRPr="005F11E4">
        <w:rPr>
          <w:rFonts w:eastAsia="Times New Roman"/>
          <w:color w:val="auto"/>
          <w:kern w:val="0"/>
          <w:lang w:val="sr-Cyrl-CS" w:eastAsia="en-US"/>
        </w:rPr>
        <w:t>Дана ___</w:t>
      </w:r>
      <w:r w:rsidR="00980C60">
        <w:rPr>
          <w:rFonts w:eastAsia="Times New Roman"/>
          <w:color w:val="auto"/>
          <w:kern w:val="0"/>
          <w:lang w:val="sr-Cyrl-CS" w:eastAsia="en-US"/>
        </w:rPr>
        <w:t>_______ 201</w:t>
      </w:r>
      <w:r w:rsidR="00D5472C">
        <w:rPr>
          <w:rFonts w:eastAsia="Times New Roman"/>
          <w:color w:val="auto"/>
          <w:kern w:val="0"/>
          <w:lang w:val="sr-Cyrl-CS" w:eastAsia="en-US"/>
        </w:rPr>
        <w:t>9</w:t>
      </w:r>
      <w:r w:rsidRPr="005F11E4">
        <w:rPr>
          <w:rFonts w:eastAsia="Times New Roman"/>
          <w:color w:val="auto"/>
          <w:kern w:val="0"/>
          <w:lang w:val="sr-Cyrl-CS" w:eastAsia="en-US"/>
        </w:rPr>
        <w:t>. године                                                    ______________________</w:t>
      </w:r>
    </w:p>
    <w:p w14:paraId="3FB0C5A6" w14:textId="77777777" w:rsidR="00C76BFC" w:rsidRPr="005F11E4" w:rsidRDefault="00C76BFC">
      <w:pPr>
        <w:suppressAutoHyphens w:val="0"/>
        <w:spacing w:line="240" w:lineRule="auto"/>
        <w:rPr>
          <w:rFonts w:eastAsia="Times New Roman"/>
          <w:color w:val="FF0000"/>
          <w:lang w:val="sr-Cyrl-RS"/>
        </w:rPr>
      </w:pPr>
      <w:r w:rsidRPr="005F11E4">
        <w:rPr>
          <w:color w:val="FF0000"/>
          <w:lang w:val="sr-Cyrl-RS"/>
        </w:rPr>
        <w:br w:type="page"/>
      </w:r>
    </w:p>
    <w:p w14:paraId="7B9B357C" w14:textId="77777777" w:rsidR="000F0E82" w:rsidRPr="009F11E0" w:rsidRDefault="00EE3AF6" w:rsidP="00EE3AF6">
      <w:pPr>
        <w:pStyle w:val="BodyText3"/>
        <w:shd w:val="clear" w:color="auto" w:fill="FFFFFF" w:themeFill="background1"/>
        <w:spacing w:after="0"/>
        <w:jc w:val="center"/>
        <w:rPr>
          <w:color w:val="auto"/>
          <w:sz w:val="24"/>
          <w:szCs w:val="24"/>
          <w:lang w:val="sr-Cyrl-RS"/>
        </w:rPr>
      </w:pPr>
      <w:r w:rsidRPr="00EE3AF6">
        <w:rPr>
          <w:color w:val="auto"/>
          <w:sz w:val="24"/>
          <w:szCs w:val="24"/>
          <w:shd w:val="clear" w:color="auto" w:fill="808080" w:themeFill="background1" w:themeFillShade="80"/>
          <w:lang w:val="sr-Latn-RS"/>
        </w:rPr>
        <w:lastRenderedPageBreak/>
        <w:t>XII</w:t>
      </w:r>
      <w:r>
        <w:rPr>
          <w:color w:val="auto"/>
          <w:sz w:val="24"/>
          <w:szCs w:val="24"/>
          <w:shd w:val="clear" w:color="auto" w:fill="808080" w:themeFill="background1" w:themeFillShade="80"/>
          <w:lang w:val="sr-Latn-RS"/>
        </w:rPr>
        <w:t xml:space="preserve"> </w:t>
      </w:r>
      <w:r w:rsidR="000F0E82" w:rsidRPr="009F11E0">
        <w:rPr>
          <w:b/>
          <w:color w:val="auto"/>
          <w:sz w:val="24"/>
          <w:szCs w:val="24"/>
          <w:lang w:val="sr-Cyrl-RS"/>
        </w:rPr>
        <w:t>ОБРАЗАЦ ПОТВРДЕ</w:t>
      </w:r>
      <w:r w:rsidR="00B77E91" w:rsidRPr="009F11E0">
        <w:rPr>
          <w:b/>
          <w:color w:val="auto"/>
          <w:sz w:val="24"/>
          <w:szCs w:val="24"/>
          <w:lang w:val="sr-Cyrl-RS"/>
        </w:rPr>
        <w:t xml:space="preserve"> О РЕФЕРЕНЦИ</w:t>
      </w:r>
      <w:r w:rsidR="00A05808">
        <w:rPr>
          <w:b/>
          <w:color w:val="auto"/>
          <w:sz w:val="24"/>
          <w:szCs w:val="24"/>
          <w:lang w:val="sr-Cyrl-RS"/>
        </w:rPr>
        <w:t xml:space="preserve"> </w:t>
      </w:r>
    </w:p>
    <w:p w14:paraId="0C5FE17E" w14:textId="77777777" w:rsidR="000F0E82" w:rsidRDefault="000F0E82" w:rsidP="000F0E82">
      <w:pPr>
        <w:pStyle w:val="BodyText3"/>
        <w:shd w:val="clear" w:color="auto" w:fill="FFFFFF"/>
        <w:spacing w:after="0"/>
        <w:rPr>
          <w:color w:val="FF0000"/>
          <w:sz w:val="24"/>
          <w:szCs w:val="24"/>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220"/>
      </w:tblGrid>
      <w:tr w:rsidR="009F11E0" w:rsidRPr="009F11E0" w14:paraId="17507A81" w14:textId="77777777" w:rsidTr="006775B2">
        <w:tc>
          <w:tcPr>
            <w:tcW w:w="1908" w:type="dxa"/>
            <w:tcBorders>
              <w:top w:val="nil"/>
              <w:left w:val="nil"/>
              <w:bottom w:val="nil"/>
              <w:right w:val="nil"/>
            </w:tcBorders>
          </w:tcPr>
          <w:p w14:paraId="555A5399"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0545F099"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Назив купца</w:t>
            </w:r>
            <w:r w:rsidRPr="009F11E0">
              <w:rPr>
                <w:rFonts w:eastAsia="Times New Roman"/>
                <w:color w:val="auto"/>
                <w:kern w:val="0"/>
                <w:lang w:eastAsia="en-US"/>
              </w:rPr>
              <w:t>:</w:t>
            </w:r>
          </w:p>
        </w:tc>
        <w:tc>
          <w:tcPr>
            <w:tcW w:w="5220" w:type="dxa"/>
            <w:tcBorders>
              <w:top w:val="nil"/>
              <w:left w:val="nil"/>
              <w:bottom w:val="single" w:sz="4" w:space="0" w:color="auto"/>
              <w:right w:val="nil"/>
            </w:tcBorders>
          </w:tcPr>
          <w:p w14:paraId="672BD327" w14:textId="77777777"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14:paraId="60D4D558" w14:textId="77777777" w:rsidTr="006775B2">
        <w:tc>
          <w:tcPr>
            <w:tcW w:w="1908" w:type="dxa"/>
            <w:tcBorders>
              <w:top w:val="nil"/>
              <w:left w:val="nil"/>
              <w:bottom w:val="nil"/>
              <w:right w:val="nil"/>
            </w:tcBorders>
          </w:tcPr>
          <w:p w14:paraId="05785998"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7511CE91"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Седиште купца</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472E9347" w14:textId="77777777"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14:paraId="233485AF" w14:textId="77777777" w:rsidTr="006775B2">
        <w:tc>
          <w:tcPr>
            <w:tcW w:w="1908" w:type="dxa"/>
            <w:tcBorders>
              <w:top w:val="nil"/>
              <w:left w:val="nil"/>
              <w:bottom w:val="nil"/>
              <w:right w:val="nil"/>
            </w:tcBorders>
          </w:tcPr>
          <w:p w14:paraId="600986E7"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6889485F"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Матични број:</w:t>
            </w:r>
          </w:p>
        </w:tc>
        <w:tc>
          <w:tcPr>
            <w:tcW w:w="5220" w:type="dxa"/>
            <w:tcBorders>
              <w:top w:val="single" w:sz="4" w:space="0" w:color="auto"/>
              <w:left w:val="nil"/>
              <w:bottom w:val="single" w:sz="4" w:space="0" w:color="auto"/>
              <w:right w:val="nil"/>
            </w:tcBorders>
          </w:tcPr>
          <w:p w14:paraId="75AA5966" w14:textId="77777777" w:rsidR="009F11E0" w:rsidRPr="009F11E0" w:rsidRDefault="009F11E0" w:rsidP="009F11E0">
            <w:pPr>
              <w:suppressAutoHyphens w:val="0"/>
              <w:spacing w:line="240" w:lineRule="auto"/>
              <w:jc w:val="both"/>
              <w:rPr>
                <w:rFonts w:eastAsia="Times New Roman"/>
                <w:color w:val="auto"/>
                <w:kern w:val="0"/>
                <w:lang w:eastAsia="en-US"/>
              </w:rPr>
            </w:pPr>
          </w:p>
        </w:tc>
      </w:tr>
      <w:tr w:rsidR="009F11E0" w:rsidRPr="009F11E0" w14:paraId="286E6FC1" w14:textId="77777777" w:rsidTr="006775B2">
        <w:tc>
          <w:tcPr>
            <w:tcW w:w="1908" w:type="dxa"/>
            <w:tcBorders>
              <w:top w:val="nil"/>
              <w:left w:val="nil"/>
              <w:bottom w:val="nil"/>
              <w:right w:val="nil"/>
            </w:tcBorders>
          </w:tcPr>
          <w:p w14:paraId="30F94625"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6604BC6D" w14:textId="77777777" w:rsidR="009F11E0" w:rsidRPr="009F11E0" w:rsidRDefault="009F11E0" w:rsidP="009F11E0">
            <w:pPr>
              <w:suppressAutoHyphens w:val="0"/>
              <w:spacing w:line="240" w:lineRule="auto"/>
              <w:jc w:val="both"/>
              <w:rPr>
                <w:rFonts w:eastAsia="Times New Roman"/>
                <w:color w:val="auto"/>
                <w:kern w:val="0"/>
                <w:lang w:eastAsia="en-US"/>
              </w:rPr>
            </w:pPr>
            <w:r w:rsidRPr="009F11E0">
              <w:rPr>
                <w:rFonts w:eastAsia="Times New Roman"/>
                <w:color w:val="auto"/>
                <w:kern w:val="0"/>
                <w:lang w:val="sr-Cyrl-CS" w:eastAsia="en-US"/>
              </w:rPr>
              <w:t>ПИБ</w:t>
            </w:r>
            <w:r w:rsidRPr="009F11E0">
              <w:rPr>
                <w:rFonts w:eastAsia="Times New Roman"/>
                <w:color w:val="auto"/>
                <w:kern w:val="0"/>
                <w:lang w:eastAsia="en-US"/>
              </w:rPr>
              <w:t>:</w:t>
            </w:r>
          </w:p>
        </w:tc>
        <w:tc>
          <w:tcPr>
            <w:tcW w:w="5220" w:type="dxa"/>
            <w:tcBorders>
              <w:top w:val="single" w:sz="4" w:space="0" w:color="auto"/>
              <w:left w:val="nil"/>
              <w:bottom w:val="single" w:sz="4" w:space="0" w:color="auto"/>
              <w:right w:val="nil"/>
            </w:tcBorders>
          </w:tcPr>
          <w:p w14:paraId="5EBD8A45" w14:textId="77777777" w:rsidR="009F11E0" w:rsidRPr="009F11E0" w:rsidRDefault="009F11E0" w:rsidP="009F11E0">
            <w:pPr>
              <w:suppressAutoHyphens w:val="0"/>
              <w:spacing w:line="240" w:lineRule="auto"/>
              <w:jc w:val="both"/>
              <w:rPr>
                <w:rFonts w:eastAsia="Times New Roman"/>
                <w:color w:val="auto"/>
                <w:kern w:val="0"/>
                <w:lang w:eastAsia="en-US"/>
              </w:rPr>
            </w:pPr>
          </w:p>
        </w:tc>
      </w:tr>
    </w:tbl>
    <w:p w14:paraId="2FC20E2A"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42A62CF0" w14:textId="77777777" w:rsidR="009F11E0" w:rsidRPr="009F11E0" w:rsidRDefault="009F11E0" w:rsidP="009F11E0">
      <w:pPr>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ab/>
        <w:t>У складу са чл. 77. став 2. тачка 2.  алинеја 1. Закона о јавним набавкама, достављамо Вам,</w:t>
      </w:r>
    </w:p>
    <w:p w14:paraId="7C16B831" w14:textId="77777777" w:rsidR="009F11E0" w:rsidRPr="009F11E0" w:rsidRDefault="009F11E0" w:rsidP="009F11E0">
      <w:pPr>
        <w:suppressAutoHyphens w:val="0"/>
        <w:spacing w:line="240" w:lineRule="auto"/>
        <w:jc w:val="center"/>
        <w:rPr>
          <w:rFonts w:eastAsia="Times New Roman"/>
          <w:b/>
          <w:bCs/>
          <w:color w:val="auto"/>
          <w:kern w:val="0"/>
          <w:lang w:val="sr-Cyrl-CS" w:eastAsia="en-US"/>
        </w:rPr>
      </w:pPr>
    </w:p>
    <w:p w14:paraId="0EA53B2C" w14:textId="77777777" w:rsidR="009F11E0" w:rsidRPr="009F11E0" w:rsidRDefault="009F11E0" w:rsidP="009F11E0">
      <w:pPr>
        <w:suppressAutoHyphens w:val="0"/>
        <w:spacing w:line="240" w:lineRule="auto"/>
        <w:jc w:val="center"/>
        <w:rPr>
          <w:rFonts w:eastAsia="Times New Roman"/>
          <w:b/>
          <w:bCs/>
          <w:color w:val="auto"/>
          <w:kern w:val="0"/>
          <w:lang w:val="sr-Cyrl-CS" w:eastAsia="en-US"/>
        </w:rPr>
      </w:pPr>
      <w:r w:rsidRPr="009F11E0">
        <w:rPr>
          <w:rFonts w:eastAsia="Times New Roman"/>
          <w:b/>
          <w:bCs/>
          <w:color w:val="auto"/>
          <w:kern w:val="0"/>
          <w:lang w:val="sr-Cyrl-CS" w:eastAsia="en-US"/>
        </w:rPr>
        <w:t>ПОТВРДУ</w:t>
      </w:r>
    </w:p>
    <w:p w14:paraId="73DBB4C3" w14:textId="77777777" w:rsidR="009F11E0" w:rsidRPr="009F11E0" w:rsidRDefault="009F11E0" w:rsidP="009F11E0">
      <w:pPr>
        <w:suppressAutoHyphens w:val="0"/>
        <w:spacing w:line="240" w:lineRule="auto"/>
        <w:jc w:val="both"/>
        <w:rPr>
          <w:rFonts w:eastAsia="Times New Roman"/>
          <w:color w:val="auto"/>
          <w:kern w:val="0"/>
          <w:lang w:val="sr-Cyrl-CS" w:eastAsia="en-US"/>
        </w:rPr>
      </w:pPr>
    </w:p>
    <w:p w14:paraId="4EB29C5E" w14:textId="77777777"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којом потврђујемо да је наш добављач                                            _________</w:t>
      </w:r>
      <w:r w:rsidR="009448AE">
        <w:rPr>
          <w:rFonts w:eastAsia="Times New Roman"/>
          <w:color w:val="auto"/>
          <w:kern w:val="0"/>
          <w:lang w:val="sr-Cyrl-CS" w:eastAsia="en-US"/>
        </w:rPr>
        <w:t>____________________________________________________________________</w:t>
      </w:r>
    </w:p>
    <w:p w14:paraId="3525A1FC" w14:textId="77777777"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iCs/>
          <w:color w:val="auto"/>
          <w:kern w:val="0"/>
          <w:lang w:val="sr-Cyrl-CS" w:eastAsia="en-US"/>
        </w:rPr>
        <w:t>(уписати назив добављача – понуђача)</w:t>
      </w:r>
    </w:p>
    <w:p w14:paraId="7FC4003B" w14:textId="77777777" w:rsidR="009F11E0" w:rsidRDefault="0024120E" w:rsidP="009F11E0">
      <w:pPr>
        <w:suppressAutoHyphens w:val="0"/>
        <w:spacing w:line="240" w:lineRule="auto"/>
        <w:jc w:val="both"/>
        <w:rPr>
          <w:rFonts w:eastAsia="Times New Roman"/>
          <w:b/>
          <w:iCs/>
          <w:color w:val="auto"/>
          <w:kern w:val="0"/>
          <w:lang w:val="sr-Cyrl-CS" w:eastAsia="en-US"/>
        </w:rPr>
      </w:pPr>
      <w:r>
        <w:rPr>
          <w:rFonts w:eastAsia="Times New Roman"/>
          <w:color w:val="auto"/>
          <w:kern w:val="0"/>
          <w:lang w:val="sr-Cyrl-CS" w:eastAsia="en-US"/>
        </w:rPr>
        <w:t xml:space="preserve">у току 2016, 2017. и 2018. године испоручио </w:t>
      </w:r>
      <w:r w:rsidR="009F11E0" w:rsidRPr="009F11E0">
        <w:rPr>
          <w:rFonts w:eastAsia="Times New Roman"/>
          <w:iCs/>
          <w:color w:val="auto"/>
          <w:kern w:val="0"/>
          <w:lang w:val="sr-Cyrl-CS" w:eastAsia="en-US"/>
        </w:rPr>
        <w:t xml:space="preserve"> </w:t>
      </w:r>
      <w:r>
        <w:rPr>
          <w:rFonts w:eastAsia="Times New Roman"/>
          <w:iCs/>
          <w:color w:val="auto"/>
          <w:kern w:val="0"/>
          <w:lang w:val="sr-Cyrl-CS" w:eastAsia="en-US"/>
        </w:rPr>
        <w:t xml:space="preserve">________ комада УПС уређаја </w:t>
      </w:r>
      <w:r w:rsidR="00AB757C">
        <w:rPr>
          <w:rFonts w:eastAsia="Times New Roman"/>
          <w:iCs/>
          <w:color w:val="auto"/>
          <w:kern w:val="0"/>
          <w:lang w:val="sr-Cyrl-CS" w:eastAsia="en-US"/>
        </w:rPr>
        <w:t xml:space="preserve">минималног капацитета 40 </w:t>
      </w:r>
      <w:r w:rsidR="00AB757C">
        <w:rPr>
          <w:rFonts w:eastAsia="Times New Roman"/>
          <w:iCs/>
          <w:color w:val="auto"/>
          <w:kern w:val="0"/>
          <w:lang w:val="sr-Latn-RS" w:eastAsia="en-US"/>
        </w:rPr>
        <w:t xml:space="preserve">kVA </w:t>
      </w:r>
      <w:r w:rsidR="00AB757C">
        <w:rPr>
          <w:rFonts w:eastAsia="Times New Roman"/>
          <w:iCs/>
          <w:color w:val="auto"/>
          <w:kern w:val="0"/>
          <w:lang w:val="sr-Cyrl-RS" w:eastAsia="en-US"/>
        </w:rPr>
        <w:t>или већег капацитета.</w:t>
      </w:r>
      <w:r w:rsidR="009F11E0" w:rsidRPr="009F11E0">
        <w:rPr>
          <w:rFonts w:eastAsia="Times New Roman"/>
          <w:iCs/>
          <w:color w:val="auto"/>
          <w:kern w:val="0"/>
          <w:lang w:val="sr-Cyrl-CS" w:eastAsia="en-US"/>
        </w:rPr>
        <w:t xml:space="preserve">                   </w:t>
      </w:r>
    </w:p>
    <w:p w14:paraId="1D49E6C6" w14:textId="77777777" w:rsidR="009F11E0" w:rsidRPr="009F11E0" w:rsidRDefault="009F11E0" w:rsidP="009F11E0">
      <w:pPr>
        <w:suppressAutoHyphens w:val="0"/>
        <w:spacing w:line="240" w:lineRule="auto"/>
        <w:jc w:val="both"/>
        <w:rPr>
          <w:rFonts w:eastAsia="Times New Roman"/>
          <w:b/>
          <w:iCs/>
          <w:color w:val="auto"/>
          <w:kern w:val="0"/>
          <w:lang w:val="sr-Cyrl-CS" w:eastAsia="en-US"/>
        </w:rPr>
      </w:pPr>
      <w:r w:rsidRPr="009F11E0">
        <w:rPr>
          <w:rFonts w:eastAsia="Times New Roman"/>
          <w:bCs/>
          <w:color w:val="auto"/>
          <w:kern w:val="0"/>
          <w:lang w:val="sr-Cyrl-CS" w:eastAsia="en-US"/>
        </w:rPr>
        <w:t>Потврда се издаје на захтев добављача _________________________________________</w:t>
      </w:r>
    </w:p>
    <w:p w14:paraId="3726FFD7" w14:textId="77777777" w:rsidR="009F11E0" w:rsidRPr="009F11E0" w:rsidRDefault="009F11E0" w:rsidP="009F11E0">
      <w:pPr>
        <w:suppressAutoHyphens w:val="0"/>
        <w:spacing w:line="240" w:lineRule="auto"/>
        <w:jc w:val="both"/>
        <w:rPr>
          <w:rFonts w:eastAsia="Times New Roman"/>
          <w:b/>
          <w:bCs/>
          <w:color w:val="auto"/>
          <w:kern w:val="0"/>
          <w:lang w:val="sr-Cyrl-CS" w:eastAsia="en-US"/>
        </w:rPr>
      </w:pP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iCs/>
          <w:color w:val="auto"/>
          <w:kern w:val="0"/>
          <w:lang w:val="sr-Cyrl-CS" w:eastAsia="en-US"/>
        </w:rPr>
        <w:tab/>
      </w:r>
      <w:r w:rsidRPr="009F11E0">
        <w:rPr>
          <w:rFonts w:eastAsia="Times New Roman"/>
          <w:b/>
          <w:iCs/>
          <w:color w:val="auto"/>
          <w:kern w:val="0"/>
          <w:lang w:val="sr-Cyrl-CS" w:eastAsia="en-US"/>
        </w:rPr>
        <w:t xml:space="preserve">         (уписати назив добављача – понуђача)</w:t>
      </w:r>
    </w:p>
    <w:p w14:paraId="6E31A0A3" w14:textId="77777777" w:rsidR="009F11E0" w:rsidRPr="009F11E0" w:rsidRDefault="009F11E0" w:rsidP="009F11E0">
      <w:pPr>
        <w:suppressAutoHyphens w:val="0"/>
        <w:spacing w:line="240" w:lineRule="auto"/>
        <w:jc w:val="both"/>
        <w:rPr>
          <w:rFonts w:eastAsia="Times New Roman"/>
          <w:bCs/>
          <w:color w:val="auto"/>
          <w:kern w:val="0"/>
          <w:lang w:val="sr-Cyrl-CS" w:eastAsia="en-US"/>
        </w:rPr>
      </w:pPr>
      <w:r w:rsidRPr="009F11E0">
        <w:rPr>
          <w:rFonts w:eastAsia="Times New Roman"/>
          <w:bCs/>
          <w:color w:val="auto"/>
          <w:kern w:val="0"/>
          <w:lang w:val="sr-Cyrl-CS" w:eastAsia="en-US"/>
        </w:rPr>
        <w:t>ради учешћа у јавној набавци</w:t>
      </w:r>
      <w:r w:rsidRPr="009F11E0">
        <w:rPr>
          <w:rFonts w:eastAsia="Times New Roman"/>
          <w:color w:val="auto"/>
          <w:kern w:val="0"/>
          <w:lang w:val="sr-Cyrl-CS" w:eastAsia="en-US"/>
        </w:rPr>
        <w:t xml:space="preserve"> </w:t>
      </w:r>
      <w:r w:rsidR="00D5472C" w:rsidRPr="00D5472C">
        <w:rPr>
          <w:lang w:val="sr-Cyrl-CS"/>
        </w:rPr>
        <w:t>уређај</w:t>
      </w:r>
      <w:r w:rsidR="00D5472C">
        <w:rPr>
          <w:lang w:val="sr-Cyrl-CS"/>
        </w:rPr>
        <w:t>а</w:t>
      </w:r>
      <w:r w:rsidR="00D5472C" w:rsidRPr="00D5472C">
        <w:rPr>
          <w:lang w:val="sr-Cyrl-CS"/>
        </w:rPr>
        <w:t xml:space="preserve"> за беспрекидно напајање електричном енергијом</w:t>
      </w:r>
      <w:r w:rsidR="00A30D36">
        <w:rPr>
          <w:rFonts w:eastAsia="Times New Roman"/>
          <w:bCs/>
          <w:color w:val="auto"/>
          <w:kern w:val="0"/>
          <w:lang w:val="sr-Cyrl-CS" w:eastAsia="en-US"/>
        </w:rPr>
        <w:t xml:space="preserve">, </w:t>
      </w:r>
      <w:r w:rsidR="00A30D36">
        <w:rPr>
          <w:rFonts w:eastAsia="Times New Roman"/>
          <w:bCs/>
          <w:color w:val="auto"/>
          <w:kern w:val="0"/>
          <w:lang w:val="sr-Cyrl-RS" w:eastAsia="en-US"/>
        </w:rPr>
        <w:t>н</w:t>
      </w:r>
      <w:r w:rsidRPr="009F11E0">
        <w:rPr>
          <w:rFonts w:eastAsia="Times New Roman"/>
          <w:bCs/>
          <w:color w:val="auto"/>
          <w:kern w:val="0"/>
          <w:lang w:val="sr-Cyrl-CS" w:eastAsia="en-US"/>
        </w:rPr>
        <w:t xml:space="preserve">аручиоца </w:t>
      </w:r>
      <w:r w:rsidRPr="009F11E0">
        <w:rPr>
          <w:rFonts w:eastAsia="Times New Roman"/>
          <w:color w:val="auto"/>
          <w:kern w:val="0"/>
          <w:lang w:val="sr-Cyrl-CS" w:eastAsia="en-US"/>
        </w:rPr>
        <w:t>Министарства пољопривреде</w:t>
      </w:r>
      <w:r w:rsidR="00D5472C">
        <w:rPr>
          <w:rFonts w:eastAsia="Times New Roman"/>
          <w:color w:val="auto"/>
          <w:kern w:val="0"/>
          <w:lang w:val="sr-Cyrl-CS" w:eastAsia="en-US"/>
        </w:rPr>
        <w:t xml:space="preserve">, шумарства и водопривреде </w:t>
      </w:r>
      <w:r w:rsidRPr="009F11E0">
        <w:rPr>
          <w:rFonts w:eastAsia="Times New Roman"/>
          <w:color w:val="auto"/>
          <w:kern w:val="0"/>
          <w:lang w:val="sr-Cyrl-CS" w:eastAsia="en-US"/>
        </w:rPr>
        <w:t xml:space="preserve">- Управа за аграрна плаћања у </w:t>
      </w:r>
      <w:r>
        <w:rPr>
          <w:rFonts w:eastAsia="Times New Roman"/>
          <w:color w:val="auto"/>
          <w:kern w:val="0"/>
          <w:lang w:val="sr-Cyrl-CS" w:eastAsia="en-US"/>
        </w:rPr>
        <w:t>Београду</w:t>
      </w:r>
      <w:r w:rsidRPr="009F11E0">
        <w:rPr>
          <w:rFonts w:eastAsia="Times New Roman"/>
          <w:bCs/>
          <w:color w:val="auto"/>
          <w:kern w:val="0"/>
          <w:lang w:val="sr-Cyrl-CS" w:eastAsia="en-US"/>
        </w:rPr>
        <w:t xml:space="preserve"> и у друге се сврхе не може користити.</w:t>
      </w:r>
    </w:p>
    <w:p w14:paraId="00EC7CA3" w14:textId="77777777"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p>
    <w:p w14:paraId="0B763097" w14:textId="77777777" w:rsidR="009F11E0" w:rsidRPr="009F11E0" w:rsidRDefault="009F11E0" w:rsidP="009F11E0">
      <w:pPr>
        <w:tabs>
          <w:tab w:val="left" w:pos="0"/>
        </w:tabs>
        <w:suppressAutoHyphens w:val="0"/>
        <w:spacing w:line="240" w:lineRule="auto"/>
        <w:jc w:val="both"/>
        <w:rPr>
          <w:rFonts w:eastAsia="Times New Roman"/>
          <w:color w:val="auto"/>
          <w:kern w:val="0"/>
          <w:lang w:val="sr-Cyrl-CS" w:eastAsia="en-US"/>
        </w:rPr>
      </w:pPr>
      <w:r w:rsidRPr="009F11E0">
        <w:rPr>
          <w:rFonts w:eastAsia="Times New Roman"/>
          <w:color w:val="auto"/>
          <w:kern w:val="0"/>
          <w:lang w:val="sr-Cyrl-CS" w:eastAsia="en-US"/>
        </w:rPr>
        <w:t xml:space="preserve">Место  ______________________ </w:t>
      </w:r>
    </w:p>
    <w:p w14:paraId="5032CD40" w14:textId="77777777" w:rsidR="009F11E0" w:rsidRPr="009F11E0" w:rsidRDefault="009F11E0" w:rsidP="009F11E0">
      <w:pPr>
        <w:tabs>
          <w:tab w:val="left" w:pos="0"/>
        </w:tabs>
        <w:suppressAutoHyphens w:val="0"/>
        <w:spacing w:line="240" w:lineRule="auto"/>
        <w:rPr>
          <w:rFonts w:eastAsia="Times New Roman"/>
          <w:color w:val="auto"/>
          <w:kern w:val="0"/>
          <w:lang w:val="sr-Cyrl-CS" w:eastAsia="en-US"/>
        </w:rPr>
      </w:pPr>
    </w:p>
    <w:p w14:paraId="47F8DEAA" w14:textId="77777777" w:rsidR="009F11E0" w:rsidRPr="009F11E0" w:rsidRDefault="009F11E0" w:rsidP="009F11E0">
      <w:pPr>
        <w:tabs>
          <w:tab w:val="left" w:pos="0"/>
        </w:tabs>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Датум : ______________________</w:t>
      </w:r>
    </w:p>
    <w:p w14:paraId="3182E9CA" w14:textId="77777777" w:rsidR="009F11E0" w:rsidRPr="009F11E0" w:rsidRDefault="009F11E0" w:rsidP="009F11E0">
      <w:pPr>
        <w:suppressAutoHyphens w:val="0"/>
        <w:spacing w:line="240" w:lineRule="auto"/>
        <w:rPr>
          <w:rFonts w:eastAsia="Times New Roman"/>
          <w:bCs/>
          <w:color w:val="auto"/>
          <w:kern w:val="0"/>
          <w:lang w:val="sr-Cyrl-CS" w:eastAsia="en-US"/>
        </w:rPr>
      </w:pPr>
    </w:p>
    <w:p w14:paraId="064FAF8C" w14:textId="77777777" w:rsidR="009F11E0" w:rsidRPr="009F11E0" w:rsidRDefault="009F11E0" w:rsidP="00A30D36">
      <w:pPr>
        <w:suppressAutoHyphens w:val="0"/>
        <w:spacing w:line="240" w:lineRule="auto"/>
        <w:jc w:val="both"/>
        <w:rPr>
          <w:rFonts w:eastAsia="Times New Roman"/>
          <w:b/>
          <w:bCs/>
          <w:i/>
          <w:color w:val="auto"/>
          <w:kern w:val="0"/>
          <w:lang w:val="sr-Cyrl-CS" w:eastAsia="en-US"/>
        </w:rPr>
      </w:pPr>
      <w:r w:rsidRPr="009F11E0">
        <w:rPr>
          <w:rFonts w:eastAsia="Times New Roman"/>
          <w:b/>
          <w:bCs/>
          <w:i/>
          <w:color w:val="auto"/>
          <w:kern w:val="0"/>
          <w:lang w:val="sr-Cyrl-CS" w:eastAsia="en-US"/>
        </w:rPr>
        <w:t>Под пуном материјалном и кривичном одговорношћу потврђујемо истинитост  датих података.</w:t>
      </w:r>
    </w:p>
    <w:p w14:paraId="3A0E3413" w14:textId="77777777" w:rsidR="009F11E0" w:rsidRPr="009F11E0" w:rsidRDefault="009F11E0" w:rsidP="009F11E0">
      <w:pPr>
        <w:suppressAutoHyphens w:val="0"/>
        <w:spacing w:line="240" w:lineRule="auto"/>
        <w:rPr>
          <w:rFonts w:eastAsia="Times New Roman"/>
          <w:color w:val="auto"/>
          <w:kern w:val="0"/>
          <w:lang w:val="sr-Cyrl-CS" w:eastAsia="en-US"/>
        </w:rPr>
      </w:pPr>
    </w:p>
    <w:p w14:paraId="4DF088CE" w14:textId="77777777" w:rsidR="009F11E0" w:rsidRPr="009F11E0" w:rsidRDefault="009F11E0" w:rsidP="009F11E0">
      <w:pPr>
        <w:suppressAutoHyphens w:val="0"/>
        <w:spacing w:line="240" w:lineRule="auto"/>
        <w:rPr>
          <w:rFonts w:eastAsia="Times New Roman"/>
          <w:color w:val="auto"/>
          <w:kern w:val="0"/>
          <w:lang w:val="sr-Cyrl-CS" w:eastAsia="en-US"/>
        </w:rPr>
      </w:pP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Pr="009F11E0">
        <w:rPr>
          <w:rFonts w:eastAsia="Times New Roman"/>
          <w:color w:val="auto"/>
          <w:kern w:val="0"/>
          <w:lang w:val="sr-Cyrl-CS" w:eastAsia="en-US"/>
        </w:rPr>
        <w:tab/>
      </w:r>
      <w:r w:rsidR="007E6A5A">
        <w:rPr>
          <w:rFonts w:eastAsia="Times New Roman"/>
          <w:color w:val="auto"/>
          <w:kern w:val="0"/>
          <w:lang w:val="sr-Cyrl-CS" w:eastAsia="en-US"/>
        </w:rPr>
        <w:t xml:space="preserve">      </w:t>
      </w:r>
      <w:r w:rsidRPr="009F11E0">
        <w:rPr>
          <w:rFonts w:eastAsia="Times New Roman"/>
          <w:color w:val="auto"/>
          <w:kern w:val="0"/>
          <w:lang w:val="sr-Cyrl-CS" w:eastAsia="en-US"/>
        </w:rPr>
        <w:t>Наручилац - купац</w:t>
      </w:r>
    </w:p>
    <w:p w14:paraId="1FBD20C1" w14:textId="77777777" w:rsidR="009F11E0" w:rsidRPr="009F11E0" w:rsidRDefault="009F11E0" w:rsidP="009F11E0">
      <w:pPr>
        <w:suppressAutoHyphens w:val="0"/>
        <w:spacing w:line="240" w:lineRule="auto"/>
        <w:rPr>
          <w:rFonts w:eastAsia="Times New Roman"/>
          <w:i/>
          <w:color w:val="auto"/>
          <w:kern w:val="0"/>
          <w:lang w:val="sr-Cyrl-CS" w:eastAsia="en-US"/>
        </w:rPr>
      </w:pPr>
    </w:p>
    <w:p w14:paraId="359E3E64" w14:textId="77777777" w:rsidR="009F11E0" w:rsidRPr="009F11E0" w:rsidRDefault="009F11E0" w:rsidP="009F11E0">
      <w:pPr>
        <w:suppressAutoHyphens w:val="0"/>
        <w:spacing w:line="240" w:lineRule="auto"/>
        <w:rPr>
          <w:rFonts w:eastAsia="Times New Roman"/>
          <w:i/>
          <w:color w:val="auto"/>
          <w:kern w:val="0"/>
          <w:lang w:val="sr-Cyrl-CS" w:eastAsia="en-US"/>
        </w:rPr>
      </w:pP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r>
      <w:r w:rsidRPr="009F11E0">
        <w:rPr>
          <w:rFonts w:eastAsia="Times New Roman"/>
          <w:i/>
          <w:color w:val="auto"/>
          <w:kern w:val="0"/>
          <w:lang w:val="sr-Cyrl-CS" w:eastAsia="en-US"/>
        </w:rPr>
        <w:tab/>
        <w:t xml:space="preserve">       __________________________________  </w:t>
      </w:r>
    </w:p>
    <w:p w14:paraId="12CC5799" w14:textId="77777777" w:rsidR="009F11E0" w:rsidRPr="009F11E0" w:rsidRDefault="009F11E0" w:rsidP="009F11E0">
      <w:pPr>
        <w:suppressAutoHyphens w:val="0"/>
        <w:spacing w:line="240" w:lineRule="auto"/>
        <w:rPr>
          <w:rFonts w:eastAsia="Times New Roman"/>
          <w:bCs/>
          <w:i/>
          <w:color w:val="auto"/>
          <w:kern w:val="0"/>
          <w:lang w:val="sr-Cyrl-CS" w:eastAsia="en-US"/>
        </w:rPr>
      </w:pP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r>
      <w:r w:rsidRPr="009F11E0">
        <w:rPr>
          <w:rFonts w:eastAsia="Times New Roman"/>
          <w:i/>
          <w:iCs/>
          <w:color w:val="auto"/>
          <w:kern w:val="0"/>
          <w:lang w:val="sr-Cyrl-CS" w:eastAsia="en-US"/>
        </w:rPr>
        <w:tab/>
        <w:t xml:space="preserve">        (печат и потпис овлашћеног лица купца)</w:t>
      </w:r>
    </w:p>
    <w:p w14:paraId="4449572F" w14:textId="77777777" w:rsidR="009F11E0" w:rsidRPr="009F11E0" w:rsidRDefault="009F11E0" w:rsidP="009F11E0">
      <w:pPr>
        <w:suppressAutoHyphens w:val="0"/>
        <w:spacing w:line="240" w:lineRule="auto"/>
        <w:rPr>
          <w:rFonts w:eastAsia="Times New Roman"/>
          <w:bCs/>
          <w:i/>
          <w:color w:val="auto"/>
          <w:kern w:val="0"/>
          <w:lang w:val="sr-Cyrl-CS" w:eastAsia="en-US"/>
        </w:rPr>
      </w:pPr>
    </w:p>
    <w:p w14:paraId="4CA26E4E" w14:textId="77777777" w:rsidR="009F11E0" w:rsidRPr="009F11E0" w:rsidRDefault="009F11E0" w:rsidP="009F11E0">
      <w:pPr>
        <w:suppressAutoHyphens w:val="0"/>
        <w:spacing w:line="240" w:lineRule="auto"/>
        <w:rPr>
          <w:rFonts w:eastAsia="Times New Roman"/>
          <w:bCs/>
          <w:i/>
          <w:color w:val="auto"/>
          <w:kern w:val="0"/>
          <w:lang w:val="sr-Cyrl-CS" w:eastAsia="en-US"/>
        </w:rPr>
      </w:pPr>
    </w:p>
    <w:p w14:paraId="0E6E8413" w14:textId="77777777" w:rsidR="009F11E0" w:rsidRPr="009F11E0" w:rsidRDefault="009F11E0" w:rsidP="00A30D36">
      <w:pPr>
        <w:suppressAutoHyphens w:val="0"/>
        <w:spacing w:line="240" w:lineRule="auto"/>
        <w:jc w:val="both"/>
        <w:rPr>
          <w:rFonts w:eastAsia="Times New Roman"/>
          <w:bCs/>
          <w:i/>
          <w:iCs/>
          <w:color w:val="auto"/>
          <w:kern w:val="0"/>
          <w:lang w:val="sr-Cyrl-CS" w:eastAsia="en-US"/>
        </w:rPr>
      </w:pPr>
      <w:r w:rsidRPr="009F11E0">
        <w:rPr>
          <w:rFonts w:eastAsia="Times New Roman"/>
          <w:bCs/>
          <w:i/>
          <w:iCs/>
          <w:color w:val="auto"/>
          <w:kern w:val="0"/>
          <w:lang w:val="sr-Cyrl-CS" w:eastAsia="en-US"/>
        </w:rPr>
        <w:t>Напомена: Образац потврде копирати по потреби и оригинале потписаних и оверених потврда доставити уз понуду.</w:t>
      </w:r>
    </w:p>
    <w:p w14:paraId="40CD894B" w14:textId="77777777" w:rsidR="000F0E82" w:rsidRDefault="000F0E82" w:rsidP="000F0E82">
      <w:pPr>
        <w:pStyle w:val="BodyText3"/>
        <w:spacing w:after="0"/>
        <w:rPr>
          <w:color w:val="FF0000"/>
          <w:sz w:val="24"/>
          <w:szCs w:val="24"/>
          <w:lang w:val="sr-Cyrl-CS"/>
        </w:rPr>
      </w:pPr>
    </w:p>
    <w:p w14:paraId="2818EB86" w14:textId="77777777" w:rsidR="009F11E0" w:rsidRDefault="009F11E0" w:rsidP="000F0E82">
      <w:pPr>
        <w:pStyle w:val="BodyText3"/>
        <w:spacing w:after="0"/>
        <w:rPr>
          <w:color w:val="FF0000"/>
          <w:sz w:val="24"/>
          <w:szCs w:val="24"/>
          <w:lang w:val="sr-Cyrl-CS"/>
        </w:rPr>
      </w:pPr>
    </w:p>
    <w:p w14:paraId="5F102F05" w14:textId="77777777" w:rsidR="009F11E0" w:rsidRDefault="009F11E0" w:rsidP="000F0E82">
      <w:pPr>
        <w:pStyle w:val="BodyText3"/>
        <w:spacing w:after="0"/>
        <w:rPr>
          <w:color w:val="FF0000"/>
          <w:sz w:val="24"/>
          <w:szCs w:val="24"/>
          <w:lang w:val="sr-Cyrl-CS"/>
        </w:rPr>
      </w:pPr>
    </w:p>
    <w:p w14:paraId="0AE8CDA1" w14:textId="77777777" w:rsidR="009F11E0" w:rsidRDefault="009F11E0" w:rsidP="000F0E82">
      <w:pPr>
        <w:pStyle w:val="BodyText3"/>
        <w:spacing w:after="0"/>
        <w:rPr>
          <w:color w:val="FF0000"/>
          <w:sz w:val="24"/>
          <w:szCs w:val="24"/>
          <w:lang w:val="sr-Cyrl-CS"/>
        </w:rPr>
      </w:pPr>
    </w:p>
    <w:p w14:paraId="202541CD" w14:textId="77777777" w:rsidR="009F11E0" w:rsidRDefault="009F11E0" w:rsidP="000F0E82">
      <w:pPr>
        <w:pStyle w:val="BodyText3"/>
        <w:spacing w:after="0"/>
        <w:rPr>
          <w:color w:val="FF0000"/>
          <w:sz w:val="24"/>
          <w:szCs w:val="24"/>
          <w:lang w:val="sr-Cyrl-CS"/>
        </w:rPr>
      </w:pPr>
    </w:p>
    <w:p w14:paraId="505A24AC" w14:textId="77777777" w:rsidR="005F11E4" w:rsidRPr="009F11E0" w:rsidRDefault="005F11E4">
      <w:pPr>
        <w:pStyle w:val="BodyText3"/>
        <w:spacing w:after="0"/>
        <w:rPr>
          <w:color w:val="FF0000"/>
          <w:sz w:val="24"/>
          <w:szCs w:val="24"/>
          <w:lang w:val="sr-Cyrl-CS"/>
        </w:rPr>
      </w:pPr>
    </w:p>
    <w:sectPr w:rsidR="005F11E4" w:rsidRPr="009F11E0" w:rsidSect="00531270">
      <w:footerReference w:type="default" r:id="rId14"/>
      <w:pgSz w:w="11906" w:h="16838"/>
      <w:pgMar w:top="1134" w:right="1134" w:bottom="1134" w:left="1418"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A083" w14:textId="77777777" w:rsidR="00F07D78" w:rsidRDefault="00F07D78">
      <w:pPr>
        <w:spacing w:line="240" w:lineRule="auto"/>
      </w:pPr>
      <w:r>
        <w:separator/>
      </w:r>
    </w:p>
  </w:endnote>
  <w:endnote w:type="continuationSeparator" w:id="0">
    <w:p w14:paraId="754FDDFB" w14:textId="77777777" w:rsidR="00F07D78" w:rsidRDefault="00F07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MT">
    <w:charset w:val="EE"/>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B32DA8" w14:paraId="34F7F5F3" w14:textId="77777777">
      <w:tc>
        <w:tcPr>
          <w:tcW w:w="8208" w:type="dxa"/>
          <w:tcBorders>
            <w:top w:val="single" w:sz="8" w:space="0" w:color="808080"/>
          </w:tcBorders>
          <w:shd w:val="clear" w:color="auto" w:fill="auto"/>
        </w:tcPr>
        <w:p w14:paraId="1DF31EC3" w14:textId="77777777" w:rsidR="00B32DA8" w:rsidRDefault="00B32DA8" w:rsidP="00EA4ED7">
          <w:pPr>
            <w:pStyle w:val="Footer"/>
            <w:jc w:val="center"/>
            <w:rPr>
              <w:b/>
              <w:bCs/>
              <w:color w:val="1F497D"/>
              <w:lang w:val="sr-Cyrl-RS"/>
            </w:rPr>
          </w:pPr>
          <w:r>
            <w:rPr>
              <w:b/>
              <w:bCs/>
              <w:color w:val="1F497D"/>
              <w:lang w:val="sr-Cyrl-RS"/>
            </w:rPr>
            <w:t>Конкурсна документација за ЈНОП број 2/2019</w:t>
          </w:r>
        </w:p>
        <w:p w14:paraId="12EFEC78" w14:textId="77777777" w:rsidR="00B32DA8" w:rsidRDefault="00B32DA8" w:rsidP="00EA4ED7">
          <w:pPr>
            <w:pStyle w:val="Footer"/>
            <w:jc w:val="center"/>
          </w:pPr>
          <w:r>
            <w:rPr>
              <w:b/>
              <w:bCs/>
              <w:color w:val="1F497D"/>
              <w:lang w:val="sr-Cyrl-RS"/>
            </w:rPr>
            <w:t>Отворени поступак</w:t>
          </w:r>
        </w:p>
      </w:tc>
      <w:tc>
        <w:tcPr>
          <w:tcW w:w="1034" w:type="dxa"/>
          <w:tcBorders>
            <w:top w:val="single" w:sz="8" w:space="0" w:color="808080"/>
            <w:left w:val="single" w:sz="8" w:space="0" w:color="808080"/>
          </w:tcBorders>
          <w:shd w:val="clear" w:color="auto" w:fill="auto"/>
        </w:tcPr>
        <w:p w14:paraId="194F71F7" w14:textId="6BB3EE61" w:rsidR="00B32DA8" w:rsidRDefault="00B32DA8">
          <w:pPr>
            <w:pStyle w:val="Footer"/>
            <w:rPr>
              <w:b/>
              <w:bCs/>
              <w:color w:val="1F497D"/>
              <w:lang w:val="sr-Cyrl-RS"/>
            </w:rPr>
          </w:pPr>
          <w:r>
            <w:rPr>
              <w:b/>
              <w:bCs/>
              <w:color w:val="1F497D"/>
            </w:rPr>
            <w:fldChar w:fldCharType="begin"/>
          </w:r>
          <w:r>
            <w:rPr>
              <w:b/>
              <w:bCs/>
              <w:color w:val="1F497D"/>
            </w:rPr>
            <w:instrText xml:space="preserve"> PAGE </w:instrText>
          </w:r>
          <w:r>
            <w:rPr>
              <w:b/>
              <w:bCs/>
              <w:color w:val="1F497D"/>
            </w:rPr>
            <w:fldChar w:fldCharType="separate"/>
          </w:r>
          <w:r w:rsidR="00735A19">
            <w:rPr>
              <w:b/>
              <w:bCs/>
              <w:noProof/>
              <w:color w:val="1F497D"/>
            </w:rPr>
            <w:t>1</w:t>
          </w:r>
          <w:r>
            <w:rPr>
              <w:b/>
              <w:bCs/>
              <w:color w:val="1F497D"/>
            </w:rPr>
            <w:fldChar w:fldCharType="end"/>
          </w:r>
          <w:r>
            <w:rPr>
              <w:color w:val="1F497D"/>
              <w:lang w:val="sr-Cyrl-RS"/>
            </w:rPr>
            <w:t>/</w:t>
          </w:r>
          <w:r>
            <w:rPr>
              <w:b/>
              <w:bCs/>
              <w:color w:val="1F497D"/>
            </w:rPr>
            <w:fldChar w:fldCharType="begin"/>
          </w:r>
          <w:r>
            <w:rPr>
              <w:b/>
              <w:bCs/>
              <w:color w:val="1F497D"/>
            </w:rPr>
            <w:instrText xml:space="preserve"> NUMPAGES \*Arabic </w:instrText>
          </w:r>
          <w:r>
            <w:rPr>
              <w:b/>
              <w:bCs/>
              <w:color w:val="1F497D"/>
            </w:rPr>
            <w:fldChar w:fldCharType="separate"/>
          </w:r>
          <w:r w:rsidR="00735A19">
            <w:rPr>
              <w:b/>
              <w:bCs/>
              <w:noProof/>
              <w:color w:val="1F497D"/>
            </w:rPr>
            <w:t>32</w:t>
          </w:r>
          <w:r>
            <w:rPr>
              <w:b/>
              <w:bCs/>
              <w:color w:val="1F497D"/>
            </w:rPr>
            <w:fldChar w:fldCharType="end"/>
          </w:r>
        </w:p>
        <w:p w14:paraId="17D3D751" w14:textId="77777777" w:rsidR="00B32DA8" w:rsidRPr="00EA4ED7" w:rsidRDefault="00B32DA8">
          <w:pPr>
            <w:pStyle w:val="Footer"/>
            <w:rPr>
              <w:lang w:val="sr-Cyrl-RS"/>
            </w:rPr>
          </w:pPr>
        </w:p>
      </w:tc>
    </w:tr>
  </w:tbl>
  <w:p w14:paraId="27A3359C" w14:textId="77777777" w:rsidR="00B32DA8" w:rsidRPr="00E01380" w:rsidRDefault="00B32DA8" w:rsidP="00E01380">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9B13D9" w14:textId="77777777" w:rsidR="00F07D78" w:rsidRDefault="00F07D78">
      <w:pPr>
        <w:spacing w:line="240" w:lineRule="auto"/>
      </w:pPr>
      <w:r>
        <w:separator/>
      </w:r>
    </w:p>
  </w:footnote>
  <w:footnote w:type="continuationSeparator" w:id="0">
    <w:p w14:paraId="74113828" w14:textId="77777777" w:rsidR="00F07D78" w:rsidRDefault="00F07D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633"/>
        </w:tabs>
        <w:ind w:left="1353" w:hanging="360"/>
      </w:pPr>
    </w:lvl>
    <w:lvl w:ilvl="1">
      <w:start w:val="1"/>
      <w:numFmt w:val="decimal"/>
      <w:lvlText w:val="%1.%2."/>
      <w:lvlJc w:val="left"/>
      <w:pPr>
        <w:tabs>
          <w:tab w:val="num" w:pos="80"/>
        </w:tabs>
        <w:ind w:left="143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3CFC1A0A"/>
    <w:name w:val="WW8Num6"/>
    <w:lvl w:ilvl="0">
      <w:start w:val="1"/>
      <w:numFmt w:val="bullet"/>
      <w:lvlText w:val=""/>
      <w:lvlJc w:val="left"/>
      <w:pPr>
        <w:tabs>
          <w:tab w:val="num" w:pos="66"/>
        </w:tabs>
        <w:ind w:left="786"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7436A04C"/>
    <w:name w:val="WW8Num7"/>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3E7D5B"/>
    <w:multiLevelType w:val="hybridMultilevel"/>
    <w:tmpl w:val="E94EE8DA"/>
    <w:lvl w:ilvl="0" w:tplc="7A5ED68A">
      <w:start w:val="1"/>
      <w:numFmt w:val="bullet"/>
      <w:lvlText w:val="-"/>
      <w:lvlJc w:val="left"/>
      <w:pPr>
        <w:ind w:left="720" w:hanging="360"/>
      </w:pPr>
      <w:rPr>
        <w:rFonts w:ascii="Times New Roman" w:eastAsia="TimesNewRomanPS-Bold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57435"/>
    <w:multiLevelType w:val="hybridMultilevel"/>
    <w:tmpl w:val="93AE0D88"/>
    <w:lvl w:ilvl="0" w:tplc="1990291C">
      <w:numFmt w:val="bullet"/>
      <w:lvlText w:val="-"/>
      <w:lvlJc w:val="left"/>
      <w:pPr>
        <w:ind w:left="1353" w:hanging="360"/>
      </w:pPr>
      <w:rPr>
        <w:rFonts w:ascii="Times New Roman" w:eastAsia="Arial Unicode MS"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001392"/>
    <w:multiLevelType w:val="singleLevel"/>
    <w:tmpl w:val="7436A04C"/>
    <w:lvl w:ilvl="0">
      <w:start w:val="1"/>
      <w:numFmt w:val="decimal"/>
      <w:lvlText w:val="%1)"/>
      <w:lvlJc w:val="left"/>
      <w:pPr>
        <w:tabs>
          <w:tab w:val="num" w:pos="900"/>
        </w:tabs>
        <w:ind w:left="900" w:hanging="360"/>
      </w:pPr>
      <w:rPr>
        <w:rFonts w:ascii="Times New Roman" w:hAnsi="Times New Roman" w:cs="Times New Roman" w:hint="default"/>
        <w:b/>
        <w:i/>
      </w:rPr>
    </w:lvl>
  </w:abstractNum>
  <w:abstractNum w:abstractNumId="16" w15:restartNumberingAfterBreak="0">
    <w:nsid w:val="52BB0D66"/>
    <w:multiLevelType w:val="hybridMultilevel"/>
    <w:tmpl w:val="74F8BF14"/>
    <w:lvl w:ilvl="0" w:tplc="E84C3F2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7940E2D"/>
    <w:multiLevelType w:val="hybridMultilevel"/>
    <w:tmpl w:val="3F7CED20"/>
    <w:lvl w:ilvl="0" w:tplc="BEA8D0C2">
      <w:numFmt w:val="bullet"/>
      <w:lvlText w:val="-"/>
      <w:lvlJc w:val="left"/>
      <w:pPr>
        <w:ind w:left="1080" w:hanging="360"/>
      </w:pPr>
      <w:rPr>
        <w:rFonts w:ascii="Times New Roman" w:eastAsia="TimesNewRomanPS-BoldMT"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FAE6C25"/>
    <w:multiLevelType w:val="hybridMultilevel"/>
    <w:tmpl w:val="23E8DD6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1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12"/>
  </w:num>
  <w:num w:numId="11">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A53"/>
    <w:rsid w:val="00001A33"/>
    <w:rsid w:val="0000357C"/>
    <w:rsid w:val="00005BA6"/>
    <w:rsid w:val="00006F1E"/>
    <w:rsid w:val="00011DAB"/>
    <w:rsid w:val="00011E17"/>
    <w:rsid w:val="00012BE8"/>
    <w:rsid w:val="0001401C"/>
    <w:rsid w:val="0001702D"/>
    <w:rsid w:val="00017CC4"/>
    <w:rsid w:val="00020C21"/>
    <w:rsid w:val="00022DEA"/>
    <w:rsid w:val="000250BB"/>
    <w:rsid w:val="00026034"/>
    <w:rsid w:val="0003143F"/>
    <w:rsid w:val="00031755"/>
    <w:rsid w:val="00031C96"/>
    <w:rsid w:val="0003342F"/>
    <w:rsid w:val="00035E67"/>
    <w:rsid w:val="0003616C"/>
    <w:rsid w:val="000406E2"/>
    <w:rsid w:val="0004083F"/>
    <w:rsid w:val="000430E6"/>
    <w:rsid w:val="00043D85"/>
    <w:rsid w:val="00044673"/>
    <w:rsid w:val="0004628D"/>
    <w:rsid w:val="00046A89"/>
    <w:rsid w:val="00051A53"/>
    <w:rsid w:val="00051B11"/>
    <w:rsid w:val="00053D92"/>
    <w:rsid w:val="00055D53"/>
    <w:rsid w:val="000561E6"/>
    <w:rsid w:val="00057312"/>
    <w:rsid w:val="00057691"/>
    <w:rsid w:val="00060266"/>
    <w:rsid w:val="0006046B"/>
    <w:rsid w:val="00061E7F"/>
    <w:rsid w:val="00063F9B"/>
    <w:rsid w:val="00064D45"/>
    <w:rsid w:val="00066054"/>
    <w:rsid w:val="000662FC"/>
    <w:rsid w:val="00067818"/>
    <w:rsid w:val="000679E8"/>
    <w:rsid w:val="000822AB"/>
    <w:rsid w:val="00087B8E"/>
    <w:rsid w:val="00092103"/>
    <w:rsid w:val="00092DF8"/>
    <w:rsid w:val="0009313C"/>
    <w:rsid w:val="00094B89"/>
    <w:rsid w:val="00097CDB"/>
    <w:rsid w:val="000A1703"/>
    <w:rsid w:val="000A23AC"/>
    <w:rsid w:val="000A389B"/>
    <w:rsid w:val="000A413E"/>
    <w:rsid w:val="000A6A38"/>
    <w:rsid w:val="000A7FF7"/>
    <w:rsid w:val="000B0127"/>
    <w:rsid w:val="000B2051"/>
    <w:rsid w:val="000B2C71"/>
    <w:rsid w:val="000B4D9F"/>
    <w:rsid w:val="000B7611"/>
    <w:rsid w:val="000C1BE7"/>
    <w:rsid w:val="000C5D83"/>
    <w:rsid w:val="000C691B"/>
    <w:rsid w:val="000C6B62"/>
    <w:rsid w:val="000D0FDA"/>
    <w:rsid w:val="000D1017"/>
    <w:rsid w:val="000D3162"/>
    <w:rsid w:val="000D31F6"/>
    <w:rsid w:val="000D423B"/>
    <w:rsid w:val="000D483C"/>
    <w:rsid w:val="000D66AC"/>
    <w:rsid w:val="000D7B3D"/>
    <w:rsid w:val="000E24F1"/>
    <w:rsid w:val="000E45AE"/>
    <w:rsid w:val="000E4E36"/>
    <w:rsid w:val="000E798F"/>
    <w:rsid w:val="000F0E82"/>
    <w:rsid w:val="000F2BDF"/>
    <w:rsid w:val="000F3265"/>
    <w:rsid w:val="000F493A"/>
    <w:rsid w:val="000F51AF"/>
    <w:rsid w:val="00102246"/>
    <w:rsid w:val="001027AF"/>
    <w:rsid w:val="00106BDF"/>
    <w:rsid w:val="00110844"/>
    <w:rsid w:val="00110C5D"/>
    <w:rsid w:val="00115144"/>
    <w:rsid w:val="00117CE5"/>
    <w:rsid w:val="0012099D"/>
    <w:rsid w:val="00122CAE"/>
    <w:rsid w:val="00122D5A"/>
    <w:rsid w:val="001248CE"/>
    <w:rsid w:val="00137B8C"/>
    <w:rsid w:val="00140008"/>
    <w:rsid w:val="0014019E"/>
    <w:rsid w:val="00143490"/>
    <w:rsid w:val="00144C9E"/>
    <w:rsid w:val="00145CFB"/>
    <w:rsid w:val="0014617D"/>
    <w:rsid w:val="00146CC2"/>
    <w:rsid w:val="0015022E"/>
    <w:rsid w:val="00152CD6"/>
    <w:rsid w:val="00153406"/>
    <w:rsid w:val="001552D3"/>
    <w:rsid w:val="001568FF"/>
    <w:rsid w:val="00156BC3"/>
    <w:rsid w:val="001619E7"/>
    <w:rsid w:val="00173EE8"/>
    <w:rsid w:val="001759A1"/>
    <w:rsid w:val="001767CA"/>
    <w:rsid w:val="001768B0"/>
    <w:rsid w:val="00176F52"/>
    <w:rsid w:val="00177139"/>
    <w:rsid w:val="00180824"/>
    <w:rsid w:val="00182459"/>
    <w:rsid w:val="001915E7"/>
    <w:rsid w:val="00192FE9"/>
    <w:rsid w:val="001968B0"/>
    <w:rsid w:val="001A085F"/>
    <w:rsid w:val="001B1025"/>
    <w:rsid w:val="001B37D9"/>
    <w:rsid w:val="001B46FC"/>
    <w:rsid w:val="001C14B2"/>
    <w:rsid w:val="001C2947"/>
    <w:rsid w:val="001C31C4"/>
    <w:rsid w:val="001C4EC3"/>
    <w:rsid w:val="001C50B4"/>
    <w:rsid w:val="001C6393"/>
    <w:rsid w:val="001C6CC0"/>
    <w:rsid w:val="001D0F88"/>
    <w:rsid w:val="001D15B5"/>
    <w:rsid w:val="001D2046"/>
    <w:rsid w:val="001D2CD5"/>
    <w:rsid w:val="001D30F5"/>
    <w:rsid w:val="001D5096"/>
    <w:rsid w:val="001D5A28"/>
    <w:rsid w:val="001D6684"/>
    <w:rsid w:val="001D6DA4"/>
    <w:rsid w:val="001D74D1"/>
    <w:rsid w:val="001E26D1"/>
    <w:rsid w:val="001E4F1C"/>
    <w:rsid w:val="001E5069"/>
    <w:rsid w:val="001E6796"/>
    <w:rsid w:val="001E78E2"/>
    <w:rsid w:val="001E7C9F"/>
    <w:rsid w:val="001F36E0"/>
    <w:rsid w:val="001F44DA"/>
    <w:rsid w:val="001F4753"/>
    <w:rsid w:val="001F5DCF"/>
    <w:rsid w:val="002005DC"/>
    <w:rsid w:val="00201D4F"/>
    <w:rsid w:val="00203869"/>
    <w:rsid w:val="00204B62"/>
    <w:rsid w:val="002067EE"/>
    <w:rsid w:val="00206E8D"/>
    <w:rsid w:val="00207CE6"/>
    <w:rsid w:val="00212C30"/>
    <w:rsid w:val="00213198"/>
    <w:rsid w:val="0022033C"/>
    <w:rsid w:val="00221130"/>
    <w:rsid w:val="002257D9"/>
    <w:rsid w:val="00232D76"/>
    <w:rsid w:val="002332A7"/>
    <w:rsid w:val="00234C8F"/>
    <w:rsid w:val="00236897"/>
    <w:rsid w:val="0023720D"/>
    <w:rsid w:val="00240373"/>
    <w:rsid w:val="0024120E"/>
    <w:rsid w:val="00241DD4"/>
    <w:rsid w:val="00241E98"/>
    <w:rsid w:val="002425A7"/>
    <w:rsid w:val="00243F57"/>
    <w:rsid w:val="00245AE4"/>
    <w:rsid w:val="0024755E"/>
    <w:rsid w:val="00247AE3"/>
    <w:rsid w:val="00250926"/>
    <w:rsid w:val="00250DB2"/>
    <w:rsid w:val="002513C1"/>
    <w:rsid w:val="00252D47"/>
    <w:rsid w:val="002538C1"/>
    <w:rsid w:val="00255A23"/>
    <w:rsid w:val="00256292"/>
    <w:rsid w:val="0025633C"/>
    <w:rsid w:val="00260138"/>
    <w:rsid w:val="00260DAF"/>
    <w:rsid w:val="00263A62"/>
    <w:rsid w:val="002642FB"/>
    <w:rsid w:val="00264875"/>
    <w:rsid w:val="00264A16"/>
    <w:rsid w:val="002747D0"/>
    <w:rsid w:val="0027797E"/>
    <w:rsid w:val="0028002D"/>
    <w:rsid w:val="002825B3"/>
    <w:rsid w:val="00282C99"/>
    <w:rsid w:val="00285B3D"/>
    <w:rsid w:val="00286988"/>
    <w:rsid w:val="0029035C"/>
    <w:rsid w:val="0029066A"/>
    <w:rsid w:val="002957CC"/>
    <w:rsid w:val="002959C3"/>
    <w:rsid w:val="00296A7E"/>
    <w:rsid w:val="002A08FA"/>
    <w:rsid w:val="002A2EBC"/>
    <w:rsid w:val="002A49F0"/>
    <w:rsid w:val="002A4C67"/>
    <w:rsid w:val="002A6A47"/>
    <w:rsid w:val="002A6BB6"/>
    <w:rsid w:val="002B10F1"/>
    <w:rsid w:val="002B5EC9"/>
    <w:rsid w:val="002B759E"/>
    <w:rsid w:val="002C305A"/>
    <w:rsid w:val="002C3B3A"/>
    <w:rsid w:val="002D0CD1"/>
    <w:rsid w:val="002D4330"/>
    <w:rsid w:val="002D6629"/>
    <w:rsid w:val="002D6C91"/>
    <w:rsid w:val="002E08A3"/>
    <w:rsid w:val="002E16B1"/>
    <w:rsid w:val="002E1F56"/>
    <w:rsid w:val="002E49DE"/>
    <w:rsid w:val="002E4C29"/>
    <w:rsid w:val="002E5CDF"/>
    <w:rsid w:val="002E7EED"/>
    <w:rsid w:val="002F048A"/>
    <w:rsid w:val="002F0506"/>
    <w:rsid w:val="002F3B8A"/>
    <w:rsid w:val="002F4414"/>
    <w:rsid w:val="002F5840"/>
    <w:rsid w:val="002F64B8"/>
    <w:rsid w:val="002F6891"/>
    <w:rsid w:val="002F74FF"/>
    <w:rsid w:val="00300CC5"/>
    <w:rsid w:val="003031D6"/>
    <w:rsid w:val="00306B15"/>
    <w:rsid w:val="00313B8E"/>
    <w:rsid w:val="00314375"/>
    <w:rsid w:val="00315B23"/>
    <w:rsid w:val="0031630C"/>
    <w:rsid w:val="00316807"/>
    <w:rsid w:val="0031705A"/>
    <w:rsid w:val="00317383"/>
    <w:rsid w:val="003210F2"/>
    <w:rsid w:val="003242FB"/>
    <w:rsid w:val="00325A2C"/>
    <w:rsid w:val="00326C46"/>
    <w:rsid w:val="00331E4A"/>
    <w:rsid w:val="00332E25"/>
    <w:rsid w:val="0033325A"/>
    <w:rsid w:val="00333A26"/>
    <w:rsid w:val="003341A5"/>
    <w:rsid w:val="003355A0"/>
    <w:rsid w:val="00340FF8"/>
    <w:rsid w:val="00341AED"/>
    <w:rsid w:val="0034537A"/>
    <w:rsid w:val="00346601"/>
    <w:rsid w:val="00354001"/>
    <w:rsid w:val="0035522D"/>
    <w:rsid w:val="00357445"/>
    <w:rsid w:val="00357D2B"/>
    <w:rsid w:val="00360707"/>
    <w:rsid w:val="00361320"/>
    <w:rsid w:val="00361399"/>
    <w:rsid w:val="003623B0"/>
    <w:rsid w:val="00370A7F"/>
    <w:rsid w:val="00374CF3"/>
    <w:rsid w:val="00377B58"/>
    <w:rsid w:val="00381687"/>
    <w:rsid w:val="00383178"/>
    <w:rsid w:val="0038355A"/>
    <w:rsid w:val="00385AF3"/>
    <w:rsid w:val="00390B58"/>
    <w:rsid w:val="0039236A"/>
    <w:rsid w:val="003924D9"/>
    <w:rsid w:val="00393775"/>
    <w:rsid w:val="003943CD"/>
    <w:rsid w:val="0039745A"/>
    <w:rsid w:val="003A081D"/>
    <w:rsid w:val="003A2337"/>
    <w:rsid w:val="003A25E4"/>
    <w:rsid w:val="003A2D11"/>
    <w:rsid w:val="003A5D46"/>
    <w:rsid w:val="003A6DF3"/>
    <w:rsid w:val="003A71A0"/>
    <w:rsid w:val="003B1485"/>
    <w:rsid w:val="003B29DD"/>
    <w:rsid w:val="003B487D"/>
    <w:rsid w:val="003B6AC1"/>
    <w:rsid w:val="003C22F6"/>
    <w:rsid w:val="003C424E"/>
    <w:rsid w:val="003C641C"/>
    <w:rsid w:val="003C6892"/>
    <w:rsid w:val="003C7181"/>
    <w:rsid w:val="003D2B68"/>
    <w:rsid w:val="003D6A1C"/>
    <w:rsid w:val="003D7165"/>
    <w:rsid w:val="003E00C6"/>
    <w:rsid w:val="003E06C2"/>
    <w:rsid w:val="003E4A1E"/>
    <w:rsid w:val="003E69E3"/>
    <w:rsid w:val="003E7871"/>
    <w:rsid w:val="003E7FAC"/>
    <w:rsid w:val="003F0891"/>
    <w:rsid w:val="003F0D6D"/>
    <w:rsid w:val="003F4654"/>
    <w:rsid w:val="003F4875"/>
    <w:rsid w:val="003F4894"/>
    <w:rsid w:val="00401AC1"/>
    <w:rsid w:val="00402904"/>
    <w:rsid w:val="00403016"/>
    <w:rsid w:val="004046DD"/>
    <w:rsid w:val="004052ED"/>
    <w:rsid w:val="004070A1"/>
    <w:rsid w:val="00407B4F"/>
    <w:rsid w:val="00410ABF"/>
    <w:rsid w:val="00411E5C"/>
    <w:rsid w:val="0041331C"/>
    <w:rsid w:val="004141E5"/>
    <w:rsid w:val="004146D6"/>
    <w:rsid w:val="00415C56"/>
    <w:rsid w:val="00415EEC"/>
    <w:rsid w:val="004209CA"/>
    <w:rsid w:val="004217BE"/>
    <w:rsid w:val="00421C0D"/>
    <w:rsid w:val="00425A88"/>
    <w:rsid w:val="004262EC"/>
    <w:rsid w:val="004347B1"/>
    <w:rsid w:val="00443740"/>
    <w:rsid w:val="00443914"/>
    <w:rsid w:val="004442F4"/>
    <w:rsid w:val="00445167"/>
    <w:rsid w:val="00446172"/>
    <w:rsid w:val="00453556"/>
    <w:rsid w:val="0046531B"/>
    <w:rsid w:val="00466539"/>
    <w:rsid w:val="00474109"/>
    <w:rsid w:val="00477F7C"/>
    <w:rsid w:val="0048119B"/>
    <w:rsid w:val="00483776"/>
    <w:rsid w:val="00486266"/>
    <w:rsid w:val="00487324"/>
    <w:rsid w:val="004876B6"/>
    <w:rsid w:val="00495390"/>
    <w:rsid w:val="00496222"/>
    <w:rsid w:val="004979CC"/>
    <w:rsid w:val="004A050B"/>
    <w:rsid w:val="004A6678"/>
    <w:rsid w:val="004B1680"/>
    <w:rsid w:val="004B1BE0"/>
    <w:rsid w:val="004B3494"/>
    <w:rsid w:val="004B606C"/>
    <w:rsid w:val="004C005F"/>
    <w:rsid w:val="004C039A"/>
    <w:rsid w:val="004C1652"/>
    <w:rsid w:val="004C2B6B"/>
    <w:rsid w:val="004C4E09"/>
    <w:rsid w:val="004D6A7F"/>
    <w:rsid w:val="004E3606"/>
    <w:rsid w:val="004E500B"/>
    <w:rsid w:val="004F061F"/>
    <w:rsid w:val="004F1646"/>
    <w:rsid w:val="004F59D5"/>
    <w:rsid w:val="00500AE6"/>
    <w:rsid w:val="00503A75"/>
    <w:rsid w:val="00505A22"/>
    <w:rsid w:val="005072BD"/>
    <w:rsid w:val="00507C05"/>
    <w:rsid w:val="00513D96"/>
    <w:rsid w:val="005146B9"/>
    <w:rsid w:val="0052581B"/>
    <w:rsid w:val="00525A98"/>
    <w:rsid w:val="00526EEE"/>
    <w:rsid w:val="00531270"/>
    <w:rsid w:val="00532B5F"/>
    <w:rsid w:val="005335CF"/>
    <w:rsid w:val="0053396F"/>
    <w:rsid w:val="00534539"/>
    <w:rsid w:val="005346A0"/>
    <w:rsid w:val="00536004"/>
    <w:rsid w:val="005371B1"/>
    <w:rsid w:val="00541C09"/>
    <w:rsid w:val="0054315B"/>
    <w:rsid w:val="00546611"/>
    <w:rsid w:val="005475BC"/>
    <w:rsid w:val="00550DD6"/>
    <w:rsid w:val="00553737"/>
    <w:rsid w:val="0055489D"/>
    <w:rsid w:val="00554913"/>
    <w:rsid w:val="00554F8D"/>
    <w:rsid w:val="00561020"/>
    <w:rsid w:val="00561E41"/>
    <w:rsid w:val="00562546"/>
    <w:rsid w:val="00562551"/>
    <w:rsid w:val="00563AEF"/>
    <w:rsid w:val="00564F0F"/>
    <w:rsid w:val="005705D8"/>
    <w:rsid w:val="00571747"/>
    <w:rsid w:val="005719C3"/>
    <w:rsid w:val="00571BE6"/>
    <w:rsid w:val="00571D25"/>
    <w:rsid w:val="00571EFA"/>
    <w:rsid w:val="005722BB"/>
    <w:rsid w:val="00575ED0"/>
    <w:rsid w:val="00576EEB"/>
    <w:rsid w:val="005777A9"/>
    <w:rsid w:val="00577949"/>
    <w:rsid w:val="0058117A"/>
    <w:rsid w:val="005863B4"/>
    <w:rsid w:val="0059026B"/>
    <w:rsid w:val="0059061D"/>
    <w:rsid w:val="0059365C"/>
    <w:rsid w:val="00593F17"/>
    <w:rsid w:val="005A1401"/>
    <w:rsid w:val="005A4F88"/>
    <w:rsid w:val="005A705D"/>
    <w:rsid w:val="005B17B0"/>
    <w:rsid w:val="005B31DE"/>
    <w:rsid w:val="005B60E7"/>
    <w:rsid w:val="005B69F4"/>
    <w:rsid w:val="005B6B63"/>
    <w:rsid w:val="005C3D4A"/>
    <w:rsid w:val="005D2E2C"/>
    <w:rsid w:val="005D3E6E"/>
    <w:rsid w:val="005D52A5"/>
    <w:rsid w:val="005D7224"/>
    <w:rsid w:val="005E1CF3"/>
    <w:rsid w:val="005E2D73"/>
    <w:rsid w:val="005E3AE3"/>
    <w:rsid w:val="005E4667"/>
    <w:rsid w:val="005E4BD0"/>
    <w:rsid w:val="005F08F2"/>
    <w:rsid w:val="005F11E4"/>
    <w:rsid w:val="005F3A78"/>
    <w:rsid w:val="005F5C9B"/>
    <w:rsid w:val="006007D3"/>
    <w:rsid w:val="00601466"/>
    <w:rsid w:val="00602982"/>
    <w:rsid w:val="00602F19"/>
    <w:rsid w:val="00605098"/>
    <w:rsid w:val="00606861"/>
    <w:rsid w:val="006113D3"/>
    <w:rsid w:val="00611C1F"/>
    <w:rsid w:val="00611F40"/>
    <w:rsid w:val="006120FF"/>
    <w:rsid w:val="00615E80"/>
    <w:rsid w:val="00617043"/>
    <w:rsid w:val="006176C3"/>
    <w:rsid w:val="00622B5E"/>
    <w:rsid w:val="00622DD1"/>
    <w:rsid w:val="006260B9"/>
    <w:rsid w:val="00627720"/>
    <w:rsid w:val="0063025B"/>
    <w:rsid w:val="006329A0"/>
    <w:rsid w:val="006405C0"/>
    <w:rsid w:val="00640D39"/>
    <w:rsid w:val="00644C33"/>
    <w:rsid w:val="00650A3A"/>
    <w:rsid w:val="00651552"/>
    <w:rsid w:val="0065236D"/>
    <w:rsid w:val="00657CFD"/>
    <w:rsid w:val="006619BE"/>
    <w:rsid w:val="00662E2E"/>
    <w:rsid w:val="0066304C"/>
    <w:rsid w:val="00663067"/>
    <w:rsid w:val="006636DC"/>
    <w:rsid w:val="006661BE"/>
    <w:rsid w:val="0066634C"/>
    <w:rsid w:val="0066651A"/>
    <w:rsid w:val="006674A4"/>
    <w:rsid w:val="00671638"/>
    <w:rsid w:val="00672BA2"/>
    <w:rsid w:val="006751BA"/>
    <w:rsid w:val="00676B94"/>
    <w:rsid w:val="0067724A"/>
    <w:rsid w:val="006775B2"/>
    <w:rsid w:val="00682AC7"/>
    <w:rsid w:val="006833AD"/>
    <w:rsid w:val="0068415E"/>
    <w:rsid w:val="00692604"/>
    <w:rsid w:val="00693BB6"/>
    <w:rsid w:val="0069465F"/>
    <w:rsid w:val="00694732"/>
    <w:rsid w:val="00697279"/>
    <w:rsid w:val="006978A4"/>
    <w:rsid w:val="006A0282"/>
    <w:rsid w:val="006A50A4"/>
    <w:rsid w:val="006A63D4"/>
    <w:rsid w:val="006B302F"/>
    <w:rsid w:val="006B46CA"/>
    <w:rsid w:val="006B55B6"/>
    <w:rsid w:val="006B782E"/>
    <w:rsid w:val="006C0B05"/>
    <w:rsid w:val="006C0EBC"/>
    <w:rsid w:val="006C1CF3"/>
    <w:rsid w:val="006C337C"/>
    <w:rsid w:val="006C7277"/>
    <w:rsid w:val="006D42F9"/>
    <w:rsid w:val="006D68D5"/>
    <w:rsid w:val="006D698C"/>
    <w:rsid w:val="006E5C25"/>
    <w:rsid w:val="006E7169"/>
    <w:rsid w:val="006F2D58"/>
    <w:rsid w:val="006F3C11"/>
    <w:rsid w:val="006F5C3F"/>
    <w:rsid w:val="006F6CC7"/>
    <w:rsid w:val="006F6F0C"/>
    <w:rsid w:val="007035BC"/>
    <w:rsid w:val="0070650F"/>
    <w:rsid w:val="0070763C"/>
    <w:rsid w:val="00707767"/>
    <w:rsid w:val="00710658"/>
    <w:rsid w:val="007107A3"/>
    <w:rsid w:val="00713DED"/>
    <w:rsid w:val="007216AA"/>
    <w:rsid w:val="00721713"/>
    <w:rsid w:val="007222DD"/>
    <w:rsid w:val="00723FF8"/>
    <w:rsid w:val="00724C21"/>
    <w:rsid w:val="00730CF3"/>
    <w:rsid w:val="0073346A"/>
    <w:rsid w:val="00734BB5"/>
    <w:rsid w:val="00735A19"/>
    <w:rsid w:val="007406BF"/>
    <w:rsid w:val="00744DD0"/>
    <w:rsid w:val="0074575B"/>
    <w:rsid w:val="00747796"/>
    <w:rsid w:val="00747CEC"/>
    <w:rsid w:val="00747DC5"/>
    <w:rsid w:val="00750F1B"/>
    <w:rsid w:val="007514AB"/>
    <w:rsid w:val="00751DCC"/>
    <w:rsid w:val="0076117C"/>
    <w:rsid w:val="00761E64"/>
    <w:rsid w:val="00763860"/>
    <w:rsid w:val="00764A66"/>
    <w:rsid w:val="007650E0"/>
    <w:rsid w:val="00772442"/>
    <w:rsid w:val="00773490"/>
    <w:rsid w:val="00773594"/>
    <w:rsid w:val="00773FC1"/>
    <w:rsid w:val="007766FB"/>
    <w:rsid w:val="00777517"/>
    <w:rsid w:val="00781DBB"/>
    <w:rsid w:val="00783745"/>
    <w:rsid w:val="00784523"/>
    <w:rsid w:val="00785842"/>
    <w:rsid w:val="007926E6"/>
    <w:rsid w:val="00792D10"/>
    <w:rsid w:val="00793E10"/>
    <w:rsid w:val="0079696D"/>
    <w:rsid w:val="007B4571"/>
    <w:rsid w:val="007B4B47"/>
    <w:rsid w:val="007C0661"/>
    <w:rsid w:val="007C28FB"/>
    <w:rsid w:val="007C39B7"/>
    <w:rsid w:val="007C3F78"/>
    <w:rsid w:val="007C4211"/>
    <w:rsid w:val="007C7D30"/>
    <w:rsid w:val="007D73D6"/>
    <w:rsid w:val="007E028C"/>
    <w:rsid w:val="007E5CB3"/>
    <w:rsid w:val="007E6A5A"/>
    <w:rsid w:val="007E7678"/>
    <w:rsid w:val="007F20FC"/>
    <w:rsid w:val="007F4322"/>
    <w:rsid w:val="007F48EB"/>
    <w:rsid w:val="00800411"/>
    <w:rsid w:val="008043BB"/>
    <w:rsid w:val="00804DC1"/>
    <w:rsid w:val="008056F8"/>
    <w:rsid w:val="0080700D"/>
    <w:rsid w:val="00822957"/>
    <w:rsid w:val="00823900"/>
    <w:rsid w:val="00823D30"/>
    <w:rsid w:val="008259EF"/>
    <w:rsid w:val="00826641"/>
    <w:rsid w:val="00827434"/>
    <w:rsid w:val="00827EED"/>
    <w:rsid w:val="00833C2C"/>
    <w:rsid w:val="008349FD"/>
    <w:rsid w:val="00836E56"/>
    <w:rsid w:val="00840D33"/>
    <w:rsid w:val="00841198"/>
    <w:rsid w:val="00842026"/>
    <w:rsid w:val="00845EAF"/>
    <w:rsid w:val="008541A0"/>
    <w:rsid w:val="008562DC"/>
    <w:rsid w:val="00861E09"/>
    <w:rsid w:val="00864D9D"/>
    <w:rsid w:val="00867F50"/>
    <w:rsid w:val="00872DA3"/>
    <w:rsid w:val="00874989"/>
    <w:rsid w:val="00876720"/>
    <w:rsid w:val="00881302"/>
    <w:rsid w:val="0088231D"/>
    <w:rsid w:val="00884EEE"/>
    <w:rsid w:val="00884FC9"/>
    <w:rsid w:val="00885DE6"/>
    <w:rsid w:val="00887414"/>
    <w:rsid w:val="0089191B"/>
    <w:rsid w:val="008A15AC"/>
    <w:rsid w:val="008A1E6F"/>
    <w:rsid w:val="008A2130"/>
    <w:rsid w:val="008A2A7B"/>
    <w:rsid w:val="008A3118"/>
    <w:rsid w:val="008A406C"/>
    <w:rsid w:val="008B1ADD"/>
    <w:rsid w:val="008B42BC"/>
    <w:rsid w:val="008C0E1B"/>
    <w:rsid w:val="008C384B"/>
    <w:rsid w:val="008C3CC5"/>
    <w:rsid w:val="008C56D1"/>
    <w:rsid w:val="008C7032"/>
    <w:rsid w:val="008D06CF"/>
    <w:rsid w:val="008D0D05"/>
    <w:rsid w:val="008D400D"/>
    <w:rsid w:val="008D498A"/>
    <w:rsid w:val="008D609F"/>
    <w:rsid w:val="008E485F"/>
    <w:rsid w:val="008E54DE"/>
    <w:rsid w:val="008E5DBA"/>
    <w:rsid w:val="008E66FE"/>
    <w:rsid w:val="008F079A"/>
    <w:rsid w:val="008F0CDF"/>
    <w:rsid w:val="008F13AB"/>
    <w:rsid w:val="008F193C"/>
    <w:rsid w:val="008F3700"/>
    <w:rsid w:val="008F5B27"/>
    <w:rsid w:val="008F65D1"/>
    <w:rsid w:val="00900B87"/>
    <w:rsid w:val="009019D4"/>
    <w:rsid w:val="00902A12"/>
    <w:rsid w:val="00903D65"/>
    <w:rsid w:val="00907687"/>
    <w:rsid w:val="00914EA8"/>
    <w:rsid w:val="00921C96"/>
    <w:rsid w:val="0092227F"/>
    <w:rsid w:val="00922AD0"/>
    <w:rsid w:val="009243FF"/>
    <w:rsid w:val="00925C0D"/>
    <w:rsid w:val="0093070D"/>
    <w:rsid w:val="00930CB3"/>
    <w:rsid w:val="00934D8B"/>
    <w:rsid w:val="00937E0D"/>
    <w:rsid w:val="00940413"/>
    <w:rsid w:val="0094143E"/>
    <w:rsid w:val="009422E8"/>
    <w:rsid w:val="00943AF8"/>
    <w:rsid w:val="009448AE"/>
    <w:rsid w:val="009459F7"/>
    <w:rsid w:val="0095362D"/>
    <w:rsid w:val="00954512"/>
    <w:rsid w:val="00955213"/>
    <w:rsid w:val="0095564A"/>
    <w:rsid w:val="00962457"/>
    <w:rsid w:val="00963535"/>
    <w:rsid w:val="009647E6"/>
    <w:rsid w:val="009649EB"/>
    <w:rsid w:val="00965E57"/>
    <w:rsid w:val="00965FDF"/>
    <w:rsid w:val="00966E50"/>
    <w:rsid w:val="009722AD"/>
    <w:rsid w:val="00974E04"/>
    <w:rsid w:val="00976408"/>
    <w:rsid w:val="00980618"/>
    <w:rsid w:val="009806A9"/>
    <w:rsid w:val="00980C60"/>
    <w:rsid w:val="00987965"/>
    <w:rsid w:val="0099031D"/>
    <w:rsid w:val="0099139B"/>
    <w:rsid w:val="00992C58"/>
    <w:rsid w:val="00996970"/>
    <w:rsid w:val="009A0011"/>
    <w:rsid w:val="009A0E0B"/>
    <w:rsid w:val="009A2D71"/>
    <w:rsid w:val="009B0240"/>
    <w:rsid w:val="009B1F39"/>
    <w:rsid w:val="009B6F04"/>
    <w:rsid w:val="009B7B1A"/>
    <w:rsid w:val="009C19E4"/>
    <w:rsid w:val="009D178D"/>
    <w:rsid w:val="009D2095"/>
    <w:rsid w:val="009D2F5A"/>
    <w:rsid w:val="009E0578"/>
    <w:rsid w:val="009E16EF"/>
    <w:rsid w:val="009E1722"/>
    <w:rsid w:val="009E241B"/>
    <w:rsid w:val="009E3A1A"/>
    <w:rsid w:val="009E57F7"/>
    <w:rsid w:val="009E5F9D"/>
    <w:rsid w:val="009F046D"/>
    <w:rsid w:val="009F11E0"/>
    <w:rsid w:val="009F308D"/>
    <w:rsid w:val="009F568F"/>
    <w:rsid w:val="00A0389E"/>
    <w:rsid w:val="00A040A6"/>
    <w:rsid w:val="00A043B1"/>
    <w:rsid w:val="00A05808"/>
    <w:rsid w:val="00A06AAC"/>
    <w:rsid w:val="00A10B7F"/>
    <w:rsid w:val="00A170E0"/>
    <w:rsid w:val="00A17391"/>
    <w:rsid w:val="00A26318"/>
    <w:rsid w:val="00A30D36"/>
    <w:rsid w:val="00A320AF"/>
    <w:rsid w:val="00A3358A"/>
    <w:rsid w:val="00A362AC"/>
    <w:rsid w:val="00A370C2"/>
    <w:rsid w:val="00A37E39"/>
    <w:rsid w:val="00A43035"/>
    <w:rsid w:val="00A457FC"/>
    <w:rsid w:val="00A52DE8"/>
    <w:rsid w:val="00A52E98"/>
    <w:rsid w:val="00A55D13"/>
    <w:rsid w:val="00A61779"/>
    <w:rsid w:val="00A61AC9"/>
    <w:rsid w:val="00A62355"/>
    <w:rsid w:val="00A64297"/>
    <w:rsid w:val="00A66A51"/>
    <w:rsid w:val="00A72AB3"/>
    <w:rsid w:val="00A73833"/>
    <w:rsid w:val="00A750D0"/>
    <w:rsid w:val="00A8113F"/>
    <w:rsid w:val="00A83AEB"/>
    <w:rsid w:val="00A85966"/>
    <w:rsid w:val="00A879A8"/>
    <w:rsid w:val="00A879C4"/>
    <w:rsid w:val="00A919D9"/>
    <w:rsid w:val="00A92244"/>
    <w:rsid w:val="00A93F50"/>
    <w:rsid w:val="00A94466"/>
    <w:rsid w:val="00A95245"/>
    <w:rsid w:val="00A957CF"/>
    <w:rsid w:val="00AA1417"/>
    <w:rsid w:val="00AB05AA"/>
    <w:rsid w:val="00AB18A4"/>
    <w:rsid w:val="00AB55FA"/>
    <w:rsid w:val="00AB6972"/>
    <w:rsid w:val="00AB6FDC"/>
    <w:rsid w:val="00AB757C"/>
    <w:rsid w:val="00AC0608"/>
    <w:rsid w:val="00AC1A9C"/>
    <w:rsid w:val="00AC419F"/>
    <w:rsid w:val="00AD07EB"/>
    <w:rsid w:val="00AD0C6A"/>
    <w:rsid w:val="00AD0EA2"/>
    <w:rsid w:val="00AD238B"/>
    <w:rsid w:val="00AD3482"/>
    <w:rsid w:val="00AD57D1"/>
    <w:rsid w:val="00AD5AE8"/>
    <w:rsid w:val="00AD6426"/>
    <w:rsid w:val="00AD65E4"/>
    <w:rsid w:val="00AE1963"/>
    <w:rsid w:val="00AE226C"/>
    <w:rsid w:val="00AE2993"/>
    <w:rsid w:val="00AE335C"/>
    <w:rsid w:val="00AE4FCC"/>
    <w:rsid w:val="00AE7116"/>
    <w:rsid w:val="00AF05DF"/>
    <w:rsid w:val="00AF0BDF"/>
    <w:rsid w:val="00AF1C55"/>
    <w:rsid w:val="00AF320C"/>
    <w:rsid w:val="00AF35F0"/>
    <w:rsid w:val="00AF3BFC"/>
    <w:rsid w:val="00AF3E47"/>
    <w:rsid w:val="00AF5C00"/>
    <w:rsid w:val="00B00362"/>
    <w:rsid w:val="00B04EC0"/>
    <w:rsid w:val="00B0644E"/>
    <w:rsid w:val="00B101B4"/>
    <w:rsid w:val="00B10894"/>
    <w:rsid w:val="00B15722"/>
    <w:rsid w:val="00B1614D"/>
    <w:rsid w:val="00B20076"/>
    <w:rsid w:val="00B21916"/>
    <w:rsid w:val="00B236E1"/>
    <w:rsid w:val="00B2396D"/>
    <w:rsid w:val="00B328ED"/>
    <w:rsid w:val="00B32DA8"/>
    <w:rsid w:val="00B3457E"/>
    <w:rsid w:val="00B355D1"/>
    <w:rsid w:val="00B401E1"/>
    <w:rsid w:val="00B402BF"/>
    <w:rsid w:val="00B418CD"/>
    <w:rsid w:val="00B42346"/>
    <w:rsid w:val="00B438B4"/>
    <w:rsid w:val="00B44C1F"/>
    <w:rsid w:val="00B46174"/>
    <w:rsid w:val="00B46CBC"/>
    <w:rsid w:val="00B50FD2"/>
    <w:rsid w:val="00B550B7"/>
    <w:rsid w:val="00B57C99"/>
    <w:rsid w:val="00B57EAC"/>
    <w:rsid w:val="00B601B6"/>
    <w:rsid w:val="00B63474"/>
    <w:rsid w:val="00B635C8"/>
    <w:rsid w:val="00B648CD"/>
    <w:rsid w:val="00B65958"/>
    <w:rsid w:val="00B71329"/>
    <w:rsid w:val="00B72F16"/>
    <w:rsid w:val="00B77E05"/>
    <w:rsid w:val="00B77E91"/>
    <w:rsid w:val="00B816FB"/>
    <w:rsid w:val="00B85AF9"/>
    <w:rsid w:val="00B87DF2"/>
    <w:rsid w:val="00B93881"/>
    <w:rsid w:val="00B9415D"/>
    <w:rsid w:val="00BA1E30"/>
    <w:rsid w:val="00BA3E2D"/>
    <w:rsid w:val="00BA5C1B"/>
    <w:rsid w:val="00BA7017"/>
    <w:rsid w:val="00BA7022"/>
    <w:rsid w:val="00BB111F"/>
    <w:rsid w:val="00BB193A"/>
    <w:rsid w:val="00BB3C9A"/>
    <w:rsid w:val="00BB3FC2"/>
    <w:rsid w:val="00BB52DE"/>
    <w:rsid w:val="00BB60BC"/>
    <w:rsid w:val="00BC2782"/>
    <w:rsid w:val="00BC4CDB"/>
    <w:rsid w:val="00BC7696"/>
    <w:rsid w:val="00BE0E19"/>
    <w:rsid w:val="00BE148A"/>
    <w:rsid w:val="00BE1EA7"/>
    <w:rsid w:val="00BE640E"/>
    <w:rsid w:val="00BF643C"/>
    <w:rsid w:val="00BF6B81"/>
    <w:rsid w:val="00BF6EEE"/>
    <w:rsid w:val="00BF7114"/>
    <w:rsid w:val="00C02692"/>
    <w:rsid w:val="00C0277F"/>
    <w:rsid w:val="00C072F8"/>
    <w:rsid w:val="00C07A89"/>
    <w:rsid w:val="00C10BA2"/>
    <w:rsid w:val="00C10BCF"/>
    <w:rsid w:val="00C11156"/>
    <w:rsid w:val="00C12DE8"/>
    <w:rsid w:val="00C133AD"/>
    <w:rsid w:val="00C134BD"/>
    <w:rsid w:val="00C1463A"/>
    <w:rsid w:val="00C24CD2"/>
    <w:rsid w:val="00C25112"/>
    <w:rsid w:val="00C31CCB"/>
    <w:rsid w:val="00C35304"/>
    <w:rsid w:val="00C37F73"/>
    <w:rsid w:val="00C41026"/>
    <w:rsid w:val="00C4417B"/>
    <w:rsid w:val="00C46228"/>
    <w:rsid w:val="00C47811"/>
    <w:rsid w:val="00C47F24"/>
    <w:rsid w:val="00C51D66"/>
    <w:rsid w:val="00C5331E"/>
    <w:rsid w:val="00C540A7"/>
    <w:rsid w:val="00C540B9"/>
    <w:rsid w:val="00C54DB1"/>
    <w:rsid w:val="00C553C1"/>
    <w:rsid w:val="00C55492"/>
    <w:rsid w:val="00C61B56"/>
    <w:rsid w:val="00C6261E"/>
    <w:rsid w:val="00C63477"/>
    <w:rsid w:val="00C660F6"/>
    <w:rsid w:val="00C672CD"/>
    <w:rsid w:val="00C67CC9"/>
    <w:rsid w:val="00C70D6B"/>
    <w:rsid w:val="00C73A17"/>
    <w:rsid w:val="00C742FB"/>
    <w:rsid w:val="00C7526C"/>
    <w:rsid w:val="00C76BFC"/>
    <w:rsid w:val="00C77748"/>
    <w:rsid w:val="00C82C2D"/>
    <w:rsid w:val="00C82D01"/>
    <w:rsid w:val="00C8364E"/>
    <w:rsid w:val="00C838E5"/>
    <w:rsid w:val="00C84E0F"/>
    <w:rsid w:val="00C850EE"/>
    <w:rsid w:val="00C853AD"/>
    <w:rsid w:val="00C863B6"/>
    <w:rsid w:val="00C87814"/>
    <w:rsid w:val="00C91664"/>
    <w:rsid w:val="00C92416"/>
    <w:rsid w:val="00C96F6E"/>
    <w:rsid w:val="00CA0FD5"/>
    <w:rsid w:val="00CA6C4E"/>
    <w:rsid w:val="00CB17A5"/>
    <w:rsid w:val="00CB1951"/>
    <w:rsid w:val="00CB24E1"/>
    <w:rsid w:val="00CB7244"/>
    <w:rsid w:val="00CB7527"/>
    <w:rsid w:val="00CC3A2C"/>
    <w:rsid w:val="00CC46B8"/>
    <w:rsid w:val="00CD115B"/>
    <w:rsid w:val="00CD42F4"/>
    <w:rsid w:val="00CD4B68"/>
    <w:rsid w:val="00CD5B81"/>
    <w:rsid w:val="00CD6E61"/>
    <w:rsid w:val="00CD7085"/>
    <w:rsid w:val="00CD736B"/>
    <w:rsid w:val="00CD7730"/>
    <w:rsid w:val="00CE22E0"/>
    <w:rsid w:val="00CE396F"/>
    <w:rsid w:val="00CE511E"/>
    <w:rsid w:val="00CE6D21"/>
    <w:rsid w:val="00CF0AC8"/>
    <w:rsid w:val="00CF2618"/>
    <w:rsid w:val="00CF2C4D"/>
    <w:rsid w:val="00CF5523"/>
    <w:rsid w:val="00D03A73"/>
    <w:rsid w:val="00D052F1"/>
    <w:rsid w:val="00D05C6E"/>
    <w:rsid w:val="00D066CE"/>
    <w:rsid w:val="00D07D8C"/>
    <w:rsid w:val="00D135DB"/>
    <w:rsid w:val="00D135EE"/>
    <w:rsid w:val="00D1682C"/>
    <w:rsid w:val="00D20772"/>
    <w:rsid w:val="00D23E7B"/>
    <w:rsid w:val="00D2467C"/>
    <w:rsid w:val="00D31C0C"/>
    <w:rsid w:val="00D3418C"/>
    <w:rsid w:val="00D37BBC"/>
    <w:rsid w:val="00D37D23"/>
    <w:rsid w:val="00D423EE"/>
    <w:rsid w:val="00D47425"/>
    <w:rsid w:val="00D47B32"/>
    <w:rsid w:val="00D51466"/>
    <w:rsid w:val="00D52DE1"/>
    <w:rsid w:val="00D53E70"/>
    <w:rsid w:val="00D5472C"/>
    <w:rsid w:val="00D57D77"/>
    <w:rsid w:val="00D63D1F"/>
    <w:rsid w:val="00D64A8A"/>
    <w:rsid w:val="00D66C5F"/>
    <w:rsid w:val="00D66F73"/>
    <w:rsid w:val="00D6738E"/>
    <w:rsid w:val="00D71432"/>
    <w:rsid w:val="00D74914"/>
    <w:rsid w:val="00D76D27"/>
    <w:rsid w:val="00D77DBE"/>
    <w:rsid w:val="00D800DB"/>
    <w:rsid w:val="00D8131C"/>
    <w:rsid w:val="00D838CA"/>
    <w:rsid w:val="00D874D5"/>
    <w:rsid w:val="00D91573"/>
    <w:rsid w:val="00D94F49"/>
    <w:rsid w:val="00DA5653"/>
    <w:rsid w:val="00DB00F2"/>
    <w:rsid w:val="00DB0440"/>
    <w:rsid w:val="00DB15D0"/>
    <w:rsid w:val="00DB28E7"/>
    <w:rsid w:val="00DB3841"/>
    <w:rsid w:val="00DB5277"/>
    <w:rsid w:val="00DC00A6"/>
    <w:rsid w:val="00DC0FE7"/>
    <w:rsid w:val="00DC11C2"/>
    <w:rsid w:val="00DC249D"/>
    <w:rsid w:val="00DD427E"/>
    <w:rsid w:val="00DD480E"/>
    <w:rsid w:val="00DD760A"/>
    <w:rsid w:val="00DD7EB3"/>
    <w:rsid w:val="00DF272A"/>
    <w:rsid w:val="00DF372B"/>
    <w:rsid w:val="00E00BB3"/>
    <w:rsid w:val="00E00BEC"/>
    <w:rsid w:val="00E01380"/>
    <w:rsid w:val="00E04C61"/>
    <w:rsid w:val="00E07CCE"/>
    <w:rsid w:val="00E1101E"/>
    <w:rsid w:val="00E11405"/>
    <w:rsid w:val="00E116CE"/>
    <w:rsid w:val="00E155C6"/>
    <w:rsid w:val="00E16833"/>
    <w:rsid w:val="00E230F3"/>
    <w:rsid w:val="00E243C5"/>
    <w:rsid w:val="00E24B5E"/>
    <w:rsid w:val="00E25396"/>
    <w:rsid w:val="00E3004C"/>
    <w:rsid w:val="00E30223"/>
    <w:rsid w:val="00E316C8"/>
    <w:rsid w:val="00E352E9"/>
    <w:rsid w:val="00E359CB"/>
    <w:rsid w:val="00E36122"/>
    <w:rsid w:val="00E3657D"/>
    <w:rsid w:val="00E45266"/>
    <w:rsid w:val="00E50185"/>
    <w:rsid w:val="00E51D1F"/>
    <w:rsid w:val="00E57E62"/>
    <w:rsid w:val="00E60F44"/>
    <w:rsid w:val="00E626EE"/>
    <w:rsid w:val="00E6323B"/>
    <w:rsid w:val="00E648CF"/>
    <w:rsid w:val="00E670C3"/>
    <w:rsid w:val="00E71653"/>
    <w:rsid w:val="00E72DBC"/>
    <w:rsid w:val="00E7322F"/>
    <w:rsid w:val="00E73550"/>
    <w:rsid w:val="00E73AAC"/>
    <w:rsid w:val="00E73B0E"/>
    <w:rsid w:val="00E73FFE"/>
    <w:rsid w:val="00E7489B"/>
    <w:rsid w:val="00E77331"/>
    <w:rsid w:val="00E80001"/>
    <w:rsid w:val="00E82D03"/>
    <w:rsid w:val="00E84270"/>
    <w:rsid w:val="00E85A88"/>
    <w:rsid w:val="00E9084E"/>
    <w:rsid w:val="00E9109F"/>
    <w:rsid w:val="00E92A4F"/>
    <w:rsid w:val="00E934A0"/>
    <w:rsid w:val="00E93E1E"/>
    <w:rsid w:val="00E94946"/>
    <w:rsid w:val="00E960D2"/>
    <w:rsid w:val="00EA3C2E"/>
    <w:rsid w:val="00EA46A2"/>
    <w:rsid w:val="00EA4ED7"/>
    <w:rsid w:val="00EA58BB"/>
    <w:rsid w:val="00EA6865"/>
    <w:rsid w:val="00EB03EE"/>
    <w:rsid w:val="00EB22BB"/>
    <w:rsid w:val="00EB476F"/>
    <w:rsid w:val="00EB752B"/>
    <w:rsid w:val="00EB7894"/>
    <w:rsid w:val="00EC0AFC"/>
    <w:rsid w:val="00EC0D5F"/>
    <w:rsid w:val="00EC2BD9"/>
    <w:rsid w:val="00EC38DE"/>
    <w:rsid w:val="00EC427C"/>
    <w:rsid w:val="00EC5D60"/>
    <w:rsid w:val="00EC77AD"/>
    <w:rsid w:val="00ED013E"/>
    <w:rsid w:val="00ED4654"/>
    <w:rsid w:val="00ED4DCA"/>
    <w:rsid w:val="00ED636F"/>
    <w:rsid w:val="00EE06ED"/>
    <w:rsid w:val="00EE3702"/>
    <w:rsid w:val="00EE3AF6"/>
    <w:rsid w:val="00EE6AD7"/>
    <w:rsid w:val="00EF01BC"/>
    <w:rsid w:val="00EF2192"/>
    <w:rsid w:val="00F0083F"/>
    <w:rsid w:val="00F008D3"/>
    <w:rsid w:val="00F008E8"/>
    <w:rsid w:val="00F00E69"/>
    <w:rsid w:val="00F0291E"/>
    <w:rsid w:val="00F07589"/>
    <w:rsid w:val="00F07D78"/>
    <w:rsid w:val="00F10AE1"/>
    <w:rsid w:val="00F1480F"/>
    <w:rsid w:val="00F15F35"/>
    <w:rsid w:val="00F177EA"/>
    <w:rsid w:val="00F224A8"/>
    <w:rsid w:val="00F2436E"/>
    <w:rsid w:val="00F352DA"/>
    <w:rsid w:val="00F35AB5"/>
    <w:rsid w:val="00F36568"/>
    <w:rsid w:val="00F406AB"/>
    <w:rsid w:val="00F4084D"/>
    <w:rsid w:val="00F408B8"/>
    <w:rsid w:val="00F4394B"/>
    <w:rsid w:val="00F44F23"/>
    <w:rsid w:val="00F507B8"/>
    <w:rsid w:val="00F51720"/>
    <w:rsid w:val="00F56E14"/>
    <w:rsid w:val="00F626A0"/>
    <w:rsid w:val="00F632E7"/>
    <w:rsid w:val="00F636EA"/>
    <w:rsid w:val="00F641A5"/>
    <w:rsid w:val="00F65C05"/>
    <w:rsid w:val="00F70980"/>
    <w:rsid w:val="00F71771"/>
    <w:rsid w:val="00F72CAA"/>
    <w:rsid w:val="00F7504B"/>
    <w:rsid w:val="00F77A8C"/>
    <w:rsid w:val="00F77C77"/>
    <w:rsid w:val="00F8328C"/>
    <w:rsid w:val="00F83BFD"/>
    <w:rsid w:val="00F85D15"/>
    <w:rsid w:val="00F86A09"/>
    <w:rsid w:val="00F87CA9"/>
    <w:rsid w:val="00F902FE"/>
    <w:rsid w:val="00F9264D"/>
    <w:rsid w:val="00F943C3"/>
    <w:rsid w:val="00F94706"/>
    <w:rsid w:val="00F95A03"/>
    <w:rsid w:val="00F971B4"/>
    <w:rsid w:val="00FA00F5"/>
    <w:rsid w:val="00FA028B"/>
    <w:rsid w:val="00FA03EB"/>
    <w:rsid w:val="00FA3A0F"/>
    <w:rsid w:val="00FA3D3C"/>
    <w:rsid w:val="00FB2E44"/>
    <w:rsid w:val="00FB3A19"/>
    <w:rsid w:val="00FB56ED"/>
    <w:rsid w:val="00FB5DE1"/>
    <w:rsid w:val="00FB6FE8"/>
    <w:rsid w:val="00FC0849"/>
    <w:rsid w:val="00FC1E46"/>
    <w:rsid w:val="00FC2B4F"/>
    <w:rsid w:val="00FC30EF"/>
    <w:rsid w:val="00FD0EFC"/>
    <w:rsid w:val="00FD4C6A"/>
    <w:rsid w:val="00FD57BF"/>
    <w:rsid w:val="00FD7C4C"/>
    <w:rsid w:val="00FE1FD3"/>
    <w:rsid w:val="00FE20A5"/>
    <w:rsid w:val="00FE5538"/>
    <w:rsid w:val="00FE666A"/>
    <w:rsid w:val="00FE668B"/>
    <w:rsid w:val="00FE7DA3"/>
    <w:rsid w:val="00FF1697"/>
    <w:rsid w:val="00FF58CA"/>
    <w:rsid w:val="00FF5DA1"/>
    <w:rsid w:val="00FF7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20A8E2"/>
  <w15:docId w15:val="{0263E1D4-40AB-45F8-BFB5-EA88DA0B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C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9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9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95"/>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17BE"/>
    <w:rPr>
      <w:color w:val="0000FF" w:themeColor="hyperlink"/>
      <w:u w:val="single"/>
    </w:rPr>
  </w:style>
  <w:style w:type="character" w:styleId="PlaceholderText">
    <w:name w:val="Placeholder Text"/>
    <w:basedOn w:val="DefaultParagraphFont"/>
    <w:uiPriority w:val="99"/>
    <w:semiHidden/>
    <w:rsid w:val="00E77331"/>
    <w:rPr>
      <w:color w:val="808080"/>
    </w:rPr>
  </w:style>
  <w:style w:type="numbering" w:customStyle="1" w:styleId="NoList1">
    <w:name w:val="No List1"/>
    <w:next w:val="NoList"/>
    <w:uiPriority w:val="99"/>
    <w:semiHidden/>
    <w:unhideWhenUsed/>
    <w:rsid w:val="00F4084D"/>
  </w:style>
  <w:style w:type="paragraph" w:customStyle="1" w:styleId="Default">
    <w:name w:val="Default"/>
    <w:rsid w:val="00F4084D"/>
    <w:pPr>
      <w:autoSpaceDE w:val="0"/>
      <w:autoSpaceDN w:val="0"/>
      <w:adjustRightInd w:val="0"/>
    </w:pPr>
    <w:rPr>
      <w:rFonts w:eastAsia="Calibri"/>
      <w:color w:val="000000"/>
      <w:sz w:val="24"/>
      <w:szCs w:val="24"/>
    </w:rPr>
  </w:style>
  <w:style w:type="character" w:customStyle="1" w:styleId="apple-converted-space">
    <w:name w:val="apple-converted-space"/>
    <w:basedOn w:val="DefaultParagraphFont"/>
    <w:rsid w:val="00F4084D"/>
  </w:style>
  <w:style w:type="character" w:customStyle="1" w:styleId="content">
    <w:name w:val="content"/>
    <w:rsid w:val="00F4084D"/>
  </w:style>
  <w:style w:type="character" w:styleId="CommentReference">
    <w:name w:val="annotation reference"/>
    <w:basedOn w:val="DefaultParagraphFont"/>
    <w:uiPriority w:val="99"/>
    <w:semiHidden/>
    <w:unhideWhenUsed/>
    <w:rsid w:val="00963535"/>
    <w:rPr>
      <w:sz w:val="16"/>
      <w:szCs w:val="16"/>
    </w:rPr>
  </w:style>
  <w:style w:type="paragraph" w:styleId="CommentText">
    <w:name w:val="annotation text"/>
    <w:basedOn w:val="Normal"/>
    <w:link w:val="CommentTextChar1"/>
    <w:uiPriority w:val="99"/>
    <w:semiHidden/>
    <w:unhideWhenUsed/>
    <w:rsid w:val="00963535"/>
    <w:pPr>
      <w:spacing w:line="240" w:lineRule="auto"/>
    </w:pPr>
    <w:rPr>
      <w:sz w:val="20"/>
      <w:szCs w:val="20"/>
    </w:rPr>
  </w:style>
  <w:style w:type="character" w:customStyle="1" w:styleId="CommentTextChar1">
    <w:name w:val="Comment Text Char1"/>
    <w:basedOn w:val="DefaultParagraphFont"/>
    <w:link w:val="CommentText"/>
    <w:uiPriority w:val="99"/>
    <w:semiHidden/>
    <w:rsid w:val="00963535"/>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63535"/>
    <w:rPr>
      <w:b/>
      <w:bCs/>
    </w:rPr>
  </w:style>
  <w:style w:type="character" w:customStyle="1" w:styleId="CommentSubjectChar1">
    <w:name w:val="Comment Subject Char1"/>
    <w:basedOn w:val="CommentTextChar1"/>
    <w:link w:val="CommentSubject"/>
    <w:uiPriority w:val="99"/>
    <w:semiHidden/>
    <w:rsid w:val="00963535"/>
    <w:rPr>
      <w:rFonts w:eastAsia="Arial Unicode MS"/>
      <w:b/>
      <w:bCs/>
      <w:color w:val="000000"/>
      <w:kern w:val="1"/>
      <w:lang w:eastAsia="ar-SA"/>
    </w:rPr>
  </w:style>
  <w:style w:type="paragraph" w:styleId="PlainText">
    <w:name w:val="Plain Text"/>
    <w:basedOn w:val="Normal"/>
    <w:link w:val="PlainTextChar"/>
    <w:uiPriority w:val="99"/>
    <w:semiHidden/>
    <w:unhideWhenUsed/>
    <w:rsid w:val="00777517"/>
    <w:pPr>
      <w:suppressAutoHyphens w:val="0"/>
      <w:spacing w:before="100" w:beforeAutospacing="1" w:after="100" w:afterAutospacing="1" w:line="240" w:lineRule="auto"/>
    </w:pPr>
    <w:rPr>
      <w:rFonts w:ascii="Calibri" w:eastAsia="Times New Roman" w:hAnsi="Calibri"/>
      <w:color w:val="auto"/>
      <w:kern w:val="0"/>
      <w:sz w:val="22"/>
      <w:szCs w:val="22"/>
      <w:lang w:eastAsia="en-US"/>
    </w:rPr>
  </w:style>
  <w:style w:type="character" w:customStyle="1" w:styleId="PlainTextChar">
    <w:name w:val="Plain Text Char"/>
    <w:basedOn w:val="DefaultParagraphFont"/>
    <w:link w:val="PlainText"/>
    <w:uiPriority w:val="99"/>
    <w:semiHidden/>
    <w:rsid w:val="0077751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3414">
      <w:bodyDiv w:val="1"/>
      <w:marLeft w:val="0"/>
      <w:marRight w:val="0"/>
      <w:marTop w:val="0"/>
      <w:marBottom w:val="0"/>
      <w:divBdr>
        <w:top w:val="none" w:sz="0" w:space="0" w:color="auto"/>
        <w:left w:val="none" w:sz="0" w:space="0" w:color="auto"/>
        <w:bottom w:val="none" w:sz="0" w:space="0" w:color="auto"/>
        <w:right w:val="none" w:sz="0" w:space="0" w:color="auto"/>
      </w:divBdr>
    </w:div>
    <w:div w:id="240797601">
      <w:bodyDiv w:val="1"/>
      <w:marLeft w:val="0"/>
      <w:marRight w:val="0"/>
      <w:marTop w:val="0"/>
      <w:marBottom w:val="0"/>
      <w:divBdr>
        <w:top w:val="none" w:sz="0" w:space="0" w:color="auto"/>
        <w:left w:val="none" w:sz="0" w:space="0" w:color="auto"/>
        <w:bottom w:val="none" w:sz="0" w:space="0" w:color="auto"/>
        <w:right w:val="none" w:sz="0" w:space="0" w:color="auto"/>
      </w:divBdr>
    </w:div>
    <w:div w:id="299773444">
      <w:bodyDiv w:val="1"/>
      <w:marLeft w:val="0"/>
      <w:marRight w:val="0"/>
      <w:marTop w:val="0"/>
      <w:marBottom w:val="0"/>
      <w:divBdr>
        <w:top w:val="none" w:sz="0" w:space="0" w:color="auto"/>
        <w:left w:val="none" w:sz="0" w:space="0" w:color="auto"/>
        <w:bottom w:val="none" w:sz="0" w:space="0" w:color="auto"/>
        <w:right w:val="none" w:sz="0" w:space="0" w:color="auto"/>
      </w:divBdr>
    </w:div>
    <w:div w:id="307900640">
      <w:bodyDiv w:val="1"/>
      <w:marLeft w:val="0"/>
      <w:marRight w:val="0"/>
      <w:marTop w:val="0"/>
      <w:marBottom w:val="0"/>
      <w:divBdr>
        <w:top w:val="none" w:sz="0" w:space="0" w:color="auto"/>
        <w:left w:val="none" w:sz="0" w:space="0" w:color="auto"/>
        <w:bottom w:val="none" w:sz="0" w:space="0" w:color="auto"/>
        <w:right w:val="none" w:sz="0" w:space="0" w:color="auto"/>
      </w:divBdr>
    </w:div>
    <w:div w:id="1003048781">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52005388">
      <w:bodyDiv w:val="1"/>
      <w:marLeft w:val="0"/>
      <w:marRight w:val="0"/>
      <w:marTop w:val="0"/>
      <w:marBottom w:val="0"/>
      <w:divBdr>
        <w:top w:val="none" w:sz="0" w:space="0" w:color="auto"/>
        <w:left w:val="none" w:sz="0" w:space="0" w:color="auto"/>
        <w:bottom w:val="none" w:sz="0" w:space="0" w:color="auto"/>
        <w:right w:val="none" w:sz="0" w:space="0" w:color="auto"/>
      </w:divBdr>
    </w:div>
    <w:div w:id="1505172364">
      <w:bodyDiv w:val="1"/>
      <w:marLeft w:val="0"/>
      <w:marRight w:val="0"/>
      <w:marTop w:val="0"/>
      <w:marBottom w:val="0"/>
      <w:divBdr>
        <w:top w:val="none" w:sz="0" w:space="0" w:color="auto"/>
        <w:left w:val="none" w:sz="0" w:space="0" w:color="auto"/>
        <w:bottom w:val="none" w:sz="0" w:space="0" w:color="auto"/>
        <w:right w:val="none" w:sz="0" w:space="0" w:color="auto"/>
      </w:divBdr>
    </w:div>
    <w:div w:id="1892643902">
      <w:bodyDiv w:val="1"/>
      <w:marLeft w:val="0"/>
      <w:marRight w:val="0"/>
      <w:marTop w:val="0"/>
      <w:marBottom w:val="0"/>
      <w:divBdr>
        <w:top w:val="none" w:sz="0" w:space="0" w:color="auto"/>
        <w:left w:val="none" w:sz="0" w:space="0" w:color="auto"/>
        <w:bottom w:val="none" w:sz="0" w:space="0" w:color="auto"/>
        <w:right w:val="none" w:sz="0" w:space="0" w:color="auto"/>
      </w:divBdr>
    </w:div>
    <w:div w:id="21048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ap.opstiposlovi@minpolj.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uro.torbic@minpolj.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os.jelic@minpolj.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juro.torbic@minpolj.gov.rs" TargetMode="External"/><Relationship Id="rId4" Type="http://schemas.openxmlformats.org/officeDocument/2006/relationships/settings" Target="settings.xml"/><Relationship Id="rId9" Type="http://schemas.openxmlformats.org/officeDocument/2006/relationships/hyperlink" Target="mailto:djuro.torbic@minpolj.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9AEB-98D0-4C5F-94B6-8A24E0F1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8923</Words>
  <Characters>50866</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59670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Zelimir Malesevic</cp:lastModifiedBy>
  <cp:revision>2</cp:revision>
  <cp:lastPrinted>2019-06-10T11:42:00Z</cp:lastPrinted>
  <dcterms:created xsi:type="dcterms:W3CDTF">2019-06-10T12:21:00Z</dcterms:created>
  <dcterms:modified xsi:type="dcterms:W3CDTF">2019-06-10T12:21:00Z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