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</w:tblGrid>
      <w:tr w:rsidR="00EE6588" w:rsidRPr="00EE6588" w14:paraId="55535351" w14:textId="77777777" w:rsidTr="00EE6588">
        <w:trPr>
          <w:trHeight w:val="203"/>
        </w:trPr>
        <w:tc>
          <w:tcPr>
            <w:tcW w:w="3975" w:type="dxa"/>
          </w:tcPr>
          <w:p w14:paraId="53C8B1A1" w14:textId="77777777" w:rsidR="00EE6588" w:rsidRPr="00EE6588" w:rsidRDefault="00EE6588" w:rsidP="00EA763C">
            <w:bookmarkStart w:id="0" w:name="_GoBack"/>
            <w:bookmarkEnd w:id="0"/>
          </w:p>
        </w:tc>
      </w:tr>
      <w:tr w:rsidR="00EE6588" w:rsidRPr="00EE6588" w14:paraId="178EC056" w14:textId="77777777" w:rsidTr="00EE6588">
        <w:trPr>
          <w:trHeight w:val="1102"/>
        </w:trPr>
        <w:tc>
          <w:tcPr>
            <w:tcW w:w="3975" w:type="dxa"/>
          </w:tcPr>
          <w:p w14:paraId="78B01E7E" w14:textId="77777777" w:rsidR="00EE6588" w:rsidRPr="00EE658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EE658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07F56E25" wp14:editId="6D8F34B1">
                  <wp:extent cx="542925" cy="933450"/>
                  <wp:effectExtent l="0" t="0" r="9525" b="0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588" w:rsidRPr="00EE6588" w14:paraId="640DD12F" w14:textId="77777777" w:rsidTr="00EE6588">
        <w:trPr>
          <w:trHeight w:val="168"/>
        </w:trPr>
        <w:tc>
          <w:tcPr>
            <w:tcW w:w="3975" w:type="dxa"/>
          </w:tcPr>
          <w:p w14:paraId="5A7560C2" w14:textId="77777777" w:rsidR="00EE6588" w:rsidRPr="00EE6588" w:rsidRDefault="00EE6588" w:rsidP="00EA763C">
            <w:pPr>
              <w:rPr>
                <w:sz w:val="20"/>
                <w:szCs w:val="20"/>
                <w:lang w:val="sr-Cyrl-CS"/>
              </w:rPr>
            </w:pPr>
          </w:p>
        </w:tc>
      </w:tr>
      <w:tr w:rsidR="00EE6588" w:rsidRPr="00EE6588" w14:paraId="19D1A85E" w14:textId="77777777" w:rsidTr="00EE6588">
        <w:trPr>
          <w:trHeight w:val="168"/>
        </w:trPr>
        <w:tc>
          <w:tcPr>
            <w:tcW w:w="3975" w:type="dxa"/>
          </w:tcPr>
          <w:p w14:paraId="011EE8B2" w14:textId="77777777" w:rsidR="00EE6588" w:rsidRPr="00EE6588" w:rsidRDefault="00EE6588" w:rsidP="00EE6588">
            <w:pPr>
              <w:jc w:val="center"/>
              <w:rPr>
                <w:sz w:val="20"/>
                <w:lang w:val="ru-RU"/>
              </w:rPr>
            </w:pPr>
            <w:r w:rsidRPr="00EE6588">
              <w:rPr>
                <w:sz w:val="20"/>
                <w:lang w:val="ru-RU"/>
              </w:rPr>
              <w:t>Република Србија</w:t>
            </w:r>
          </w:p>
        </w:tc>
      </w:tr>
      <w:tr w:rsidR="00EE6588" w:rsidRPr="00EE6588" w14:paraId="56436E50" w14:textId="77777777" w:rsidTr="00EE6588">
        <w:trPr>
          <w:trHeight w:val="168"/>
        </w:trPr>
        <w:tc>
          <w:tcPr>
            <w:tcW w:w="3975" w:type="dxa"/>
          </w:tcPr>
          <w:p w14:paraId="1B34DE5E" w14:textId="77777777" w:rsidR="00EE6588" w:rsidRPr="00F229E7" w:rsidRDefault="0031166C" w:rsidP="00EE6588">
            <w:pPr>
              <w:jc w:val="center"/>
              <w:rPr>
                <w:caps/>
                <w:sz w:val="20"/>
                <w:szCs w:val="20"/>
                <w:lang w:val="sr-Latn-RS"/>
              </w:rPr>
            </w:pPr>
            <w:r>
              <w:rPr>
                <w:caps/>
                <w:sz w:val="20"/>
                <w:szCs w:val="20"/>
                <w:lang w:val="ru-RU"/>
              </w:rPr>
              <w:t>Министарство пољопривреде</w:t>
            </w:r>
            <w:r w:rsidR="00F229E7">
              <w:rPr>
                <w:caps/>
                <w:sz w:val="20"/>
                <w:szCs w:val="20"/>
                <w:lang w:val="sr-Latn-RS"/>
              </w:rPr>
              <w:t>,</w:t>
            </w:r>
          </w:p>
        </w:tc>
      </w:tr>
      <w:tr w:rsidR="00EE6588" w:rsidRPr="00EE6588" w14:paraId="38C01473" w14:textId="77777777" w:rsidTr="00EE6588">
        <w:trPr>
          <w:trHeight w:val="168"/>
        </w:trPr>
        <w:tc>
          <w:tcPr>
            <w:tcW w:w="3975" w:type="dxa"/>
          </w:tcPr>
          <w:p w14:paraId="73EBD10F" w14:textId="77777777" w:rsidR="00EE6588" w:rsidRPr="00F229E7" w:rsidRDefault="00F229E7" w:rsidP="00EE6588">
            <w:pPr>
              <w:jc w:val="center"/>
              <w:rPr>
                <w:caps/>
                <w:sz w:val="20"/>
                <w:szCs w:val="20"/>
                <w:lang w:val="sr-Latn-RS"/>
              </w:rPr>
            </w:pPr>
            <w:r>
              <w:rPr>
                <w:caps/>
                <w:sz w:val="20"/>
                <w:szCs w:val="20"/>
                <w:lang w:val="sr-Cyrl-RS"/>
              </w:rPr>
              <w:t>шумарства и водопривреде</w:t>
            </w:r>
          </w:p>
        </w:tc>
      </w:tr>
      <w:tr w:rsidR="00EE6588" w:rsidRPr="00EE6588" w14:paraId="36704C50" w14:textId="77777777" w:rsidTr="00EE6588">
        <w:trPr>
          <w:trHeight w:val="168"/>
        </w:trPr>
        <w:tc>
          <w:tcPr>
            <w:tcW w:w="3975" w:type="dxa"/>
          </w:tcPr>
          <w:p w14:paraId="3BDD5E1D" w14:textId="77777777" w:rsidR="00EE6588" w:rsidRPr="00EE658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EE6588">
              <w:rPr>
                <w:sz w:val="20"/>
                <w:szCs w:val="20"/>
                <w:lang w:val="sr-Cyrl-CS"/>
              </w:rPr>
              <w:t>Управа за аграрна плаћања</w:t>
            </w:r>
          </w:p>
        </w:tc>
      </w:tr>
      <w:tr w:rsidR="00EE6588" w:rsidRPr="00EE6588" w14:paraId="7AA037D9" w14:textId="77777777" w:rsidTr="00EE6588">
        <w:trPr>
          <w:trHeight w:val="168"/>
        </w:trPr>
        <w:tc>
          <w:tcPr>
            <w:tcW w:w="3975" w:type="dxa"/>
          </w:tcPr>
          <w:p w14:paraId="0D2C615F" w14:textId="77777777" w:rsidR="00EE6588" w:rsidRPr="00EE6588" w:rsidRDefault="0031166C" w:rsidP="00EE658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Булевар краља Александра 84, Београд</w:t>
            </w:r>
          </w:p>
        </w:tc>
      </w:tr>
      <w:tr w:rsidR="00EE6588" w:rsidRPr="00EE6588" w14:paraId="5673A2BD" w14:textId="77777777" w:rsidTr="00EE6588">
        <w:trPr>
          <w:trHeight w:val="168"/>
        </w:trPr>
        <w:tc>
          <w:tcPr>
            <w:tcW w:w="3975" w:type="dxa"/>
          </w:tcPr>
          <w:p w14:paraId="6F8B84D4" w14:textId="7CE05D58" w:rsidR="00EE6588" w:rsidRPr="00181183" w:rsidRDefault="008410E6" w:rsidP="001027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Бр</w:t>
            </w:r>
            <w:proofErr w:type="spellStart"/>
            <w:r>
              <w:rPr>
                <w:sz w:val="20"/>
                <w:szCs w:val="20"/>
                <w:lang w:val="en-US"/>
              </w:rPr>
              <w:t>oj</w:t>
            </w:r>
            <w:proofErr w:type="spellEnd"/>
            <w:r w:rsidR="00181183">
              <w:rPr>
                <w:sz w:val="20"/>
                <w:szCs w:val="20"/>
                <w:lang w:val="sr-Cyrl-RS"/>
              </w:rPr>
              <w:t>:</w:t>
            </w:r>
            <w:r w:rsidR="00B90F4C">
              <w:rPr>
                <w:sz w:val="20"/>
                <w:szCs w:val="20"/>
                <w:lang w:val="en-US"/>
              </w:rPr>
              <w:t xml:space="preserve"> </w:t>
            </w:r>
            <w:r w:rsidR="00937DEA">
              <w:rPr>
                <w:sz w:val="20"/>
                <w:szCs w:val="20"/>
                <w:lang w:val="en-US"/>
              </w:rPr>
              <w:t>404-02-</w:t>
            </w:r>
            <w:r w:rsidR="0033724C">
              <w:rPr>
                <w:sz w:val="20"/>
                <w:szCs w:val="20"/>
                <w:lang w:val="sr-Cyrl-RS"/>
              </w:rPr>
              <w:t>8</w:t>
            </w:r>
            <w:r w:rsidR="0033724C">
              <w:rPr>
                <w:sz w:val="20"/>
                <w:szCs w:val="20"/>
                <w:lang w:val="en-US"/>
              </w:rPr>
              <w:t>0</w:t>
            </w:r>
            <w:r w:rsidR="00937DEA">
              <w:rPr>
                <w:sz w:val="20"/>
                <w:szCs w:val="20"/>
                <w:lang w:val="en-US"/>
              </w:rPr>
              <w:t>/201</w:t>
            </w:r>
            <w:r w:rsidR="00F229E7">
              <w:rPr>
                <w:sz w:val="20"/>
                <w:szCs w:val="20"/>
                <w:lang w:val="sr-Cyrl-RS"/>
              </w:rPr>
              <w:t>8</w:t>
            </w:r>
            <w:r w:rsidR="00181183">
              <w:rPr>
                <w:sz w:val="20"/>
                <w:szCs w:val="20"/>
                <w:lang w:val="en-US"/>
              </w:rPr>
              <w:t>-07</w:t>
            </w:r>
            <w:r w:rsidR="00181183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E6588" w:rsidRPr="00EE6588" w14:paraId="34B61A84" w14:textId="77777777" w:rsidTr="00EE6588">
        <w:trPr>
          <w:trHeight w:val="168"/>
        </w:trPr>
        <w:tc>
          <w:tcPr>
            <w:tcW w:w="3975" w:type="dxa"/>
          </w:tcPr>
          <w:p w14:paraId="2D3711E4" w14:textId="2A99D08A" w:rsidR="00EE6588" w:rsidRPr="00161D28" w:rsidRDefault="00EE6588" w:rsidP="00AB6FDF">
            <w:pPr>
              <w:jc w:val="center"/>
              <w:rPr>
                <w:sz w:val="20"/>
                <w:szCs w:val="20"/>
                <w:lang w:val="sr-Cyrl-RS"/>
              </w:rPr>
            </w:pPr>
            <w:r w:rsidRPr="00EE6588">
              <w:rPr>
                <w:sz w:val="20"/>
                <w:szCs w:val="20"/>
                <w:lang w:val="sr-Cyrl-CS"/>
              </w:rPr>
              <w:t>Датум:</w:t>
            </w:r>
            <w:r w:rsidR="00BD430C">
              <w:rPr>
                <w:sz w:val="20"/>
                <w:szCs w:val="20"/>
                <w:lang w:val="sr-Cyrl-CS"/>
              </w:rPr>
              <w:t xml:space="preserve"> </w:t>
            </w:r>
            <w:r w:rsidR="00AB6FDF">
              <w:rPr>
                <w:sz w:val="20"/>
                <w:szCs w:val="20"/>
                <w:lang w:val="en-US"/>
              </w:rPr>
              <w:t>21</w:t>
            </w:r>
            <w:r w:rsidR="00161D28">
              <w:rPr>
                <w:sz w:val="20"/>
                <w:szCs w:val="20"/>
                <w:lang w:val="en-US"/>
              </w:rPr>
              <w:t>.</w:t>
            </w:r>
            <w:r w:rsidR="00F229E7">
              <w:rPr>
                <w:sz w:val="20"/>
                <w:szCs w:val="20"/>
                <w:lang w:val="sr-Cyrl-RS"/>
              </w:rPr>
              <w:t>1</w:t>
            </w:r>
            <w:r w:rsidR="00423193">
              <w:rPr>
                <w:sz w:val="20"/>
                <w:szCs w:val="20"/>
                <w:lang w:val="sr-Cyrl-RS"/>
              </w:rPr>
              <w:t>.201</w:t>
            </w:r>
            <w:r w:rsidR="00F229E7">
              <w:rPr>
                <w:sz w:val="20"/>
                <w:szCs w:val="20"/>
                <w:lang w:val="sr-Cyrl-RS"/>
              </w:rPr>
              <w:t>9</w:t>
            </w:r>
            <w:r w:rsidR="00161D28">
              <w:rPr>
                <w:sz w:val="20"/>
                <w:szCs w:val="20"/>
                <w:lang w:val="sr-Cyrl-RS"/>
              </w:rPr>
              <w:t>. године</w:t>
            </w:r>
          </w:p>
        </w:tc>
      </w:tr>
      <w:tr w:rsidR="00EE6588" w:rsidRPr="00EE6588" w14:paraId="0623FAED" w14:textId="77777777" w:rsidTr="00EE6588">
        <w:trPr>
          <w:trHeight w:val="168"/>
        </w:trPr>
        <w:tc>
          <w:tcPr>
            <w:tcW w:w="3975" w:type="dxa"/>
          </w:tcPr>
          <w:p w14:paraId="492406C1" w14:textId="77777777" w:rsidR="00EE6588" w:rsidRPr="00A2521E" w:rsidRDefault="00161D28" w:rsidP="00385C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                       </w:t>
            </w:r>
          </w:p>
        </w:tc>
      </w:tr>
    </w:tbl>
    <w:p w14:paraId="2D5DFD49" w14:textId="77777777" w:rsidR="00EE6588" w:rsidRDefault="00EE6588" w:rsidP="00385C63">
      <w:pPr>
        <w:rPr>
          <w:sz w:val="20"/>
          <w:szCs w:val="20"/>
          <w:lang w:val="en-US"/>
        </w:rPr>
      </w:pPr>
    </w:p>
    <w:p w14:paraId="09CAB34A" w14:textId="71094F8E" w:rsidR="004E294E" w:rsidRPr="0033724C" w:rsidRDefault="004E294E" w:rsidP="00385C63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Предмет: </w:t>
      </w:r>
      <w:r w:rsidR="003D3AA7">
        <w:rPr>
          <w:b/>
          <w:lang w:val="sr-Cyrl-RS"/>
        </w:rPr>
        <w:t>Обавештење о појашњењу</w:t>
      </w:r>
      <w:r>
        <w:rPr>
          <w:b/>
          <w:lang w:val="sr-Cyrl-RS"/>
        </w:rPr>
        <w:t xml:space="preserve"> конкурсне документације</w:t>
      </w:r>
      <w:r w:rsidR="00937DEA">
        <w:rPr>
          <w:b/>
          <w:lang w:val="en-US"/>
        </w:rPr>
        <w:t xml:space="preserve"> </w:t>
      </w:r>
      <w:r w:rsidR="00937DEA">
        <w:rPr>
          <w:b/>
          <w:lang w:val="sr-Cyrl-RS"/>
        </w:rPr>
        <w:t>Ј</w:t>
      </w:r>
      <w:r w:rsidR="0031166C">
        <w:rPr>
          <w:b/>
          <w:lang w:val="sr-Cyrl-RS"/>
        </w:rPr>
        <w:t>Н</w:t>
      </w:r>
      <w:r w:rsidR="00423193">
        <w:rPr>
          <w:b/>
          <w:lang w:val="sr-Cyrl-RS"/>
        </w:rPr>
        <w:t>МВ</w:t>
      </w:r>
      <w:r w:rsidR="00001FCF">
        <w:rPr>
          <w:b/>
          <w:lang w:val="sr-Cyrl-RS"/>
        </w:rPr>
        <w:t xml:space="preserve"> </w:t>
      </w:r>
      <w:r w:rsidR="00423193">
        <w:rPr>
          <w:b/>
          <w:lang w:val="sr-Cyrl-RS"/>
        </w:rPr>
        <w:t>1</w:t>
      </w:r>
      <w:r w:rsidR="0033724C">
        <w:rPr>
          <w:b/>
          <w:lang w:val="sr-Cyrl-RS"/>
        </w:rPr>
        <w:t>5/</w:t>
      </w:r>
      <w:r w:rsidR="00F229E7">
        <w:rPr>
          <w:b/>
          <w:lang w:val="sr-Cyrl-RS"/>
        </w:rPr>
        <w:t>2018</w:t>
      </w:r>
      <w:r w:rsidR="00937DEA">
        <w:rPr>
          <w:b/>
          <w:lang w:val="sr-Cyrl-RS"/>
        </w:rPr>
        <w:t xml:space="preserve">, за набавку </w:t>
      </w:r>
      <w:r w:rsidR="0033724C">
        <w:rPr>
          <w:b/>
          <w:lang w:val="sr-Cyrl-RS"/>
        </w:rPr>
        <w:t>додатне опреме за информациони систем</w:t>
      </w:r>
      <w:r w:rsidR="005E55E3">
        <w:rPr>
          <w:b/>
          <w:lang w:val="sr-Cyrl-RS"/>
        </w:rPr>
        <w:t>.</w:t>
      </w:r>
    </w:p>
    <w:p w14:paraId="404CC239" w14:textId="77777777" w:rsidR="00F26E01" w:rsidRDefault="00F26E01" w:rsidP="00385C63">
      <w:pPr>
        <w:jc w:val="both"/>
        <w:rPr>
          <w:b/>
          <w:lang w:val="sr-Cyrl-RS"/>
        </w:rPr>
      </w:pPr>
    </w:p>
    <w:p w14:paraId="5BC3E237" w14:textId="72B42861" w:rsidR="00F064EC" w:rsidRDefault="00EF2ADF" w:rsidP="00385C63">
      <w:pPr>
        <w:jc w:val="both"/>
        <w:rPr>
          <w:b/>
          <w:lang w:val="sr-Cyrl-RS"/>
        </w:rPr>
      </w:pPr>
      <w:r w:rsidRPr="00DA035F">
        <w:rPr>
          <w:b/>
          <w:lang w:val="sr-Cyrl-RS"/>
        </w:rPr>
        <w:t>Повод</w:t>
      </w:r>
      <w:r w:rsidR="00AB019A">
        <w:rPr>
          <w:b/>
          <w:lang w:val="sr-Cyrl-RS"/>
        </w:rPr>
        <w:t xml:space="preserve">ом захтева за </w:t>
      </w:r>
      <w:r w:rsidR="0033724C">
        <w:rPr>
          <w:b/>
          <w:lang w:val="sr-Cyrl-RS"/>
        </w:rPr>
        <w:t>додатним појашњењ</w:t>
      </w:r>
      <w:r w:rsidR="00AB6FDF">
        <w:rPr>
          <w:b/>
          <w:lang w:val="sr-Cyrl-RS"/>
        </w:rPr>
        <w:t>ењем</w:t>
      </w:r>
      <w:r w:rsidRPr="00DA035F">
        <w:rPr>
          <w:b/>
          <w:lang w:val="sr-Cyrl-RS"/>
        </w:rPr>
        <w:t xml:space="preserve"> </w:t>
      </w:r>
      <w:r w:rsidR="00161D28">
        <w:rPr>
          <w:b/>
          <w:lang w:val="sr-Cyrl-RS"/>
        </w:rPr>
        <w:t>од стр</w:t>
      </w:r>
      <w:r w:rsidR="0033724C">
        <w:rPr>
          <w:b/>
          <w:lang w:val="sr-Cyrl-RS"/>
        </w:rPr>
        <w:t>ане потенцијалног понуђача</w:t>
      </w:r>
      <w:r w:rsidR="00AB6FDF">
        <w:rPr>
          <w:b/>
          <w:lang w:val="en-US"/>
        </w:rPr>
        <w:t xml:space="preserve"> </w:t>
      </w:r>
      <w:r w:rsidR="00AB6FDF">
        <w:rPr>
          <w:b/>
          <w:lang w:val="sr-Cyrl-RS"/>
        </w:rPr>
        <w:t xml:space="preserve">пристиглог </w:t>
      </w:r>
      <w:r w:rsidR="006D7528">
        <w:rPr>
          <w:b/>
          <w:lang w:val="sr-Cyrl-RS"/>
        </w:rPr>
        <w:t xml:space="preserve">на </w:t>
      </w:r>
      <w:r w:rsidR="005E55E3">
        <w:rPr>
          <w:b/>
          <w:lang w:val="sr-Latn-RS"/>
        </w:rPr>
        <w:t xml:space="preserve">e-mail </w:t>
      </w:r>
      <w:r w:rsidR="006D7528">
        <w:rPr>
          <w:b/>
          <w:lang w:val="sr-Cyrl-RS"/>
        </w:rPr>
        <w:t xml:space="preserve">адресу наручиоца </w:t>
      </w:r>
      <w:r w:rsidR="005E55E3">
        <w:rPr>
          <w:b/>
          <w:lang w:val="sr-Cyrl-RS"/>
        </w:rPr>
        <w:t xml:space="preserve">дана </w:t>
      </w:r>
      <w:r w:rsidR="00AB6FDF">
        <w:rPr>
          <w:b/>
          <w:lang w:val="sr-Cyrl-RS"/>
        </w:rPr>
        <w:t>19.1.2019. године</w:t>
      </w:r>
      <w:r w:rsidR="0033724C">
        <w:rPr>
          <w:b/>
          <w:lang w:val="sr-Cyrl-RS"/>
        </w:rPr>
        <w:t>, кој</w:t>
      </w:r>
      <w:r w:rsidR="00AB6FDF">
        <w:rPr>
          <w:b/>
          <w:lang w:val="sr-Cyrl-RS"/>
        </w:rPr>
        <w:t>е</w:t>
      </w:r>
      <w:r w:rsidR="0033724C">
        <w:rPr>
          <w:b/>
          <w:lang w:val="sr-Cyrl-RS"/>
        </w:rPr>
        <w:t xml:space="preserve"> </w:t>
      </w:r>
      <w:r w:rsidR="00AB6FDF">
        <w:rPr>
          <w:b/>
          <w:lang w:val="sr-Cyrl-RS"/>
        </w:rPr>
        <w:t>је</w:t>
      </w:r>
      <w:r w:rsidR="007E7343">
        <w:rPr>
          <w:b/>
          <w:lang w:val="sr-Cyrl-RS"/>
        </w:rPr>
        <w:t xml:space="preserve"> </w:t>
      </w:r>
      <w:r w:rsidR="0033724C">
        <w:rPr>
          <w:b/>
          <w:lang w:val="sr-Cyrl-RS"/>
        </w:rPr>
        <w:t>формулисан</w:t>
      </w:r>
      <w:r w:rsidR="00AB6FDF">
        <w:rPr>
          <w:b/>
          <w:lang w:val="sr-Cyrl-RS"/>
        </w:rPr>
        <w:t>о</w:t>
      </w:r>
      <w:r w:rsidRPr="00DA035F">
        <w:rPr>
          <w:b/>
          <w:lang w:val="sr-Cyrl-RS"/>
        </w:rPr>
        <w:t xml:space="preserve"> на следећи начин:</w:t>
      </w:r>
      <w:r w:rsidR="00C404BB" w:rsidRPr="00DA035F">
        <w:rPr>
          <w:b/>
          <w:lang w:val="sr-Cyrl-RS"/>
        </w:rPr>
        <w:t xml:space="preserve"> </w:t>
      </w:r>
      <w:r w:rsidR="00A2521E" w:rsidRPr="00A2521E">
        <w:rPr>
          <w:rFonts w:ascii="Calibri" w:hAnsi="Calibri" w:cs="Calibri"/>
          <w:sz w:val="22"/>
          <w:szCs w:val="22"/>
          <w:lang w:val="sr-Cyrl-RS"/>
        </w:rPr>
        <w:t xml:space="preserve"> </w:t>
      </w:r>
    </w:p>
    <w:p w14:paraId="04CA4C33" w14:textId="77777777" w:rsidR="00212202" w:rsidRDefault="00212202" w:rsidP="00212202">
      <w:pPr>
        <w:rPr>
          <w:lang w:val="sr-Cyrl-RS"/>
        </w:rPr>
      </w:pPr>
    </w:p>
    <w:p w14:paraId="5E3DDEFF" w14:textId="4E000BC5" w:rsidR="00162FC8" w:rsidRDefault="00AB6FDF" w:rsidP="00212202">
      <w:r>
        <w:rPr>
          <w:noProof/>
          <w:lang w:val="en-US"/>
        </w:rPr>
        <w:drawing>
          <wp:inline distT="0" distB="0" distL="0" distR="0" wp14:anchorId="72D05124" wp14:editId="7A797A3B">
            <wp:extent cx="5943600" cy="1990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1F33C" w14:textId="77777777" w:rsidR="00162FC8" w:rsidRDefault="00162FC8" w:rsidP="00162FC8">
      <w:pPr>
        <w:rPr>
          <w:lang w:val="sr-Cyrl-RS"/>
        </w:rPr>
      </w:pPr>
    </w:p>
    <w:p w14:paraId="1897766B" w14:textId="49565042" w:rsidR="00162FC8" w:rsidRDefault="0033724C" w:rsidP="00162FC8">
      <w:r>
        <w:rPr>
          <w:lang w:val="sr-Cyrl-RS"/>
        </w:rPr>
        <w:t>Комисија даје следећ</w:t>
      </w:r>
      <w:r w:rsidR="006D7528">
        <w:rPr>
          <w:lang w:val="sr-Cyrl-RS"/>
        </w:rPr>
        <w:t>и одговор</w:t>
      </w:r>
      <w:r w:rsidR="00162FC8">
        <w:rPr>
          <w:lang w:val="sr-Cyrl-RS"/>
        </w:rPr>
        <w:t>:</w:t>
      </w:r>
    </w:p>
    <w:p w14:paraId="05A6AE95" w14:textId="77777777" w:rsidR="00162FC8" w:rsidRDefault="00162FC8" w:rsidP="00162FC8">
      <w:r>
        <w:t xml:space="preserve"> </w:t>
      </w:r>
    </w:p>
    <w:p w14:paraId="5EBEB567" w14:textId="493DBEC3" w:rsidR="00162FC8" w:rsidRPr="005E55E3" w:rsidRDefault="00162FC8" w:rsidP="00AB6FDF">
      <w:pPr>
        <w:rPr>
          <w:lang w:val="sr-Cyrl-RS"/>
        </w:rPr>
      </w:pPr>
      <w:r w:rsidRPr="004F28EB">
        <w:t>1.</w:t>
      </w:r>
      <w:r>
        <w:tab/>
        <w:t xml:space="preserve"> </w:t>
      </w:r>
      <w:r w:rsidR="005E55E3">
        <w:rPr>
          <w:lang w:val="sr-Cyrl-RS"/>
        </w:rPr>
        <w:t>Наручилац остаје</w:t>
      </w:r>
      <w:r w:rsidR="00AB6FDF">
        <w:t xml:space="preserve"> </w:t>
      </w:r>
      <w:proofErr w:type="spellStart"/>
      <w:r w:rsidR="00AB6FDF">
        <w:t>при</w:t>
      </w:r>
      <w:proofErr w:type="spellEnd"/>
      <w:r w:rsidR="00AB6FDF">
        <w:t xml:space="preserve"> </w:t>
      </w:r>
      <w:proofErr w:type="spellStart"/>
      <w:r w:rsidR="00AB6FDF">
        <w:t>свему</w:t>
      </w:r>
      <w:proofErr w:type="spellEnd"/>
      <w:r w:rsidR="005E55E3">
        <w:t xml:space="preserve"> </w:t>
      </w:r>
      <w:proofErr w:type="spellStart"/>
      <w:r w:rsidR="005E55E3">
        <w:t>као</w:t>
      </w:r>
      <w:proofErr w:type="spellEnd"/>
      <w:r w:rsidR="005E55E3">
        <w:t xml:space="preserve"> у </w:t>
      </w:r>
      <w:proofErr w:type="spellStart"/>
      <w:r w:rsidR="005E55E3">
        <w:t>конкурсној</w:t>
      </w:r>
      <w:proofErr w:type="spellEnd"/>
      <w:r w:rsidR="005E55E3">
        <w:t xml:space="preserve"> </w:t>
      </w:r>
      <w:proofErr w:type="spellStart"/>
      <w:r w:rsidR="005E55E3">
        <w:t>документацији</w:t>
      </w:r>
      <w:proofErr w:type="spellEnd"/>
      <w:r w:rsidR="005E55E3">
        <w:rPr>
          <w:lang w:val="sr-Cyrl-RS"/>
        </w:rPr>
        <w:t>.</w:t>
      </w:r>
    </w:p>
    <w:p w14:paraId="39392758" w14:textId="77777777" w:rsidR="00647DCD" w:rsidRPr="0031166C" w:rsidRDefault="00BE335E" w:rsidP="00647DCD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14:paraId="3E1A51ED" w14:textId="77777777" w:rsidR="00F90FA0" w:rsidRDefault="00F90FA0" w:rsidP="00017D7F">
      <w:pPr>
        <w:jc w:val="right"/>
        <w:rPr>
          <w:lang w:val="sr-Cyrl-RS"/>
        </w:rPr>
      </w:pPr>
    </w:p>
    <w:p w14:paraId="60A729A4" w14:textId="77777777" w:rsidR="000A4ABD" w:rsidRPr="005426DE" w:rsidRDefault="00BE335E" w:rsidP="00017D7F">
      <w:pPr>
        <w:jc w:val="right"/>
        <w:rPr>
          <w:lang w:val="sr-Cyrl-RS"/>
        </w:rPr>
      </w:pPr>
      <w:r>
        <w:rPr>
          <w:lang w:val="sr-Cyrl-RS"/>
        </w:rPr>
        <w:t>КОМИСИЈА</w:t>
      </w:r>
    </w:p>
    <w:sectPr w:rsidR="000A4ABD" w:rsidRPr="005426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266"/>
    <w:multiLevelType w:val="hybridMultilevel"/>
    <w:tmpl w:val="2882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C04"/>
    <w:multiLevelType w:val="hybridMultilevel"/>
    <w:tmpl w:val="170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94F0E"/>
    <w:multiLevelType w:val="hybridMultilevel"/>
    <w:tmpl w:val="8FBC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88"/>
    <w:rsid w:val="00001FCF"/>
    <w:rsid w:val="00017D7F"/>
    <w:rsid w:val="000302F6"/>
    <w:rsid w:val="000467A4"/>
    <w:rsid w:val="000755AE"/>
    <w:rsid w:val="000A045F"/>
    <w:rsid w:val="000A4ABD"/>
    <w:rsid w:val="000D3C69"/>
    <w:rsid w:val="000F0AB6"/>
    <w:rsid w:val="00102783"/>
    <w:rsid w:val="00161D28"/>
    <w:rsid w:val="00162FC8"/>
    <w:rsid w:val="001753FA"/>
    <w:rsid w:val="00181183"/>
    <w:rsid w:val="001A72B5"/>
    <w:rsid w:val="00212202"/>
    <w:rsid w:val="002150E7"/>
    <w:rsid w:val="00260DB8"/>
    <w:rsid w:val="00263FB8"/>
    <w:rsid w:val="002D20BA"/>
    <w:rsid w:val="002D3CE1"/>
    <w:rsid w:val="002F5F2F"/>
    <w:rsid w:val="0030185F"/>
    <w:rsid w:val="00305F00"/>
    <w:rsid w:val="003078B1"/>
    <w:rsid w:val="003103B7"/>
    <w:rsid w:val="0031166C"/>
    <w:rsid w:val="0033724C"/>
    <w:rsid w:val="003653DD"/>
    <w:rsid w:val="00385C63"/>
    <w:rsid w:val="003D3AA7"/>
    <w:rsid w:val="00423193"/>
    <w:rsid w:val="00431C0A"/>
    <w:rsid w:val="00454C6F"/>
    <w:rsid w:val="004E294E"/>
    <w:rsid w:val="005359EF"/>
    <w:rsid w:val="005426DE"/>
    <w:rsid w:val="00556C84"/>
    <w:rsid w:val="00566582"/>
    <w:rsid w:val="005B2AEE"/>
    <w:rsid w:val="005D0263"/>
    <w:rsid w:val="005D0EB0"/>
    <w:rsid w:val="005E5265"/>
    <w:rsid w:val="005E55E3"/>
    <w:rsid w:val="005F70F2"/>
    <w:rsid w:val="006101BF"/>
    <w:rsid w:val="00626E9F"/>
    <w:rsid w:val="00647DCD"/>
    <w:rsid w:val="00697944"/>
    <w:rsid w:val="006B5E9E"/>
    <w:rsid w:val="006D7528"/>
    <w:rsid w:val="006F1FA9"/>
    <w:rsid w:val="006F477F"/>
    <w:rsid w:val="00732B2B"/>
    <w:rsid w:val="00743E9D"/>
    <w:rsid w:val="00770461"/>
    <w:rsid w:val="00771622"/>
    <w:rsid w:val="00777CA1"/>
    <w:rsid w:val="00780785"/>
    <w:rsid w:val="007861E6"/>
    <w:rsid w:val="00791C05"/>
    <w:rsid w:val="007953F2"/>
    <w:rsid w:val="007E7343"/>
    <w:rsid w:val="0080015D"/>
    <w:rsid w:val="0080451B"/>
    <w:rsid w:val="008410E6"/>
    <w:rsid w:val="008522A1"/>
    <w:rsid w:val="008951A5"/>
    <w:rsid w:val="008A4A97"/>
    <w:rsid w:val="00923851"/>
    <w:rsid w:val="00937DEA"/>
    <w:rsid w:val="00965646"/>
    <w:rsid w:val="009863CE"/>
    <w:rsid w:val="00994BA4"/>
    <w:rsid w:val="009A10FA"/>
    <w:rsid w:val="009D5839"/>
    <w:rsid w:val="009E30AF"/>
    <w:rsid w:val="00A118FB"/>
    <w:rsid w:val="00A16ADE"/>
    <w:rsid w:val="00A16F66"/>
    <w:rsid w:val="00A2521E"/>
    <w:rsid w:val="00A44545"/>
    <w:rsid w:val="00A51CA1"/>
    <w:rsid w:val="00A534F6"/>
    <w:rsid w:val="00A932AA"/>
    <w:rsid w:val="00AB019A"/>
    <w:rsid w:val="00AB6A0C"/>
    <w:rsid w:val="00AB6FDF"/>
    <w:rsid w:val="00AD6290"/>
    <w:rsid w:val="00B34024"/>
    <w:rsid w:val="00B56E6D"/>
    <w:rsid w:val="00B90F4C"/>
    <w:rsid w:val="00B96C45"/>
    <w:rsid w:val="00BA6757"/>
    <w:rsid w:val="00BB1B69"/>
    <w:rsid w:val="00BD430C"/>
    <w:rsid w:val="00BE1FFC"/>
    <w:rsid w:val="00BE335E"/>
    <w:rsid w:val="00C232E3"/>
    <w:rsid w:val="00C404BB"/>
    <w:rsid w:val="00C76AFC"/>
    <w:rsid w:val="00D012D4"/>
    <w:rsid w:val="00D036BA"/>
    <w:rsid w:val="00D331FC"/>
    <w:rsid w:val="00D359BE"/>
    <w:rsid w:val="00D50BB1"/>
    <w:rsid w:val="00D7783D"/>
    <w:rsid w:val="00D8693F"/>
    <w:rsid w:val="00DA035F"/>
    <w:rsid w:val="00DC7C59"/>
    <w:rsid w:val="00DE6909"/>
    <w:rsid w:val="00DE73F9"/>
    <w:rsid w:val="00E148C7"/>
    <w:rsid w:val="00E14967"/>
    <w:rsid w:val="00E80C3F"/>
    <w:rsid w:val="00E861A7"/>
    <w:rsid w:val="00E96C05"/>
    <w:rsid w:val="00EE6588"/>
    <w:rsid w:val="00EF2ADF"/>
    <w:rsid w:val="00EF64A4"/>
    <w:rsid w:val="00F00604"/>
    <w:rsid w:val="00F064EC"/>
    <w:rsid w:val="00F229E7"/>
    <w:rsid w:val="00F26E01"/>
    <w:rsid w:val="00F353F1"/>
    <w:rsid w:val="00F57C65"/>
    <w:rsid w:val="00F73A9C"/>
    <w:rsid w:val="00F90FA0"/>
    <w:rsid w:val="00FA6CBE"/>
    <w:rsid w:val="00FB7C84"/>
    <w:rsid w:val="00FD56E7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5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E6588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88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E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335E"/>
    <w:rPr>
      <w:color w:val="0000FF" w:themeColor="hyperlink"/>
      <w:u w:val="single"/>
    </w:rPr>
  </w:style>
  <w:style w:type="paragraph" w:customStyle="1" w:styleId="Default">
    <w:name w:val="Default"/>
    <w:rsid w:val="00A2521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21E"/>
    <w:pPr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2521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62FC8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E6588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88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E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335E"/>
    <w:rPr>
      <w:color w:val="0000FF" w:themeColor="hyperlink"/>
      <w:u w:val="single"/>
    </w:rPr>
  </w:style>
  <w:style w:type="paragraph" w:customStyle="1" w:styleId="Default">
    <w:name w:val="Default"/>
    <w:rsid w:val="00A2521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21E"/>
    <w:pPr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2521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62FC8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22E04-2FC0-4E8E-925B-5FE6BB43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Želimir Malešević</cp:lastModifiedBy>
  <cp:revision>2</cp:revision>
  <cp:lastPrinted>2019-01-04T07:37:00Z</cp:lastPrinted>
  <dcterms:created xsi:type="dcterms:W3CDTF">2019-01-21T12:00:00Z</dcterms:created>
  <dcterms:modified xsi:type="dcterms:W3CDTF">2019-01-21T12:00:00Z</dcterms:modified>
</cp:coreProperties>
</file>