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4A1" w:rsidRPr="00FF64A1" w:rsidRDefault="00FF64A1" w:rsidP="00FF64A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6"/>
          <w:lang w:val="sr-Cyrl-RS" w:eastAsia="sr-Latn-RS"/>
        </w:rPr>
        <w:t>П</w:t>
      </w:r>
      <w:r w:rsidRPr="00FF64A1">
        <w:rPr>
          <w:rFonts w:ascii="Times New Roman" w:eastAsia="Times New Roman" w:hAnsi="Times New Roman" w:cs="Times New Roman"/>
          <w:b/>
          <w:bCs/>
          <w:sz w:val="24"/>
          <w:szCs w:val="36"/>
          <w:lang w:eastAsia="sr-Latn-RS"/>
        </w:rPr>
        <w:t>ортал отворених података</w:t>
      </w:r>
    </w:p>
    <w:p w:rsidR="00FF64A1" w:rsidRPr="00FF64A1" w:rsidRDefault="00FF64A1" w:rsidP="00FF6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FF64A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Национални Портал отворених података (data.gov.rs) представља место на коме се објављују информације о скуповима отворених података, које објављују </w:t>
      </w:r>
      <w:hyperlink r:id="rId5" w:history="1">
        <w:r w:rsidRPr="00FF6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r-Latn-RS"/>
          </w:rPr>
          <w:t>државни органи Републике Србије</w:t>
        </w:r>
      </w:hyperlink>
      <w:r w:rsidRPr="00FF64A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(што обухвата органе државне управе, аутономних покрајина и локалних самоуправа, као и организације којима је поверено вршење јавних овлашћења – нпр. Влада, министарства, општине, агенције, регулаторна тела, установе и комунална предузећа и други).</w:t>
      </w:r>
    </w:p>
    <w:p w:rsidR="00FF64A1" w:rsidRPr="00FF64A1" w:rsidRDefault="00FF64A1" w:rsidP="00FF6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FF64A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Портал отворених података замишљен је не само као репозиторијум отворених података државних органа, већ и као место интеракције са заједницом која те податке користи. Осим могућности свеобухватног претраживања објављених скупова података, портал корисницима нуди могућност праћења активности државних органа који објављују податке, као и могућност дискусије о објављеним подацима. Садржаји портала доступни су програмерима путем апликативног програмског интерфејса (API). Такође, портал корисницима пружа могућност представљања случајева употребе података – било да се ради о мобилним или веб-апликацијама које употребљавају отворене податке, различитим визуелизацијама, мапама или другим облицима поновне употребе. </w:t>
      </w:r>
    </w:p>
    <w:p w:rsidR="009C444D" w:rsidRPr="00FF64A1" w:rsidRDefault="006731DD" w:rsidP="00FF64A1">
      <w:pPr>
        <w:spacing w:before="100" w:beforeAutospacing="1" w:after="100" w:afterAutospacing="1" w:line="240" w:lineRule="auto"/>
        <w:rPr>
          <w:lang w:val="sr-Cyrl-RS"/>
        </w:rPr>
      </w:pPr>
      <w:hyperlink r:id="rId6" w:anchor="datasets" w:history="1">
        <w:r w:rsidR="00FF64A1" w:rsidRPr="00FF64A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sr-Latn-RS"/>
          </w:rPr>
          <w:t xml:space="preserve">Отворени подаци </w:t>
        </w:r>
        <w:r w:rsidR="00FF64A1" w:rsidRPr="00FF64A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 w:eastAsia="sr-Latn-RS"/>
          </w:rPr>
          <w:t>Управе за агр</w:t>
        </w:r>
        <w:bookmarkStart w:id="0" w:name="_GoBack"/>
        <w:bookmarkEnd w:id="0"/>
        <w:r w:rsidR="00FF64A1" w:rsidRPr="00FF64A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 w:eastAsia="sr-Latn-RS"/>
          </w:rPr>
          <w:t>арна плаћања</w:t>
        </w:r>
      </w:hyperlink>
      <w:r w:rsidR="00FF64A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</w:p>
    <w:sectPr w:rsidR="009C444D" w:rsidRPr="00FF6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C1"/>
    <w:rsid w:val="005D4FC1"/>
    <w:rsid w:val="006731DD"/>
    <w:rsid w:val="009C34C1"/>
    <w:rsid w:val="00E1042A"/>
    <w:rsid w:val="00FC1236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63DA9-9213-4F79-9B01-AD04518A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F64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4C1"/>
    <w:rPr>
      <w:color w:val="0000FF"/>
      <w:u w:val="single"/>
    </w:rPr>
  </w:style>
  <w:style w:type="character" w:customStyle="1" w:styleId="au-target">
    <w:name w:val="au-target"/>
    <w:basedOn w:val="DefaultParagraphFont"/>
    <w:rsid w:val="009C34C1"/>
  </w:style>
  <w:style w:type="character" w:customStyle="1" w:styleId="Heading2Char">
    <w:name w:val="Heading 2 Char"/>
    <w:basedOn w:val="DefaultParagraphFont"/>
    <w:link w:val="Heading2"/>
    <w:uiPriority w:val="9"/>
    <w:rsid w:val="00FF64A1"/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paragraph" w:customStyle="1" w:styleId="text-justify">
    <w:name w:val="text-justify"/>
    <w:basedOn w:val="Normal"/>
    <w:rsid w:val="00FF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Emphasis">
    <w:name w:val="Emphasis"/>
    <w:basedOn w:val="DefaultParagraphFont"/>
    <w:uiPriority w:val="20"/>
    <w:qFormat/>
    <w:rsid w:val="00FF64A1"/>
    <w:rPr>
      <w:i/>
      <w:iCs/>
    </w:rPr>
  </w:style>
  <w:style w:type="character" w:styleId="Strong">
    <w:name w:val="Strong"/>
    <w:basedOn w:val="DefaultParagraphFont"/>
    <w:uiPriority w:val="22"/>
    <w:qFormat/>
    <w:rsid w:val="00FF64A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F64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21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1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ata.gov.rs/sr/organizations/uprava-za-agrarna-platshanja/" TargetMode="External"/><Relationship Id="rId5" Type="http://schemas.openxmlformats.org/officeDocument/2006/relationships/hyperlink" Target="https://data.gov.rs/organiz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D1310-3CE9-4F94-96A9-C8AE853EA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Bačević</dc:creator>
  <cp:lastModifiedBy>Aleksandra Bačević</cp:lastModifiedBy>
  <cp:revision>2</cp:revision>
  <dcterms:created xsi:type="dcterms:W3CDTF">2018-10-09T11:47:00Z</dcterms:created>
  <dcterms:modified xsi:type="dcterms:W3CDTF">2018-10-09T11:47:00Z</dcterms:modified>
</cp:coreProperties>
</file>