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9C51CB">
              <w:rPr>
                <w:b/>
                <w:sz w:val="20"/>
                <w:szCs w:val="20"/>
              </w:rPr>
              <w:t>36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40B8C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9C51CB">
              <w:rPr>
                <w:b/>
                <w:sz w:val="20"/>
                <w:szCs w:val="20"/>
              </w:rPr>
              <w:t>28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9C51CB">
              <w:rPr>
                <w:b/>
                <w:sz w:val="20"/>
                <w:szCs w:val="20"/>
              </w:rPr>
              <w:t>9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40B8C">
              <w:rPr>
                <w:b/>
                <w:sz w:val="20"/>
                <w:szCs w:val="20"/>
                <w:lang w:val="sr-Latn-RS"/>
              </w:rPr>
              <w:t>8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30D90" w:rsidRDefault="00B30D90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5F3E5E" w:rsidRPr="00EB7EF7" w:rsidRDefault="002D59E7" w:rsidP="00EB7EF7">
      <w:pPr>
        <w:jc w:val="center"/>
        <w:rPr>
          <w:b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B30D90" w:rsidRDefault="005D4FA2" w:rsidP="009C51CB">
      <w:pPr>
        <w:jc w:val="center"/>
        <w:rPr>
          <w:lang w:val="sr-Cyrl-CS"/>
        </w:rPr>
      </w:pPr>
      <w:r w:rsidRPr="005D4FA2">
        <w:rPr>
          <w:lang w:val="sr-Cyrl-CS"/>
        </w:rPr>
        <w:t xml:space="preserve">ЈНМВ </w:t>
      </w:r>
      <w:r w:rsidR="009C51CB">
        <w:t>11</w:t>
      </w:r>
      <w:r w:rsidRPr="005D4FA2">
        <w:rPr>
          <w:lang w:val="sr-Cyrl-CS"/>
        </w:rPr>
        <w:t xml:space="preserve">/2018 за </w:t>
      </w:r>
      <w:r w:rsidR="009C51CB">
        <w:rPr>
          <w:lang w:val="sr-Cyrl-CS"/>
        </w:rPr>
        <w:t>набавку ХТЗ одеће и обуће</w:t>
      </w:r>
    </w:p>
    <w:p w:rsidR="009C51CB" w:rsidRPr="009C51CB" w:rsidRDefault="009C51CB" w:rsidP="009C51CB">
      <w:pPr>
        <w:jc w:val="center"/>
        <w:rPr>
          <w:lang w:val="sr-Cyrl-R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9C51CB">
        <w:rPr>
          <w:lang w:val="sr-Cyrl-RS"/>
        </w:rPr>
        <w:t>добра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C3809" w:rsidRPr="009C3809">
        <w:t xml:space="preserve"> </w:t>
      </w:r>
      <w:r w:rsidR="009C51CB" w:rsidRPr="009C51CB">
        <w:rPr>
          <w:lang w:val="sr-Cyrl-RS"/>
        </w:rPr>
        <w:t>добра – ХТЗ одећа и обућа, шифрa из Општег речника набавки 18000000 – (одећа, обућа, пртљаг и прибор).</w:t>
      </w:r>
    </w:p>
    <w:p w:rsidR="00237A39" w:rsidRPr="004B3511" w:rsidRDefault="00237A39" w:rsidP="00745D48">
      <w:pPr>
        <w:jc w:val="both"/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9C51CB">
        <w:rPr>
          <w:lang w:val="sr-Cyrl-RS"/>
        </w:rPr>
        <w:t>1.122.710,</w:t>
      </w:r>
      <w:r w:rsidR="004B3511">
        <w:t>00</w:t>
      </w:r>
      <w:r w:rsidR="0065661B">
        <w:rPr>
          <w:lang w:val="sr-Cyrl-RS"/>
        </w:rPr>
        <w:t xml:space="preserve"> </w:t>
      </w:r>
      <w:r w:rsidR="009D6BF2">
        <w:rPr>
          <w:lang w:val="sr-Cyrl-RS"/>
        </w:rPr>
        <w:t>динара без ПДВ</w:t>
      </w:r>
      <w:r w:rsidR="004B3511">
        <w:t>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4E439A" w:rsidRPr="00436D3D">
        <w:rPr>
          <w:lang w:val="sr-Cyrl-RS"/>
        </w:rPr>
        <w:t xml:space="preserve">Позивом за подношење понуда и конкурсном документацијом, предвиђено је да се на понуђаче који су доставили прихватљиве понуде примени критеријум </w:t>
      </w:r>
      <w:r w:rsidR="0065661B" w:rsidRPr="0065661B">
        <w:rPr>
          <w:b/>
          <w:lang w:val="sr-Cyrl-RS"/>
        </w:rPr>
        <w:t>„најнижа</w:t>
      </w:r>
      <w:r w:rsidR="0065661B" w:rsidRPr="0065661B">
        <w:rPr>
          <w:lang w:val="sr-Cyrl-RS"/>
        </w:rPr>
        <w:t xml:space="preserve"> </w:t>
      </w:r>
      <w:r w:rsidR="0065661B" w:rsidRPr="0065661B">
        <w:rPr>
          <w:b/>
          <w:lang w:val="sr-Cyrl-RS"/>
        </w:rPr>
        <w:t>понуђена цена“.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4B3511">
        <w:t>2</w:t>
      </w:r>
      <w:r w:rsidR="009D6BF2" w:rsidRPr="00217832">
        <w:rPr>
          <w:lang w:val="sr-Cyrl-RS"/>
        </w:rPr>
        <w:t xml:space="preserve"> (</w:t>
      </w:r>
      <w:r w:rsidR="004B3511">
        <w:rPr>
          <w:lang w:val="sr-Cyrl-RS"/>
        </w:rPr>
        <w:t>две</w:t>
      </w:r>
      <w:r w:rsidRPr="00217832">
        <w:rPr>
          <w:lang w:val="sr-Cyrl-RS"/>
        </w:rPr>
        <w:t>).</w:t>
      </w:r>
    </w:p>
    <w:p w:rsidR="004E439A" w:rsidRPr="009C51CB" w:rsidRDefault="004E439A" w:rsidP="009C51CB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4E439A" w:rsidRDefault="004E439A" w:rsidP="009C51CB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9C51CB" w:rsidRPr="009C51CB">
        <w:rPr>
          <w:rFonts w:eastAsia="Arial Unicode MS"/>
          <w:color w:val="000000"/>
          <w:kern w:val="1"/>
          <w:lang w:val="sr-Cyrl-RS" w:eastAsia="ar-SA"/>
        </w:rPr>
        <w:t xml:space="preserve">1.186.452,80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Pr="00907CFA" w:rsidRDefault="004E439A" w:rsidP="004E439A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4E439A" w:rsidRPr="003D2B0F" w:rsidRDefault="004E439A" w:rsidP="009C51CB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9C51CB" w:rsidRPr="009C51CB">
        <w:rPr>
          <w:rFonts w:eastAsia="Arial Unicode MS"/>
          <w:color w:val="000000"/>
          <w:kern w:val="1"/>
          <w:lang w:val="sr-Cyrl-RS" w:eastAsia="ar-SA"/>
        </w:rPr>
        <w:t xml:space="preserve">1.122.710,00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pStyle w:val="ListParagraph"/>
        <w:rPr>
          <w:lang w:val="sr-Cyrl-RS"/>
        </w:rPr>
      </w:pPr>
    </w:p>
    <w:p w:rsidR="004B3511" w:rsidRDefault="004B3511" w:rsidP="004E439A">
      <w:pPr>
        <w:pStyle w:val="ListParagraph"/>
        <w:rPr>
          <w:lang w:val="sr-Cyrl-RS"/>
        </w:rPr>
      </w:pPr>
    </w:p>
    <w:p w:rsidR="004B3511" w:rsidRDefault="004B3511" w:rsidP="009C51CB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9C51CB" w:rsidRPr="009C51CB">
        <w:rPr>
          <w:rFonts w:eastAsia="Arial Unicode MS"/>
          <w:color w:val="000000"/>
          <w:kern w:val="1"/>
          <w:lang w:val="sr-Cyrl-RS" w:eastAsia="ar-SA"/>
        </w:rPr>
        <w:t xml:space="preserve">1.186.452,80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4E439A" w:rsidRPr="00745D48" w:rsidRDefault="004E439A" w:rsidP="004E439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B30D90" w:rsidRPr="009C51CB" w:rsidRDefault="004B3511" w:rsidP="009C51CB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9C51CB" w:rsidRPr="009C51CB">
        <w:rPr>
          <w:rFonts w:eastAsia="Arial Unicode MS"/>
          <w:color w:val="000000"/>
          <w:kern w:val="1"/>
          <w:lang w:val="sr-Cyrl-RS" w:eastAsia="ar-SA"/>
        </w:rPr>
        <w:t xml:space="preserve">1.122.710,00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9C51CB">
        <w:rPr>
          <w:lang w:val="sr-Cyrl-RS"/>
        </w:rPr>
        <w:t>6</w:t>
      </w:r>
      <w:r w:rsidR="005C21FA">
        <w:rPr>
          <w:lang w:val="sr-Cyrl-RS"/>
        </w:rPr>
        <w:t>.</w:t>
      </w:r>
      <w:r w:rsidR="009C51CB">
        <w:rPr>
          <w:lang w:val="sr-Cyrl-RS"/>
        </w:rPr>
        <w:t>9</w:t>
      </w:r>
      <w:r w:rsidRPr="003F5602">
        <w:rPr>
          <w:lang w:val="sr-Cyrl-RS"/>
        </w:rPr>
        <w:t>.201</w:t>
      </w:r>
      <w:r w:rsidR="005824E9">
        <w:rPr>
          <w:lang w:val="sr-Cyrl-RS"/>
        </w:rPr>
        <w:t>8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9C51CB">
        <w:rPr>
          <w:lang w:val="sr-Cyrl-RS"/>
        </w:rPr>
        <w:t>24</w:t>
      </w:r>
      <w:r w:rsidRPr="0098761C">
        <w:rPr>
          <w:lang w:val="sr-Cyrl-RS"/>
        </w:rPr>
        <w:t>.</w:t>
      </w:r>
      <w:r w:rsidR="009C51CB">
        <w:rPr>
          <w:lang w:val="sr-Cyrl-RS"/>
        </w:rPr>
        <w:t>9</w:t>
      </w:r>
      <w:r w:rsidRPr="0098761C">
        <w:rPr>
          <w:lang w:val="sr-Cyrl-RS"/>
        </w:rPr>
        <w:t>.201</w:t>
      </w:r>
      <w:r w:rsidR="005824E9" w:rsidRPr="0098761C">
        <w:rPr>
          <w:lang w:val="sr-Cyrl-RS"/>
        </w:rPr>
        <w:t>8</w:t>
      </w:r>
      <w:r w:rsidRPr="0098761C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40B8C" w:rsidRPr="0065661B" w:rsidRDefault="00440B8C" w:rsidP="00440B8C">
      <w:pPr>
        <w:jc w:val="both"/>
        <w:rPr>
          <w:rFonts w:eastAsia="Calibri"/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9C51CB" w:rsidRPr="009C51CB">
        <w:rPr>
          <w:rFonts w:eastAsia="Calibri"/>
          <w:b/>
          <w:lang w:val="sr-Cyrl-RS"/>
        </w:rPr>
        <w:t>MABIZO DOO PANČEVO</w:t>
      </w:r>
      <w:r w:rsidR="009C51CB" w:rsidRPr="000755FD">
        <w:rPr>
          <w:rFonts w:eastAsia="Calibri"/>
          <w:lang w:val="sr-Cyrl-RS"/>
        </w:rPr>
        <w:t>, са седиштем у Панчеву, Жарка Зрењанина 56, матични број 20025603, законски заступник Биљана Брнгар.</w:t>
      </w:r>
    </w:p>
    <w:p w:rsidR="00B30D90" w:rsidRPr="00440B8C" w:rsidRDefault="00E53F54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4B3511">
        <w:rPr>
          <w:lang w:val="sr-Cyrl-CS"/>
        </w:rPr>
        <w:t>Трајање уговора је</w:t>
      </w:r>
      <w:r w:rsidR="009C51CB">
        <w:rPr>
          <w:lang w:val="sr-Cyrl-CS"/>
        </w:rPr>
        <w:t xml:space="preserve"> до испуњења обавеза обе уговорене стране, а најкасније до 31.12.2018. године.</w:t>
      </w:r>
      <w:r w:rsidR="004B3511">
        <w:rPr>
          <w:lang w:val="sr-Cyrl-CS"/>
        </w:rPr>
        <w:t xml:space="preserve"> </w:t>
      </w:r>
      <w:bookmarkStart w:id="0" w:name="_GoBack"/>
      <w:bookmarkEnd w:id="0"/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6963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C549A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B3511"/>
    <w:rsid w:val="004C3A8A"/>
    <w:rsid w:val="004E439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D4FA2"/>
    <w:rsid w:val="005E04E0"/>
    <w:rsid w:val="005E5573"/>
    <w:rsid w:val="005F1981"/>
    <w:rsid w:val="005F3E5E"/>
    <w:rsid w:val="00634B23"/>
    <w:rsid w:val="006438D1"/>
    <w:rsid w:val="00645AA4"/>
    <w:rsid w:val="0065661B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8761C"/>
    <w:rsid w:val="00995587"/>
    <w:rsid w:val="009A2320"/>
    <w:rsid w:val="009A62E0"/>
    <w:rsid w:val="009B13C2"/>
    <w:rsid w:val="009B3248"/>
    <w:rsid w:val="009C0219"/>
    <w:rsid w:val="009C3809"/>
    <w:rsid w:val="009C51CB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30D90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1732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2</cp:revision>
  <cp:lastPrinted>2018-04-10T11:14:00Z</cp:lastPrinted>
  <dcterms:created xsi:type="dcterms:W3CDTF">2018-09-28T08:53:00Z</dcterms:created>
  <dcterms:modified xsi:type="dcterms:W3CDTF">2018-09-28T08:53:00Z</dcterms:modified>
</cp:coreProperties>
</file>