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12" w:rsidRPr="00E20FE2" w:rsidRDefault="00E20FE2">
      <w:pPr>
        <w:spacing w:after="150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E20FE2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321D12" w:rsidRPr="00E20FE2" w:rsidRDefault="00E20FE2">
      <w:pPr>
        <w:spacing w:after="150"/>
        <w:jc w:val="center"/>
        <w:rPr>
          <w:rFonts w:ascii="Times New Roman" w:hAnsi="Times New Roman" w:cs="Times New Roman"/>
        </w:rPr>
      </w:pPr>
      <w:r w:rsidRPr="00E20FE2">
        <w:rPr>
          <w:rFonts w:ascii="Times New Roman" w:hAnsi="Times New Roman" w:cs="Times New Roman"/>
          <w:b/>
          <w:color w:val="000000"/>
        </w:rPr>
        <w:t>1978</w:t>
      </w:r>
    </w:p>
    <w:p w:rsidR="00321D12" w:rsidRPr="00E20FE2" w:rsidRDefault="00E20FE2">
      <w:pPr>
        <w:spacing w:after="150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основу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34.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E20FE2">
        <w:rPr>
          <w:rFonts w:ascii="Times New Roman" w:hAnsi="Times New Roman" w:cs="Times New Roman"/>
          <w:color w:val="000000"/>
        </w:rPr>
        <w:t>Закона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развоју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20FE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гласник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РСˮ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бр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. 10/13, 142/14, 103/15 и </w:t>
      </w:r>
      <w:r w:rsidRPr="00E20FE2">
        <w:rPr>
          <w:rFonts w:ascii="Times New Roman" w:hAnsi="Times New Roman" w:cs="Times New Roman"/>
          <w:color w:val="000000"/>
        </w:rPr>
        <w:t>101/16),</w:t>
      </w:r>
    </w:p>
    <w:p w:rsidR="00321D12" w:rsidRPr="00E20FE2" w:rsidRDefault="00E20FE2">
      <w:pPr>
        <w:spacing w:after="150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321D12" w:rsidRPr="00E20FE2" w:rsidRDefault="00E20FE2">
      <w:pPr>
        <w:spacing w:after="225"/>
        <w:jc w:val="center"/>
        <w:rPr>
          <w:rFonts w:ascii="Times New Roman" w:hAnsi="Times New Roman" w:cs="Times New Roman"/>
        </w:rPr>
      </w:pPr>
      <w:r w:rsidRPr="00E20FE2">
        <w:rPr>
          <w:rFonts w:ascii="Times New Roman" w:hAnsi="Times New Roman" w:cs="Times New Roman"/>
          <w:b/>
          <w:color w:val="000000"/>
        </w:rPr>
        <w:t>ПРАВИЛНИК</w:t>
      </w:r>
    </w:p>
    <w:p w:rsidR="00321D12" w:rsidRPr="00E20FE2" w:rsidRDefault="00E20FE2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E20FE2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допуни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подстицајима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програмима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диверсификацију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дохотка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унапређење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квалитета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живота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руралним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подручјима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кроз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подршку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младим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пољопривредницима</w:t>
      </w:r>
      <w:proofErr w:type="spellEnd"/>
    </w:p>
    <w:p w:rsidR="00321D12" w:rsidRPr="00E20FE2" w:rsidRDefault="00E20FE2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Члан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1.</w:t>
      </w:r>
    </w:p>
    <w:p w:rsidR="00321D12" w:rsidRPr="00E20FE2" w:rsidRDefault="00E20FE2">
      <w:pPr>
        <w:spacing w:after="150"/>
        <w:rPr>
          <w:rFonts w:ascii="Times New Roman" w:hAnsi="Times New Roman" w:cs="Times New Roman"/>
        </w:rPr>
      </w:pPr>
      <w:r w:rsidRPr="00E20FE2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програмима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диверсификацију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дохотка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квалитета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живота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руралним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подручјима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кроз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подршку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младим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пољопривредницима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20FE2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гласник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РСˮ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бр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. 46/18 и 50/18),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21.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гласи</w:t>
      </w:r>
      <w:proofErr w:type="spellEnd"/>
      <w:r w:rsidRPr="00E20FE2">
        <w:rPr>
          <w:rFonts w:ascii="Times New Roman" w:hAnsi="Times New Roman" w:cs="Times New Roman"/>
          <w:color w:val="000000"/>
        </w:rPr>
        <w:t>:</w:t>
      </w:r>
    </w:p>
    <w:p w:rsidR="00321D12" w:rsidRPr="00E20FE2" w:rsidRDefault="00E20FE2">
      <w:pPr>
        <w:spacing w:after="120"/>
        <w:jc w:val="center"/>
        <w:rPr>
          <w:rFonts w:ascii="Times New Roman" w:hAnsi="Times New Roman" w:cs="Times New Roman"/>
        </w:rPr>
      </w:pPr>
      <w:r w:rsidRPr="00E20FE2">
        <w:rPr>
          <w:rFonts w:ascii="Times New Roman" w:hAnsi="Times New Roman" w:cs="Times New Roman"/>
          <w:color w:val="000000"/>
        </w:rPr>
        <w:t>„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21.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Ако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року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реализац</w:t>
      </w:r>
      <w:r w:rsidRPr="00E20FE2">
        <w:rPr>
          <w:rFonts w:ascii="Times New Roman" w:hAnsi="Times New Roman" w:cs="Times New Roman"/>
          <w:color w:val="000000"/>
        </w:rPr>
        <w:t>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престане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постоји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или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му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буде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изречена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забрана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обављања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може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поднети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Уз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доказ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20FE2">
        <w:rPr>
          <w:rFonts w:ascii="Times New Roman" w:hAnsi="Times New Roman" w:cs="Times New Roman"/>
          <w:color w:val="000000"/>
        </w:rPr>
        <w:t>престанку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рада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изрицању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забране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обављања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као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предрачун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Изјаву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другог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Ако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року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делатност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или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престане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врши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продају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може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поднети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>.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Уз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доказ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20FE2">
        <w:rPr>
          <w:rFonts w:ascii="Times New Roman" w:hAnsi="Times New Roman" w:cs="Times New Roman"/>
          <w:color w:val="000000"/>
        </w:rPr>
        <w:t>п</w:t>
      </w:r>
      <w:r w:rsidRPr="00E20FE2">
        <w:rPr>
          <w:rFonts w:ascii="Times New Roman" w:hAnsi="Times New Roman" w:cs="Times New Roman"/>
          <w:color w:val="000000"/>
        </w:rPr>
        <w:t>ромени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делатности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изјаву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престао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врши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продају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као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предрачун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Изјаву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другог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Ако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року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дође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поремећаја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тржишту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услед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</w:t>
      </w:r>
      <w:r w:rsidRPr="00E20FE2">
        <w:rPr>
          <w:rFonts w:ascii="Times New Roman" w:hAnsi="Times New Roman" w:cs="Times New Roman"/>
          <w:color w:val="000000"/>
        </w:rPr>
        <w:t>обављач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могућности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испоручи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складу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може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поднети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исте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врсте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Уз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</w:t>
      </w:r>
      <w:r w:rsidRPr="00E20FE2">
        <w:rPr>
          <w:rFonts w:ascii="Times New Roman" w:hAnsi="Times New Roman" w:cs="Times New Roman"/>
          <w:color w:val="000000"/>
        </w:rPr>
        <w:t>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5.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изјаву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могућности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испоручи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складу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образложењем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поремећаја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тржишту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конкретном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случају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као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предрачун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Изјаву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други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истоврсни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Ако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року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дође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поремећаја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тржишту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услед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могућности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испоручи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року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</w:t>
      </w:r>
      <w:r w:rsidRPr="00E20FE2">
        <w:rPr>
          <w:rFonts w:ascii="Times New Roman" w:hAnsi="Times New Roman" w:cs="Times New Roman"/>
          <w:color w:val="000000"/>
        </w:rPr>
        <w:t>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утврђеном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lastRenderedPageBreak/>
        <w:t>може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поднети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продужетак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рока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додатних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90 </w:t>
      </w:r>
      <w:proofErr w:type="spellStart"/>
      <w:r w:rsidRPr="00E20FE2">
        <w:rPr>
          <w:rFonts w:ascii="Times New Roman" w:hAnsi="Times New Roman" w:cs="Times New Roman"/>
          <w:color w:val="000000"/>
        </w:rPr>
        <w:t>дана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пријема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којим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дозвољава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продужетак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рока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Уз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продужетак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рока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7.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E20FE2">
        <w:rPr>
          <w:rFonts w:ascii="Times New Roman" w:hAnsi="Times New Roman" w:cs="Times New Roman"/>
          <w:color w:val="000000"/>
        </w:rPr>
        <w:t>изјаву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могућности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испоручи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року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утврђеном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обра</w:t>
      </w:r>
      <w:r w:rsidRPr="00E20FE2">
        <w:rPr>
          <w:rFonts w:ascii="Times New Roman" w:hAnsi="Times New Roman" w:cs="Times New Roman"/>
          <w:color w:val="000000"/>
        </w:rPr>
        <w:t>зложењем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поремећаја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тржишту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конкретном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случају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као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изјаву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може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испоручи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додатном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року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90 </w:t>
      </w:r>
      <w:proofErr w:type="spellStart"/>
      <w:r w:rsidRPr="00E20FE2">
        <w:rPr>
          <w:rFonts w:ascii="Times New Roman" w:hAnsi="Times New Roman" w:cs="Times New Roman"/>
          <w:color w:val="000000"/>
        </w:rPr>
        <w:t>дана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7.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Ако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року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пољопривредник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својство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трговц</w:t>
      </w:r>
      <w:r w:rsidRPr="00E20FE2">
        <w:rPr>
          <w:rFonts w:ascii="Times New Roman" w:hAnsi="Times New Roman" w:cs="Times New Roman"/>
          <w:color w:val="000000"/>
        </w:rPr>
        <w:t>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складу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законом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којим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уређује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трговина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после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истека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рока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испоруку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13.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није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више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могућности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изврши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испоруку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грла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складу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</w:t>
      </w:r>
      <w:r w:rsidRPr="00E20FE2">
        <w:rPr>
          <w:rFonts w:ascii="Times New Roman" w:hAnsi="Times New Roman" w:cs="Times New Roman"/>
          <w:color w:val="000000"/>
        </w:rPr>
        <w:t>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може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поднети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или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грла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Уз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грла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9.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ли</w:t>
      </w:r>
      <w:r w:rsidRPr="00E20FE2">
        <w:rPr>
          <w:rFonts w:ascii="Times New Roman" w:hAnsi="Times New Roman" w:cs="Times New Roman"/>
          <w:color w:val="000000"/>
        </w:rPr>
        <w:t>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E20FE2">
        <w:rPr>
          <w:rFonts w:ascii="Times New Roman" w:hAnsi="Times New Roman" w:cs="Times New Roman"/>
          <w:color w:val="000000"/>
        </w:rPr>
        <w:t>изјаву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пољопривредника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својство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трговца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складу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законом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којим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уређује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трговина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више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могућности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изврши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испоруку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грла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складу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</w:t>
      </w:r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као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предрачун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Изјаву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другог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друга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квалитетна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приплодна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грла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E20FE2">
        <w:rPr>
          <w:rFonts w:ascii="Times New Roman" w:hAnsi="Times New Roman" w:cs="Times New Roman"/>
          <w:color w:val="000000"/>
        </w:rPr>
        <w:t>1</w:t>
      </w:r>
      <w:proofErr w:type="gramEnd"/>
      <w:r w:rsidRPr="00E20FE2">
        <w:rPr>
          <w:rFonts w:ascii="Times New Roman" w:hAnsi="Times New Roman" w:cs="Times New Roman"/>
          <w:color w:val="000000"/>
        </w:rPr>
        <w:t xml:space="preserve">, 3, 5, 7. </w:t>
      </w:r>
      <w:proofErr w:type="gramStart"/>
      <w:r w:rsidRPr="00E20FE2">
        <w:rPr>
          <w:rFonts w:ascii="Times New Roman" w:hAnsi="Times New Roman" w:cs="Times New Roman"/>
          <w:color w:val="000000"/>
        </w:rPr>
        <w:t>и</w:t>
      </w:r>
      <w:proofErr w:type="gramEnd"/>
      <w:r w:rsidRPr="00E20FE2">
        <w:rPr>
          <w:rFonts w:ascii="Times New Roman" w:hAnsi="Times New Roman" w:cs="Times New Roman"/>
          <w:color w:val="000000"/>
        </w:rPr>
        <w:t xml:space="preserve"> 9.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може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поднети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року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120 </w:t>
      </w:r>
      <w:proofErr w:type="spellStart"/>
      <w:r w:rsidRPr="00E20FE2">
        <w:rPr>
          <w:rFonts w:ascii="Times New Roman" w:hAnsi="Times New Roman" w:cs="Times New Roman"/>
          <w:color w:val="000000"/>
        </w:rPr>
        <w:t>дана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пријема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>.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Упра</w:t>
      </w:r>
      <w:r w:rsidRPr="00E20FE2">
        <w:rPr>
          <w:rFonts w:ascii="Times New Roman" w:hAnsi="Times New Roman" w:cs="Times New Roman"/>
          <w:color w:val="000000"/>
        </w:rPr>
        <w:t>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врши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административну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обраду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. 1–10.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провером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документације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приложене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као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службених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. 1–10.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поднет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стране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преур</w:t>
      </w:r>
      <w:r w:rsidRPr="00E20FE2">
        <w:rPr>
          <w:rFonts w:ascii="Times New Roman" w:hAnsi="Times New Roman" w:cs="Times New Roman"/>
          <w:color w:val="000000"/>
        </w:rPr>
        <w:t>ањен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неблаговремен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послат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факсом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документацијом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гласи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одбацује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без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разматрања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Директор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</w:t>
      </w:r>
      <w:r w:rsidRPr="00E20FE2">
        <w:rPr>
          <w:rFonts w:ascii="Times New Roman" w:hAnsi="Times New Roman" w:cs="Times New Roman"/>
          <w:color w:val="000000"/>
        </w:rPr>
        <w:t>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продужетак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рока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грла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Ако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вредност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новог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</w:t>
      </w:r>
      <w:r w:rsidRPr="00E20FE2">
        <w:rPr>
          <w:rFonts w:ascii="Times New Roman" w:hAnsi="Times New Roman" w:cs="Times New Roman"/>
          <w:color w:val="000000"/>
        </w:rPr>
        <w:t>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грла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мања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вредности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утврђене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14.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налаже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подносиоцу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врати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вишак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новчаних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E20FE2">
        <w:rPr>
          <w:rFonts w:ascii="Times New Roman" w:hAnsi="Times New Roman" w:cs="Times New Roman"/>
          <w:color w:val="000000"/>
        </w:rPr>
        <w:t>. 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Ако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вредност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новог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</w:t>
      </w:r>
      <w:r w:rsidRPr="00E20FE2">
        <w:rPr>
          <w:rFonts w:ascii="Times New Roman" w:hAnsi="Times New Roman" w:cs="Times New Roman"/>
          <w:color w:val="000000"/>
        </w:rPr>
        <w:t>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добављача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промену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квалитетни</w:t>
      </w:r>
      <w:bookmarkStart w:id="0" w:name="_GoBack"/>
      <w:bookmarkEnd w:id="0"/>
      <w:r w:rsidRPr="00E20FE2">
        <w:rPr>
          <w:rFonts w:ascii="Times New Roman" w:hAnsi="Times New Roman" w:cs="Times New Roman"/>
          <w:color w:val="000000"/>
        </w:rPr>
        <w:t>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грла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већа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вредности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утврђене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14.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</w:t>
      </w:r>
      <w:r w:rsidRPr="00E20FE2">
        <w:rPr>
          <w:rFonts w:ascii="Times New Roman" w:hAnsi="Times New Roman" w:cs="Times New Roman"/>
          <w:color w:val="000000"/>
        </w:rPr>
        <w:t>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може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одобрити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додатни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износ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подстицаја.ˮ</w:t>
      </w:r>
      <w:proofErr w:type="spellEnd"/>
      <w:r w:rsidRPr="00E20FE2">
        <w:rPr>
          <w:rFonts w:ascii="Times New Roman" w:hAnsi="Times New Roman" w:cs="Times New Roman"/>
          <w:color w:val="000000"/>
        </w:rPr>
        <w:t>.</w:t>
      </w:r>
    </w:p>
    <w:p w:rsidR="00321D12" w:rsidRPr="00E20FE2" w:rsidRDefault="00E20FE2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Члан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2.</w:t>
      </w:r>
    </w:p>
    <w:p w:rsidR="00321D12" w:rsidRPr="00E20FE2" w:rsidRDefault="00E20FE2">
      <w:pPr>
        <w:spacing w:after="150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После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21.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додаје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нови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21а,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гласи</w:t>
      </w:r>
      <w:proofErr w:type="spellEnd"/>
      <w:r w:rsidRPr="00E20FE2">
        <w:rPr>
          <w:rFonts w:ascii="Times New Roman" w:hAnsi="Times New Roman" w:cs="Times New Roman"/>
          <w:color w:val="000000"/>
        </w:rPr>
        <w:t>:</w:t>
      </w:r>
    </w:p>
    <w:p w:rsidR="00E20FE2" w:rsidRDefault="00E20FE2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321D12" w:rsidRPr="00E20FE2" w:rsidRDefault="00E20FE2">
      <w:pPr>
        <w:spacing w:after="120"/>
        <w:jc w:val="center"/>
        <w:rPr>
          <w:rFonts w:ascii="Times New Roman" w:hAnsi="Times New Roman" w:cs="Times New Roman"/>
        </w:rPr>
      </w:pPr>
      <w:r w:rsidRPr="00E20FE2">
        <w:rPr>
          <w:rFonts w:ascii="Times New Roman" w:hAnsi="Times New Roman" w:cs="Times New Roman"/>
          <w:color w:val="000000"/>
        </w:rPr>
        <w:lastRenderedPageBreak/>
        <w:t>„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21a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Ако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услед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промењених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околности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могућности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реализује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складу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21.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може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истека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рока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поднети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повраћај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исплаћених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новчаних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E20FE2">
        <w:rPr>
          <w:rFonts w:ascii="Times New Roman" w:hAnsi="Times New Roman" w:cs="Times New Roman"/>
          <w:color w:val="000000"/>
        </w:rPr>
        <w:t>.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Уз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</w:t>
      </w:r>
      <w:r w:rsidRPr="00E20FE2">
        <w:rPr>
          <w:rFonts w:ascii="Times New Roman" w:hAnsi="Times New Roman" w:cs="Times New Roman"/>
          <w:color w:val="000000"/>
        </w:rPr>
        <w:t>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доказе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којима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чини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вероватним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наступање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промењених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околности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услед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могућности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реализује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инвестицију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складу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18.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односно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21.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20FE2">
        <w:rPr>
          <w:rFonts w:ascii="Times New Roman" w:hAnsi="Times New Roman" w:cs="Times New Roman"/>
          <w:color w:val="000000"/>
        </w:rPr>
        <w:t>.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стaва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поднет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стране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лица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није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преурањен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неблаговремен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као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захтев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послат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факсом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одбацује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без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разматрања</w:t>
      </w:r>
      <w:proofErr w:type="spellEnd"/>
      <w:r w:rsidRPr="00E20FE2">
        <w:rPr>
          <w:rFonts w:ascii="Times New Roman" w:hAnsi="Times New Roman" w:cs="Times New Roman"/>
          <w:color w:val="000000"/>
        </w:rPr>
        <w:t>.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Директор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Управе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повраћај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исплаћених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инструкцијама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</w:t>
      </w:r>
      <w:r w:rsidRPr="00E20FE2">
        <w:rPr>
          <w:rFonts w:ascii="Times New Roman" w:hAnsi="Times New Roman" w:cs="Times New Roman"/>
          <w:color w:val="000000"/>
        </w:rPr>
        <w:t>плату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роком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уплату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15 </w:t>
      </w:r>
      <w:proofErr w:type="spellStart"/>
      <w:r w:rsidRPr="00E20FE2">
        <w:rPr>
          <w:rFonts w:ascii="Times New Roman" w:hAnsi="Times New Roman" w:cs="Times New Roman"/>
          <w:color w:val="000000"/>
        </w:rPr>
        <w:t>дана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пријема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решења</w:t>
      </w:r>
      <w:proofErr w:type="spellEnd"/>
      <w:r w:rsidRPr="00E20FE2">
        <w:rPr>
          <w:rFonts w:ascii="Times New Roman" w:hAnsi="Times New Roman" w:cs="Times New Roman"/>
          <w:color w:val="000000"/>
        </w:rPr>
        <w:t>.</w:t>
      </w:r>
    </w:p>
    <w:p w:rsidR="00321D12" w:rsidRPr="00E20FE2" w:rsidRDefault="00E20FE2" w:rsidP="00E20FE2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Лице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одобрено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право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врати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новчана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складу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решењем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из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става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члана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20FE2">
        <w:rPr>
          <w:rFonts w:ascii="Times New Roman" w:hAnsi="Times New Roman" w:cs="Times New Roman"/>
          <w:color w:val="000000"/>
        </w:rPr>
        <w:t>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сноси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правне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последице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непридржавања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обавеза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корисника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20FE2">
        <w:rPr>
          <w:rFonts w:ascii="Times New Roman" w:hAnsi="Times New Roman" w:cs="Times New Roman"/>
          <w:color w:val="000000"/>
        </w:rPr>
        <w:t>складу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законом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којим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уређује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20FE2">
        <w:rPr>
          <w:rFonts w:ascii="Times New Roman" w:hAnsi="Times New Roman" w:cs="Times New Roman"/>
          <w:color w:val="000000"/>
        </w:rPr>
        <w:t>рурални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развој.ˮ</w:t>
      </w:r>
      <w:proofErr w:type="spellEnd"/>
      <w:r w:rsidRPr="00E20FE2">
        <w:rPr>
          <w:rFonts w:ascii="Times New Roman" w:hAnsi="Times New Roman" w:cs="Times New Roman"/>
          <w:color w:val="000000"/>
        </w:rPr>
        <w:t>.</w:t>
      </w:r>
    </w:p>
    <w:p w:rsidR="00321D12" w:rsidRPr="00E20FE2" w:rsidRDefault="00E20FE2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Члан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3.</w:t>
      </w:r>
    </w:p>
    <w:p w:rsidR="00321D12" w:rsidRPr="00E20FE2" w:rsidRDefault="00E20FE2">
      <w:pPr>
        <w:spacing w:after="150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Овај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ступа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снагу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од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дана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E20FE2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Србијеˮ</w:t>
      </w:r>
      <w:proofErr w:type="spellEnd"/>
      <w:r w:rsidRPr="00E20FE2">
        <w:rPr>
          <w:rFonts w:ascii="Times New Roman" w:hAnsi="Times New Roman" w:cs="Times New Roman"/>
          <w:color w:val="000000"/>
        </w:rPr>
        <w:t>.</w:t>
      </w:r>
    </w:p>
    <w:p w:rsidR="00321D12" w:rsidRPr="00E20FE2" w:rsidRDefault="00E20FE2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Број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 110-00-00103/2018-09</w:t>
      </w:r>
    </w:p>
    <w:p w:rsidR="00321D12" w:rsidRPr="00E20FE2" w:rsidRDefault="00E20FE2">
      <w:pPr>
        <w:spacing w:after="150"/>
        <w:jc w:val="right"/>
        <w:rPr>
          <w:rFonts w:ascii="Times New Roman" w:hAnsi="Times New Roman" w:cs="Times New Roman"/>
        </w:rPr>
      </w:pPr>
      <w:r w:rsidRPr="00E20FE2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20FE2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E20FE2">
        <w:rPr>
          <w:rFonts w:ascii="Times New Roman" w:hAnsi="Times New Roman" w:cs="Times New Roman"/>
          <w:color w:val="000000"/>
        </w:rPr>
        <w:t xml:space="preserve">, 14.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маја</w:t>
      </w:r>
      <w:proofErr w:type="spellEnd"/>
      <w:proofErr w:type="gramEnd"/>
      <w:r w:rsidRPr="00E20FE2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E20FE2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321D12" w:rsidRPr="00E20FE2" w:rsidRDefault="00E20FE2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E20FE2">
        <w:rPr>
          <w:rFonts w:ascii="Times New Roman" w:hAnsi="Times New Roman" w:cs="Times New Roman"/>
          <w:color w:val="000000"/>
        </w:rPr>
        <w:t>,</w:t>
      </w:r>
    </w:p>
    <w:p w:rsidR="00321D12" w:rsidRPr="00E20FE2" w:rsidRDefault="00E20FE2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20FE2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b/>
          <w:color w:val="000000"/>
        </w:rPr>
        <w:t>Н</w:t>
      </w:r>
      <w:r w:rsidRPr="00E20FE2">
        <w:rPr>
          <w:rFonts w:ascii="Times New Roman" w:hAnsi="Times New Roman" w:cs="Times New Roman"/>
          <w:b/>
          <w:color w:val="000000"/>
        </w:rPr>
        <w:t>едимовић</w:t>
      </w:r>
      <w:proofErr w:type="spellEnd"/>
      <w:r w:rsidRPr="00E20FE2">
        <w:rPr>
          <w:rFonts w:ascii="Times New Roman" w:hAnsi="Times New Roman" w:cs="Times New Roman"/>
          <w:b/>
          <w:color w:val="000000"/>
        </w:rPr>
        <w:t>,</w:t>
      </w:r>
      <w:r w:rsidRPr="00E20F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20FE2">
        <w:rPr>
          <w:rFonts w:ascii="Times New Roman" w:hAnsi="Times New Roman" w:cs="Times New Roman"/>
          <w:color w:val="000000"/>
        </w:rPr>
        <w:t>с.р</w:t>
      </w:r>
      <w:proofErr w:type="spellEnd"/>
      <w:r w:rsidRPr="00E20FE2">
        <w:rPr>
          <w:rFonts w:ascii="Times New Roman" w:hAnsi="Times New Roman" w:cs="Times New Roman"/>
          <w:color w:val="000000"/>
        </w:rPr>
        <w:t>.</w:t>
      </w:r>
    </w:p>
    <w:sectPr w:rsidR="00321D12" w:rsidRPr="00E20F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12"/>
    <w:rsid w:val="00321D12"/>
    <w:rsid w:val="00E2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C0DA"/>
  <w15:docId w15:val="{DEEA0D0D-DE49-417D-AA90-A038364E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2019-05-23T14:53:00Z</dcterms:created>
  <dcterms:modified xsi:type="dcterms:W3CDTF">2019-05-23T14:53:00Z</dcterms:modified>
</cp:coreProperties>
</file>