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F352DA" w:rsidRDefault="001619E7">
      <w:pPr>
        <w:jc w:val="center"/>
        <w:rPr>
          <w:rFonts w:ascii="Arial" w:hAnsi="Arial" w:cs="Arial"/>
          <w:sz w:val="32"/>
          <w:szCs w:val="32"/>
          <w:lang w:val="sr-Cyrl-CS"/>
        </w:rPr>
      </w:pPr>
      <w:bookmarkStart w:id="0" w:name="_GoBack"/>
      <w:bookmarkEnd w:id="0"/>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CA3704">
      <w:pPr>
        <w:jc w:val="center"/>
        <w:rPr>
          <w:rFonts w:ascii="Arial" w:hAnsi="Arial" w:cs="Arial"/>
          <w:sz w:val="32"/>
          <w:szCs w:val="32"/>
        </w:rPr>
      </w:pPr>
      <w:r>
        <w:rPr>
          <w:noProof/>
          <w:sz w:val="20"/>
          <w:szCs w:val="20"/>
          <w:lang w:eastAsia="en-US"/>
        </w:rPr>
        <w:drawing>
          <wp:inline distT="0" distB="0" distL="0" distR="0">
            <wp:extent cx="1028700" cy="1768642"/>
            <wp:effectExtent l="0" t="0" r="0" b="317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768642"/>
                    </a:xfrm>
                    <a:prstGeom prst="rect">
                      <a:avLst/>
                    </a:prstGeom>
                    <a:noFill/>
                    <a:ln>
                      <a:noFill/>
                    </a:ln>
                  </pic:spPr>
                </pic:pic>
              </a:graphicData>
            </a:graphic>
          </wp:inline>
        </w:drawing>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896014">
      <w:pPr>
        <w:shd w:val="clear" w:color="auto" w:fill="C6D9F1"/>
        <w:rPr>
          <w:rFonts w:ascii="Arial" w:hAnsi="Arial" w:cs="Arial"/>
          <w:sz w:val="32"/>
          <w:szCs w:val="32"/>
        </w:rPr>
      </w:pPr>
    </w:p>
    <w:p w:rsidR="001619E7" w:rsidRDefault="00896014">
      <w:pPr>
        <w:shd w:val="clear" w:color="auto" w:fill="C6D9F1"/>
        <w:jc w:val="center"/>
        <w:rPr>
          <w:sz w:val="32"/>
          <w:szCs w:val="32"/>
          <w:lang w:val="sr-Cyrl-RS"/>
        </w:rPr>
      </w:pPr>
      <w:r w:rsidRPr="008B151F">
        <w:rPr>
          <w:sz w:val="32"/>
          <w:szCs w:val="32"/>
        </w:rPr>
        <w:t>КОНКУРСНA ДОКУМЕНТАЦИЈA</w:t>
      </w:r>
      <w:r w:rsidR="006705E6" w:rsidRPr="008B151F">
        <w:rPr>
          <w:sz w:val="32"/>
          <w:szCs w:val="32"/>
        </w:rPr>
        <w:t xml:space="preserve"> </w:t>
      </w:r>
    </w:p>
    <w:p w:rsidR="00CA3704" w:rsidRPr="00CA3704" w:rsidRDefault="00CA3704">
      <w:pPr>
        <w:shd w:val="clear" w:color="auto" w:fill="C6D9F1"/>
        <w:jc w:val="center"/>
        <w:rPr>
          <w:sz w:val="32"/>
          <w:szCs w:val="32"/>
          <w:lang w:val="sr-Cyrl-RS"/>
        </w:rPr>
      </w:pPr>
    </w:p>
    <w:p w:rsidR="001619E7" w:rsidRDefault="001619E7">
      <w:pPr>
        <w:jc w:val="center"/>
        <w:rPr>
          <w:rFonts w:ascii="Arial" w:hAnsi="Arial" w:cs="Arial"/>
          <w:sz w:val="32"/>
          <w:szCs w:val="32"/>
        </w:rPr>
      </w:pPr>
    </w:p>
    <w:p w:rsidR="008B151F" w:rsidRDefault="008B151F" w:rsidP="008B151F">
      <w:pPr>
        <w:jc w:val="center"/>
        <w:rPr>
          <w:sz w:val="32"/>
          <w:szCs w:val="32"/>
          <w:lang w:val="sr-Cyrl-RS"/>
        </w:rPr>
      </w:pPr>
      <w:r>
        <w:rPr>
          <w:sz w:val="32"/>
          <w:szCs w:val="32"/>
          <w:lang w:val="sr-Cyrl-RS"/>
        </w:rPr>
        <w:t>МИНИСТАРСТВО ПОЉОПР</w:t>
      </w:r>
      <w:r w:rsidR="00F93A37">
        <w:rPr>
          <w:sz w:val="32"/>
          <w:szCs w:val="32"/>
          <w:lang w:val="sr-Cyrl-RS"/>
        </w:rPr>
        <w:t>ИВРЕДЕ</w:t>
      </w:r>
      <w:r w:rsidR="00E60CE9">
        <w:rPr>
          <w:sz w:val="32"/>
          <w:szCs w:val="32"/>
          <w:lang w:val="sr-Latn-RS"/>
        </w:rPr>
        <w:t xml:space="preserve">, </w:t>
      </w:r>
      <w:r w:rsidR="00E60CE9">
        <w:rPr>
          <w:sz w:val="32"/>
          <w:szCs w:val="32"/>
          <w:lang w:val="sr-Cyrl-RS"/>
        </w:rPr>
        <w:t>ШУМАРСТВА И ВОДОПРИВРЕДЕ</w:t>
      </w:r>
      <w:r>
        <w:rPr>
          <w:sz w:val="32"/>
          <w:szCs w:val="32"/>
          <w:lang w:val="sr-Cyrl-RS"/>
        </w:rPr>
        <w:t xml:space="preserve"> – УПРАВА ЗА АГРАРНА ПЛАЋАЊА</w:t>
      </w:r>
    </w:p>
    <w:p w:rsidR="008B151F" w:rsidRDefault="00F93A37" w:rsidP="008B151F">
      <w:pPr>
        <w:jc w:val="center"/>
        <w:rPr>
          <w:sz w:val="32"/>
          <w:szCs w:val="32"/>
          <w:lang w:val="sr-Cyrl-RS"/>
        </w:rPr>
      </w:pPr>
      <w:r>
        <w:rPr>
          <w:sz w:val="32"/>
          <w:szCs w:val="32"/>
          <w:lang w:val="sr-Cyrl-RS"/>
        </w:rPr>
        <w:t>Булевар краља Александра 84</w:t>
      </w:r>
    </w:p>
    <w:p w:rsidR="008B151F" w:rsidRPr="008B151F" w:rsidRDefault="00F93A37" w:rsidP="00CA503A">
      <w:pPr>
        <w:jc w:val="center"/>
        <w:rPr>
          <w:sz w:val="32"/>
          <w:szCs w:val="32"/>
          <w:lang w:val="sr-Cyrl-RS"/>
        </w:rPr>
      </w:pPr>
      <w:r>
        <w:rPr>
          <w:sz w:val="32"/>
          <w:szCs w:val="32"/>
          <w:lang w:val="sr-Cyrl-RS"/>
        </w:rPr>
        <w:t>Београд</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F69B9" w:rsidRPr="001F69B9" w:rsidRDefault="001619E7" w:rsidP="001F69B9">
      <w:pPr>
        <w:jc w:val="center"/>
        <w:rPr>
          <w:b/>
          <w:bCs/>
          <w:color w:val="000000" w:themeColor="text1"/>
          <w:lang w:val="sr-Cyrl-RS"/>
        </w:rPr>
      </w:pPr>
      <w:r w:rsidRPr="001F69B9">
        <w:rPr>
          <w:b/>
          <w:bCs/>
          <w:color w:val="000000" w:themeColor="text1"/>
        </w:rPr>
        <w:t>ЈАВНА НАБАВКА</w:t>
      </w:r>
    </w:p>
    <w:p w:rsidR="001619E7" w:rsidRPr="009B4530" w:rsidRDefault="001619E7" w:rsidP="001F69B9">
      <w:pPr>
        <w:jc w:val="center"/>
        <w:rPr>
          <w:rFonts w:eastAsia="TimesNewRomanPS-BoldMT"/>
          <w:b/>
          <w:bCs/>
          <w:lang w:val="sr-Cyrl-RS"/>
        </w:rPr>
      </w:pPr>
      <w:r w:rsidRPr="001F69B9">
        <w:rPr>
          <w:b/>
          <w:bCs/>
          <w:color w:val="000000" w:themeColor="text1"/>
          <w:lang w:val="sr-Cyrl-CS"/>
        </w:rPr>
        <w:t xml:space="preserve"> </w:t>
      </w:r>
      <w:r w:rsidR="00435DAA">
        <w:rPr>
          <w:rFonts w:eastAsia="TimesNewRomanPS-BoldMT"/>
          <w:b/>
          <w:bCs/>
          <w:lang w:val="sr-Cyrl-RS"/>
        </w:rPr>
        <w:t>одрж</w:t>
      </w:r>
      <w:r w:rsidR="009B4530">
        <w:rPr>
          <w:rFonts w:eastAsia="TimesNewRomanPS-BoldMT"/>
          <w:b/>
          <w:bCs/>
          <w:lang w:val="sr-Cyrl-RS"/>
        </w:rPr>
        <w:t xml:space="preserve">авање апликативног и </w:t>
      </w:r>
      <w:r w:rsidR="009B4530">
        <w:rPr>
          <w:rFonts w:eastAsia="TimesNewRomanPS-BoldMT"/>
          <w:b/>
          <w:bCs/>
        </w:rPr>
        <w:t xml:space="preserve">data – base </w:t>
      </w:r>
      <w:r w:rsidR="009B4530">
        <w:rPr>
          <w:rFonts w:eastAsia="TimesNewRomanPS-BoldMT"/>
          <w:b/>
          <w:bCs/>
          <w:lang w:val="sr-Cyrl-RS"/>
        </w:rPr>
        <w:t xml:space="preserve">софтвера за обраду националних субвенција  </w:t>
      </w:r>
    </w:p>
    <w:p w:rsidR="001619E7" w:rsidRDefault="001619E7">
      <w:pPr>
        <w:jc w:val="center"/>
        <w:rPr>
          <w:rFonts w:ascii="Arial" w:hAnsi="Arial" w:cs="Arial"/>
          <w:b/>
          <w:bCs/>
          <w:i/>
          <w:iCs/>
        </w:rPr>
      </w:pPr>
    </w:p>
    <w:p w:rsidR="001619E7" w:rsidRPr="003A484D" w:rsidRDefault="006705E6">
      <w:pPr>
        <w:jc w:val="center"/>
        <w:rPr>
          <w:b/>
          <w:bCs/>
          <w:lang w:val="sr-Cyrl-CS"/>
        </w:rPr>
      </w:pPr>
      <w:r w:rsidRPr="003A484D">
        <w:rPr>
          <w:b/>
          <w:bCs/>
          <w:lang w:val="sr-Cyrl-CS"/>
        </w:rPr>
        <w:t xml:space="preserve">ПРЕГОВАРАЧКИ ПОСТУПАК </w:t>
      </w:r>
      <w:r w:rsidR="00BC4FDD" w:rsidRPr="003A484D">
        <w:rPr>
          <w:b/>
          <w:bCs/>
          <w:lang w:val="sr-Cyrl-CS"/>
        </w:rPr>
        <w:t>БЕЗ ОБЈАВЉИВАЊА</w:t>
      </w:r>
      <w:r w:rsidRPr="003A484D">
        <w:rPr>
          <w:b/>
          <w:bCs/>
          <w:lang w:val="sr-Cyrl-CS"/>
        </w:rPr>
        <w:t xml:space="preserve"> ПОЗИВА ЗА ПОДНОШЕЊЕ ПОНУДА </w:t>
      </w:r>
    </w:p>
    <w:p w:rsidR="001619E7" w:rsidRPr="00E60CE9" w:rsidRDefault="00F93A37">
      <w:pPr>
        <w:jc w:val="center"/>
        <w:rPr>
          <w:i/>
          <w:iCs/>
          <w:lang w:val="sr-Cyrl-RS"/>
        </w:rPr>
      </w:pPr>
      <w:r>
        <w:rPr>
          <w:b/>
          <w:bCs/>
        </w:rPr>
        <w:t>Ј</w:t>
      </w:r>
      <w:r>
        <w:rPr>
          <w:b/>
          <w:bCs/>
          <w:lang w:val="sr-Cyrl-RS"/>
        </w:rPr>
        <w:t>Н</w:t>
      </w:r>
      <w:r w:rsidR="003A484D">
        <w:rPr>
          <w:b/>
          <w:bCs/>
        </w:rPr>
        <w:t xml:space="preserve"> </w:t>
      </w:r>
      <w:r>
        <w:rPr>
          <w:b/>
          <w:bCs/>
          <w:lang w:val="sr-Cyrl-RS"/>
        </w:rPr>
        <w:t xml:space="preserve">ПП </w:t>
      </w:r>
      <w:r w:rsidR="003A484D">
        <w:rPr>
          <w:b/>
          <w:bCs/>
        </w:rPr>
        <w:t>б</w:t>
      </w:r>
      <w:r w:rsidR="009B4530">
        <w:rPr>
          <w:b/>
          <w:bCs/>
          <w:lang w:val="sr-Cyrl-RS"/>
        </w:rPr>
        <w:t>рој 2</w:t>
      </w:r>
      <w:r w:rsidR="00AA136D">
        <w:rPr>
          <w:b/>
          <w:bCs/>
          <w:lang w:val="sr-Cyrl-RS"/>
        </w:rPr>
        <w:t>/201</w:t>
      </w:r>
      <w:r w:rsidR="00E60CE9">
        <w:rPr>
          <w:b/>
          <w:bCs/>
          <w:lang w:val="sr-Cyrl-RS"/>
        </w:rPr>
        <w:t>7</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lang w:val="sr-Cyrl-R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692FE3" w:rsidRDefault="00E60CE9" w:rsidP="003A484D">
      <w:pPr>
        <w:jc w:val="center"/>
        <w:rPr>
          <w:b/>
          <w:bCs/>
        </w:rPr>
      </w:pPr>
      <w:r>
        <w:rPr>
          <w:b/>
          <w:iCs/>
          <w:lang w:val="sr-Cyrl-RS"/>
        </w:rPr>
        <w:t>Август</w:t>
      </w:r>
      <w:r w:rsidR="003A484D">
        <w:rPr>
          <w:b/>
          <w:iCs/>
          <w:lang w:val="sr-Cyrl-RS"/>
        </w:rPr>
        <w:t xml:space="preserve"> </w:t>
      </w:r>
      <w:r w:rsidR="001619E7" w:rsidRPr="003A484D">
        <w:rPr>
          <w:i/>
          <w:iCs/>
        </w:rPr>
        <w:t xml:space="preserve"> </w:t>
      </w:r>
      <w:r w:rsidR="00AA136D">
        <w:rPr>
          <w:iCs/>
          <w:lang w:val="sr-Cyrl-RS"/>
        </w:rPr>
        <w:t xml:space="preserve"> </w:t>
      </w:r>
      <w:r w:rsidR="003A484D" w:rsidRPr="003A484D">
        <w:rPr>
          <w:b/>
          <w:bCs/>
        </w:rPr>
        <w:t>201</w:t>
      </w:r>
      <w:r>
        <w:rPr>
          <w:b/>
          <w:bCs/>
          <w:lang w:val="sr-Cyrl-RS"/>
        </w:rPr>
        <w:t>7</w:t>
      </w:r>
      <w:r w:rsidR="001619E7" w:rsidRPr="003A484D">
        <w:rPr>
          <w:b/>
          <w:bCs/>
        </w:rPr>
        <w:t xml:space="preserve">. </w:t>
      </w:r>
      <w:r w:rsidR="00692FE3">
        <w:rPr>
          <w:b/>
          <w:bCs/>
        </w:rPr>
        <w:t>године</w:t>
      </w:r>
    </w:p>
    <w:p w:rsidR="00692FE3" w:rsidRDefault="00692FE3">
      <w:pPr>
        <w:suppressAutoHyphens w:val="0"/>
        <w:spacing w:line="240" w:lineRule="auto"/>
        <w:rPr>
          <w:b/>
          <w:bCs/>
        </w:rPr>
      </w:pPr>
      <w:r>
        <w:rPr>
          <w:b/>
          <w:bCs/>
        </w:rPr>
        <w:br w:type="page"/>
      </w:r>
    </w:p>
    <w:p w:rsidR="00692FE3" w:rsidRDefault="00692FE3">
      <w:pPr>
        <w:jc w:val="both"/>
        <w:rPr>
          <w:rFonts w:eastAsia="TimesNewRomanPSMT"/>
          <w:lang w:val="sr-Cyrl-RS"/>
        </w:rPr>
      </w:pPr>
    </w:p>
    <w:p w:rsidR="001619E7" w:rsidRPr="003A484D" w:rsidRDefault="001619E7">
      <w:pPr>
        <w:jc w:val="both"/>
        <w:rPr>
          <w:rFonts w:eastAsia="TimesNewRomanPSMT"/>
        </w:rPr>
      </w:pPr>
      <w:r w:rsidRPr="003A484D">
        <w:rPr>
          <w:rFonts w:eastAsia="TimesNewRomanPSMT"/>
        </w:rPr>
        <w:t>На основу чл. 3</w:t>
      </w:r>
      <w:r w:rsidR="00BC4FDD" w:rsidRPr="003A484D">
        <w:rPr>
          <w:rFonts w:eastAsia="TimesNewRomanPSMT"/>
          <w:lang w:val="sr-Cyrl-RS"/>
        </w:rPr>
        <w:t>6</w:t>
      </w:r>
      <w:r w:rsidRPr="003A484D">
        <w:rPr>
          <w:rFonts w:eastAsia="TimesNewRomanPSMT"/>
        </w:rPr>
        <w:t xml:space="preserve">. </w:t>
      </w:r>
      <w:r w:rsidR="00AA136D">
        <w:rPr>
          <w:rFonts w:eastAsia="TimesNewRomanPSMT"/>
          <w:lang w:val="sr-Cyrl-RS"/>
        </w:rPr>
        <w:t>ст. 1. тач. 2</w:t>
      </w:r>
      <w:r w:rsidR="00BC4FDD" w:rsidRPr="003A484D">
        <w:rPr>
          <w:rFonts w:eastAsia="TimesNewRomanPSMT"/>
          <w:lang w:val="sr-Cyrl-RS"/>
        </w:rPr>
        <w:t xml:space="preserve"> </w:t>
      </w:r>
      <w:r w:rsidRPr="003A484D">
        <w:rPr>
          <w:rFonts w:eastAsia="TimesNewRomanPSMT"/>
        </w:rPr>
        <w:t>и 61. Закона о јавним набавкама („Сл. гласник РС”</w:t>
      </w:r>
      <w:r w:rsidR="00455408">
        <w:rPr>
          <w:rFonts w:eastAsia="TimesNewRomanPSMT"/>
        </w:rPr>
        <w:t>,</w:t>
      </w:r>
      <w:r w:rsidRPr="003A484D">
        <w:rPr>
          <w:rFonts w:eastAsia="TimesNewRomanPSMT"/>
        </w:rPr>
        <w:t xml:space="preserve"> бр. 124/2012</w:t>
      </w:r>
      <w:r w:rsidR="00AA136D">
        <w:rPr>
          <w:rFonts w:eastAsia="TimesNewRomanPSMT"/>
          <w:lang w:val="sr-Cyrl-RS"/>
        </w:rPr>
        <w:t xml:space="preserve">, </w:t>
      </w:r>
      <w:r w:rsidR="00F93A37">
        <w:rPr>
          <w:rFonts w:eastAsia="TimesNewRomanPSMT"/>
          <w:lang w:val="sr-Cyrl-RS"/>
        </w:rPr>
        <w:t>14/2015</w:t>
      </w:r>
      <w:r w:rsidR="00AA136D">
        <w:rPr>
          <w:rFonts w:eastAsia="TimesNewRomanPSMT"/>
          <w:lang w:val="sr-Cyrl-RS"/>
        </w:rPr>
        <w:t xml:space="preserve"> и 68/20105</w:t>
      </w:r>
      <w:r w:rsidRPr="003A484D">
        <w:rPr>
          <w:rFonts w:eastAsia="TimesNewRomanPSMT"/>
        </w:rPr>
        <w:t xml:space="preserve">, у даљем тексту: Закон), чл. </w:t>
      </w:r>
      <w:r w:rsidR="00E71BBC" w:rsidRPr="003A484D">
        <w:rPr>
          <w:rFonts w:eastAsia="TimesNewRomanPSMT"/>
          <w:lang w:val="sr-Cyrl-RS"/>
        </w:rPr>
        <w:t>5</w:t>
      </w:r>
      <w:r w:rsidRPr="003A484D">
        <w:rPr>
          <w:rFonts w:eastAsia="TimesNewRomanPSMT"/>
        </w:rPr>
        <w:t>. Правилника о обавезним елементима конкурсне документације у поступцима јавних набавки и начину доказивања испуњености усло</w:t>
      </w:r>
      <w:r w:rsidR="00AA136D">
        <w:rPr>
          <w:rFonts w:eastAsia="TimesNewRomanPSMT"/>
        </w:rPr>
        <w:t>ва („Сл. гласник РС”</w:t>
      </w:r>
      <w:r w:rsidR="00AA136D">
        <w:rPr>
          <w:rFonts w:eastAsia="TimesNewRomanPSMT"/>
          <w:lang w:val="sr-Cyrl-RS"/>
        </w:rPr>
        <w:t xml:space="preserve">, бр. </w:t>
      </w:r>
      <w:r w:rsidR="000E33E5">
        <w:rPr>
          <w:rFonts w:eastAsia="TimesNewRomanPSMT"/>
          <w:lang w:val="sr-Latn-RS"/>
        </w:rPr>
        <w:t>86/2015</w:t>
      </w:r>
      <w:r w:rsidR="00AC28B6">
        <w:rPr>
          <w:rFonts w:eastAsia="TimesNewRomanPSMT"/>
          <w:color w:val="auto"/>
          <w:lang w:val="sr-Cyrl-RS"/>
        </w:rPr>
        <w:t xml:space="preserve">), </w:t>
      </w:r>
      <w:r w:rsidRPr="003A484D">
        <w:t>Одлуке о покретању поступка ј</w:t>
      </w:r>
      <w:r w:rsidR="00F93A37">
        <w:t xml:space="preserve">авне набавке број </w:t>
      </w:r>
      <w:r w:rsidR="00F93A37" w:rsidRPr="00025B0E">
        <w:rPr>
          <w:color w:val="auto"/>
        </w:rPr>
        <w:t>404-02-</w:t>
      </w:r>
      <w:r w:rsidR="00892708" w:rsidRPr="00025B0E">
        <w:rPr>
          <w:color w:val="auto"/>
          <w:lang w:val="sr-Latn-RS"/>
        </w:rPr>
        <w:t>53</w:t>
      </w:r>
      <w:r w:rsidR="00F93A37" w:rsidRPr="00025B0E">
        <w:rPr>
          <w:color w:val="auto"/>
        </w:rPr>
        <w:t>/201</w:t>
      </w:r>
      <w:r w:rsidR="00892708" w:rsidRPr="00025B0E">
        <w:rPr>
          <w:color w:val="auto"/>
          <w:lang w:val="sr-Latn-RS"/>
        </w:rPr>
        <w:t>7</w:t>
      </w:r>
      <w:r w:rsidR="00EB2C68" w:rsidRPr="00025B0E">
        <w:rPr>
          <w:color w:val="auto"/>
        </w:rPr>
        <w:t>-07</w:t>
      </w:r>
      <w:r w:rsidR="006C0EBC" w:rsidRPr="004C5125">
        <w:rPr>
          <w:color w:val="auto"/>
        </w:rPr>
        <w:t xml:space="preserve"> </w:t>
      </w:r>
      <w:r w:rsidR="006C0EBC" w:rsidRPr="003A484D">
        <w:t xml:space="preserve">и Решења о образовању </w:t>
      </w:r>
      <w:r w:rsidR="006C0EBC" w:rsidRPr="003A484D">
        <w:rPr>
          <w:lang w:val="sr-Cyrl-RS"/>
        </w:rPr>
        <w:t>к</w:t>
      </w:r>
      <w:r w:rsidRPr="003A484D">
        <w:t xml:space="preserve">омисије за јавну </w:t>
      </w:r>
      <w:r w:rsidRPr="00025B0E">
        <w:rPr>
          <w:color w:val="auto"/>
        </w:rPr>
        <w:t>набавку</w:t>
      </w:r>
      <w:r w:rsidR="00F93A37" w:rsidRPr="00025B0E">
        <w:rPr>
          <w:color w:val="auto"/>
        </w:rPr>
        <w:t xml:space="preserve"> 404-02-</w:t>
      </w:r>
      <w:r w:rsidR="00892708" w:rsidRPr="00025B0E">
        <w:rPr>
          <w:color w:val="auto"/>
          <w:lang w:val="sr-Latn-RS"/>
        </w:rPr>
        <w:t>53</w:t>
      </w:r>
      <w:r w:rsidR="00F93A37" w:rsidRPr="00025B0E">
        <w:rPr>
          <w:color w:val="auto"/>
        </w:rPr>
        <w:t>/201</w:t>
      </w:r>
      <w:r w:rsidR="00892708" w:rsidRPr="00025B0E">
        <w:rPr>
          <w:color w:val="auto"/>
          <w:lang w:val="sr-Latn-RS"/>
        </w:rPr>
        <w:t>7</w:t>
      </w:r>
      <w:r w:rsidR="00EB2C68" w:rsidRPr="00025B0E">
        <w:rPr>
          <w:color w:val="auto"/>
        </w:rPr>
        <w:t>-0</w:t>
      </w:r>
      <w:r w:rsidR="00623EDD" w:rsidRPr="00025B0E">
        <w:rPr>
          <w:color w:val="auto"/>
          <w:lang w:val="sr-Cyrl-RS"/>
        </w:rPr>
        <w:t>7</w:t>
      </w:r>
      <w:r w:rsidRPr="00025B0E">
        <w:rPr>
          <w:color w:val="auto"/>
        </w:rPr>
        <w:t xml:space="preserve">, </w:t>
      </w:r>
      <w:r w:rsidRPr="003A484D">
        <w:t>припремљена је:</w:t>
      </w:r>
    </w:p>
    <w:p w:rsidR="001619E7" w:rsidRDefault="001619E7">
      <w:pPr>
        <w:ind w:firstLine="720"/>
        <w:jc w:val="both"/>
        <w:rPr>
          <w:rFonts w:ascii="Arial" w:eastAsia="TimesNewRomanPSMT" w:hAnsi="Arial" w:cs="Arial"/>
        </w:rPr>
      </w:pPr>
    </w:p>
    <w:p w:rsidR="001619E7" w:rsidRPr="00AC28B6" w:rsidRDefault="001619E7" w:rsidP="001050D8">
      <w:pPr>
        <w:shd w:val="clear" w:color="auto" w:fill="C6D9F1"/>
        <w:jc w:val="center"/>
        <w:rPr>
          <w:rFonts w:eastAsia="TimesNewRomanPS-BoldMT"/>
          <w:b/>
          <w:bCs/>
          <w:lang w:val="ru-RU"/>
        </w:rPr>
      </w:pPr>
      <w:r w:rsidRPr="00AC28B6">
        <w:rPr>
          <w:rFonts w:eastAsia="TimesNewRomanPS-BoldMT"/>
          <w:b/>
          <w:bCs/>
        </w:rPr>
        <w:t>КОНКУРСНА ДОКУМЕНТАЦИЈА</w:t>
      </w:r>
    </w:p>
    <w:p w:rsidR="001619E7" w:rsidRPr="00AC28B6" w:rsidRDefault="001619E7">
      <w:pPr>
        <w:shd w:val="clear" w:color="auto" w:fill="C6D9F1"/>
        <w:jc w:val="center"/>
        <w:rPr>
          <w:rFonts w:eastAsia="TimesNewRomanPS-BoldMT"/>
          <w:b/>
          <w:bCs/>
        </w:rPr>
      </w:pPr>
      <w:r w:rsidRPr="00AC28B6">
        <w:rPr>
          <w:rFonts w:eastAsia="TimesNewRomanPS-BoldMT"/>
          <w:b/>
          <w:bCs/>
          <w:lang w:val="sr-Cyrl-CS"/>
        </w:rPr>
        <w:t xml:space="preserve">у </w:t>
      </w:r>
      <w:r w:rsidR="00BC4FDD" w:rsidRPr="00AC28B6">
        <w:rPr>
          <w:rFonts w:eastAsia="TimesNewRomanPS-BoldMT"/>
          <w:b/>
          <w:bCs/>
          <w:lang w:val="sr-Cyrl-CS"/>
        </w:rPr>
        <w:t>преговарачком поступку без</w:t>
      </w:r>
      <w:r w:rsidR="00E71BBC" w:rsidRPr="00AC28B6">
        <w:rPr>
          <w:rFonts w:eastAsia="TimesNewRomanPS-BoldMT"/>
          <w:b/>
          <w:bCs/>
          <w:lang w:val="sr-Cyrl-CS"/>
        </w:rPr>
        <w:t xml:space="preserve"> објављивањ</w:t>
      </w:r>
      <w:r w:rsidR="00BC4FDD" w:rsidRPr="00AC28B6">
        <w:rPr>
          <w:rFonts w:eastAsia="TimesNewRomanPS-BoldMT"/>
          <w:b/>
          <w:bCs/>
          <w:lang w:val="sr-Cyrl-CS"/>
        </w:rPr>
        <w:t>а</w:t>
      </w:r>
      <w:r w:rsidR="00E71BBC" w:rsidRPr="00AC28B6">
        <w:rPr>
          <w:rFonts w:eastAsia="TimesNewRomanPS-BoldMT"/>
          <w:b/>
          <w:bCs/>
          <w:lang w:val="sr-Cyrl-CS"/>
        </w:rPr>
        <w:t xml:space="preserve"> позива за подношење понуда</w:t>
      </w:r>
      <w:r w:rsidR="009B4530">
        <w:rPr>
          <w:rFonts w:eastAsia="TimesNewRomanPS-BoldMT"/>
          <w:b/>
          <w:bCs/>
          <w:lang w:val="sr-Cyrl-CS"/>
        </w:rPr>
        <w:t xml:space="preserve"> за одржавање апликативног и </w:t>
      </w:r>
      <w:r w:rsidR="009B4530">
        <w:rPr>
          <w:rFonts w:eastAsia="TimesNewRomanPS-BoldMT"/>
          <w:b/>
          <w:bCs/>
        </w:rPr>
        <w:t xml:space="preserve">data – base </w:t>
      </w:r>
      <w:r w:rsidR="009B4530">
        <w:rPr>
          <w:rFonts w:eastAsia="TimesNewRomanPS-BoldMT"/>
          <w:b/>
          <w:bCs/>
          <w:lang w:val="sr-Cyrl-RS"/>
        </w:rPr>
        <w:t>софтвера за обраду националних субвенција</w:t>
      </w:r>
      <w:r w:rsidRPr="00AC28B6">
        <w:rPr>
          <w:rFonts w:eastAsia="TimesNewRomanPS-BoldMT"/>
          <w:b/>
          <w:bCs/>
        </w:rPr>
        <w:t xml:space="preserve"> </w:t>
      </w:r>
    </w:p>
    <w:p w:rsidR="001619E7" w:rsidRPr="00AC28B6" w:rsidRDefault="00AC28B6" w:rsidP="001050D8">
      <w:pPr>
        <w:shd w:val="clear" w:color="auto" w:fill="C6D9F1"/>
        <w:jc w:val="center"/>
        <w:rPr>
          <w:rFonts w:eastAsia="TimesNewRomanPS-BoldMT"/>
          <w:b/>
          <w:bCs/>
          <w:lang w:val="sr-Cyrl-RS"/>
        </w:rPr>
      </w:pPr>
      <w:r>
        <w:rPr>
          <w:rFonts w:eastAsia="TimesNewRomanPS-BoldMT"/>
          <w:b/>
          <w:bCs/>
        </w:rPr>
        <w:t>ЈН бр</w:t>
      </w:r>
      <w:r>
        <w:rPr>
          <w:rFonts w:eastAsia="TimesNewRomanPS-BoldMT"/>
          <w:b/>
          <w:bCs/>
          <w:lang w:val="sr-Cyrl-RS"/>
        </w:rPr>
        <w:t xml:space="preserve">ој </w:t>
      </w:r>
      <w:r w:rsidR="009B4530">
        <w:rPr>
          <w:rFonts w:eastAsia="TimesNewRomanPS-BoldMT"/>
          <w:b/>
          <w:bCs/>
          <w:lang w:val="sr-Cyrl-RS"/>
        </w:rPr>
        <w:t>ПП 2</w:t>
      </w:r>
      <w:r>
        <w:rPr>
          <w:rFonts w:eastAsia="TimesNewRomanPS-BoldMT"/>
          <w:b/>
          <w:bCs/>
        </w:rPr>
        <w:t>/201</w:t>
      </w:r>
      <w:r w:rsidR="00E60CE9">
        <w:rPr>
          <w:rFonts w:eastAsia="TimesNewRomanPS-BoldMT"/>
          <w:b/>
          <w:bCs/>
          <w:lang w:val="sr-Cyrl-RS"/>
        </w:rPr>
        <w:t>7</w:t>
      </w:r>
      <w:r w:rsidR="001619E7" w:rsidRPr="00AC28B6">
        <w:rPr>
          <w:rFonts w:eastAsia="TimesNewRomanPS-BoldMT"/>
          <w:b/>
          <w:bCs/>
          <w:lang w:val="sr-Cyrl-CS"/>
        </w:rPr>
        <w:t xml:space="preserve"> </w:t>
      </w:r>
    </w:p>
    <w:p w:rsidR="001619E7" w:rsidRPr="00AC28B6" w:rsidRDefault="001619E7">
      <w:pPr>
        <w:jc w:val="both"/>
        <w:rPr>
          <w:rFonts w:eastAsia="TimesNewRomanPS-BoldMT"/>
          <w:b/>
          <w:bCs/>
          <w:color w:val="FF0000"/>
        </w:rPr>
      </w:pPr>
    </w:p>
    <w:p w:rsidR="001619E7" w:rsidRPr="00AC28B6" w:rsidRDefault="001619E7">
      <w:pPr>
        <w:jc w:val="both"/>
        <w:rPr>
          <w:rFonts w:eastAsia="TimesNewRomanPSMT"/>
        </w:rPr>
      </w:pPr>
      <w:r w:rsidRPr="00AC28B6">
        <w:rPr>
          <w:rFonts w:eastAsia="TimesNewRomanPSMT"/>
        </w:rPr>
        <w:t>Конкурсна документација садржи:</w:t>
      </w:r>
    </w:p>
    <w:p w:rsidR="001619E7" w:rsidRPr="00B9082C" w:rsidRDefault="001619E7">
      <w:pPr>
        <w:jc w:val="both"/>
        <w:rPr>
          <w:rFonts w:ascii="Arial" w:eastAsia="TimesNewRomanPSMT" w:hAnsi="Arial" w:cs="Arial"/>
          <w:lang w:val="sr-Cyrl-CS"/>
        </w:rPr>
      </w:pPr>
    </w:p>
    <w:tbl>
      <w:tblPr>
        <w:tblW w:w="8582" w:type="dxa"/>
        <w:jc w:val="center"/>
        <w:tblInd w:w="-2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57"/>
        <w:gridCol w:w="7125"/>
      </w:tblGrid>
      <w:tr w:rsidR="002E70E0" w:rsidRPr="00AC28B6" w:rsidTr="00CA503A">
        <w:trPr>
          <w:trHeight w:val="567"/>
          <w:jc w:val="center"/>
        </w:trPr>
        <w:tc>
          <w:tcPr>
            <w:tcW w:w="1457"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lang w:val="sr-Cyrl-CS"/>
              </w:rPr>
              <w:t>Поглавље</w:t>
            </w:r>
          </w:p>
        </w:tc>
        <w:tc>
          <w:tcPr>
            <w:tcW w:w="7125"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rPr>
              <w:t>Назив</w:t>
            </w:r>
            <w:r w:rsidRPr="00AC28B6">
              <w:rPr>
                <w:rFonts w:eastAsia="TimesNewRomanPSMT"/>
                <w:b/>
                <w:i/>
                <w:lang w:val="sr-Cyrl-CS"/>
              </w:rPr>
              <w:t xml:space="preserve"> поглавља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Општи подаци о јавној набавци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Подаци о предмету јавне набавке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III</w:t>
            </w:r>
          </w:p>
        </w:tc>
        <w:tc>
          <w:tcPr>
            <w:tcW w:w="7125" w:type="dxa"/>
            <w:shd w:val="clear" w:color="auto" w:fill="auto"/>
            <w:vAlign w:val="center"/>
          </w:tcPr>
          <w:p w:rsidR="0027658E" w:rsidRPr="0027658E" w:rsidRDefault="0027658E" w:rsidP="0027658E">
            <w:pPr>
              <w:snapToGrid w:val="0"/>
              <w:jc w:val="both"/>
              <w:rPr>
                <w:bCs/>
                <w:iCs/>
                <w:lang w:val="sr-Cyrl-RS"/>
              </w:rPr>
            </w:pPr>
            <w:r>
              <w:rPr>
                <w:bCs/>
                <w:iCs/>
                <w:lang w:val="sr-Cyrl-RS"/>
              </w:rPr>
              <w:t>Спецификација јавне набавке, опис услуга, рокови за отклањање гр</w:t>
            </w:r>
            <w:r w:rsidR="00BF15D3">
              <w:rPr>
                <w:bCs/>
                <w:iCs/>
                <w:lang w:val="sr-Cyrl-RS"/>
              </w:rPr>
              <w:t>е</w:t>
            </w:r>
            <w:r>
              <w:rPr>
                <w:bCs/>
                <w:iCs/>
                <w:lang w:val="sr-Cyrl-RS"/>
              </w:rPr>
              <w:t>шака</w:t>
            </w:r>
            <w:r w:rsidRPr="0027658E">
              <w:rPr>
                <w:bCs/>
                <w:iCs/>
                <w:lang w:val="sr-Cyrl-RS"/>
              </w:rPr>
              <w:t xml:space="preserve"> </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lang w:val="sr-Latn-RS"/>
              </w:rPr>
              <w:t>I</w:t>
            </w: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CS"/>
              </w:rPr>
            </w:pPr>
            <w:r w:rsidRPr="00AC28B6">
              <w:rPr>
                <w:rFonts w:eastAsia="TimesNewRomanPSMT"/>
                <w:color w:val="auto"/>
                <w:lang w:val="sr-Cyrl-RS"/>
              </w:rPr>
              <w:t>Елементи уговора о којима ће се преговарати</w:t>
            </w:r>
            <w:r w:rsidRPr="00AC28B6">
              <w:rPr>
                <w:rFonts w:eastAsia="TimesNewRomanPSMT"/>
                <w:color w:val="auto"/>
                <w:lang w:val="sr-Cyrl-CS"/>
              </w:rPr>
              <w:t xml:space="preserve"> и начин преговарања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Упутство понуђачима како да сачине понуду</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понуде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структуре цен</w:t>
            </w:r>
            <w:r w:rsidRPr="00AC28B6">
              <w:rPr>
                <w:rFonts w:eastAsia="TimesNewRomanPSMT"/>
                <w:lang w:val="sr-Latn-RS"/>
              </w:rPr>
              <w:t>e</w:t>
            </w:r>
            <w:r w:rsidRPr="00AC28B6">
              <w:rPr>
                <w:rFonts w:eastAsia="TimesNewRomanPSMT"/>
                <w:lang w:val="sr-Cyrl-RS"/>
              </w:rPr>
              <w:t xml:space="preserve"> са упутством како да се попуни</w:t>
            </w:r>
          </w:p>
        </w:tc>
      </w:tr>
      <w:tr w:rsidR="00DD144A" w:rsidRPr="00AC28B6" w:rsidTr="00CA503A">
        <w:trPr>
          <w:trHeight w:val="567"/>
          <w:jc w:val="center"/>
        </w:trPr>
        <w:tc>
          <w:tcPr>
            <w:tcW w:w="1457" w:type="dxa"/>
            <w:shd w:val="clear" w:color="auto" w:fill="auto"/>
            <w:vAlign w:val="center"/>
          </w:tcPr>
          <w:p w:rsidR="00DD144A" w:rsidRDefault="003248CE" w:rsidP="008A67E8">
            <w:pPr>
              <w:snapToGrid w:val="0"/>
              <w:jc w:val="center"/>
              <w:rPr>
                <w:rFonts w:eastAsia="TimesNewRomanPSMT"/>
                <w:lang w:val="sr-Latn-RS"/>
              </w:rPr>
            </w:pPr>
            <w:r>
              <w:rPr>
                <w:rFonts w:eastAsia="TimesNewRomanPSMT"/>
                <w:lang w:val="sr-Latn-RS"/>
              </w:rPr>
              <w:t>IX</w:t>
            </w:r>
          </w:p>
        </w:tc>
        <w:tc>
          <w:tcPr>
            <w:tcW w:w="7125" w:type="dxa"/>
            <w:shd w:val="clear" w:color="auto" w:fill="auto"/>
            <w:vAlign w:val="center"/>
          </w:tcPr>
          <w:p w:rsidR="00DD144A" w:rsidRDefault="00DD144A" w:rsidP="008A67E8">
            <w:pPr>
              <w:snapToGrid w:val="0"/>
              <w:jc w:val="both"/>
              <w:rPr>
                <w:rFonts w:eastAsia="TimesNewRomanPSMT"/>
                <w:lang w:val="sr-Cyrl-RS"/>
              </w:rPr>
            </w:pPr>
            <w:r w:rsidRPr="00AC28B6">
              <w:rPr>
                <w:rFonts w:eastAsia="TimesNewRomanPSMT"/>
                <w:lang w:val="sr-Cyrl-RS"/>
              </w:rPr>
              <w:t>Образац трошкова припреме понуде</w:t>
            </w:r>
          </w:p>
        </w:tc>
      </w:tr>
      <w:tr w:rsidR="002E70E0" w:rsidRPr="00AC28B6" w:rsidTr="00CA503A">
        <w:trPr>
          <w:trHeight w:val="567"/>
          <w:jc w:val="center"/>
        </w:trPr>
        <w:tc>
          <w:tcPr>
            <w:tcW w:w="1457" w:type="dxa"/>
            <w:shd w:val="clear" w:color="auto" w:fill="auto"/>
            <w:vAlign w:val="center"/>
          </w:tcPr>
          <w:p w:rsidR="002E70E0" w:rsidRPr="00DD144A" w:rsidRDefault="003248CE" w:rsidP="008A67E8">
            <w:pPr>
              <w:snapToGrid w:val="0"/>
              <w:jc w:val="center"/>
              <w:rPr>
                <w:rFonts w:eastAsia="TimesNewRomanPSMT"/>
                <w:lang w:val="sr-Latn-RS"/>
              </w:rPr>
            </w:pPr>
            <w:r>
              <w:rPr>
                <w:rFonts w:eastAsia="TimesNewRomanPSMT"/>
                <w:lang w:val="sr-Latn-RS"/>
              </w:rPr>
              <w:t>X</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независној понуди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Latn-RS"/>
              </w:rPr>
            </w:pPr>
            <w:r>
              <w:rPr>
                <w:rFonts w:eastAsia="TimesNewRomanPSMT"/>
                <w:lang w:val="sr-Latn-RS"/>
              </w:rPr>
              <w:t>X</w:t>
            </w:r>
            <w:r w:rsidR="003248CE">
              <w:rPr>
                <w:rFonts w:eastAsia="TimesNewRomanPSMT"/>
                <w:lang w:val="sr-Latn-RS"/>
              </w:rPr>
              <w:t>I</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поштовању обавеза из чл. 75. ст. 2. Закона</w:t>
            </w:r>
          </w:p>
        </w:tc>
      </w:tr>
      <w:tr w:rsidR="00E50379"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379" w:rsidRPr="00E50379" w:rsidRDefault="00E50379" w:rsidP="000E33E5">
            <w:pPr>
              <w:snapToGrid w:val="0"/>
              <w:jc w:val="center"/>
              <w:rPr>
                <w:rFonts w:eastAsia="TimesNewRomanPSMT"/>
                <w:lang w:val="sr-Latn-RS"/>
              </w:rPr>
            </w:pPr>
            <w:r>
              <w:rPr>
                <w:rFonts w:eastAsia="TimesNewRomanPSMT"/>
                <w:lang w:val="sr-Latn-RS"/>
              </w:rPr>
              <w:t>XII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E50379" w:rsidRPr="00E50379" w:rsidRDefault="00E50379" w:rsidP="00E50379">
            <w:pPr>
              <w:snapToGrid w:val="0"/>
              <w:jc w:val="both"/>
              <w:rPr>
                <w:rFonts w:eastAsia="TimesNewRomanPSMT"/>
                <w:lang w:val="sr-Cyrl-RS"/>
              </w:rPr>
            </w:pPr>
            <w:r w:rsidRPr="00AC28B6">
              <w:rPr>
                <w:rFonts w:eastAsia="TimesNewRomanPSMT"/>
                <w:lang w:val="sr-Cyrl-RS"/>
              </w:rPr>
              <w:t xml:space="preserve">Образац изјаве о </w:t>
            </w:r>
            <w:r>
              <w:rPr>
                <w:rFonts w:eastAsia="TimesNewRomanPSMT"/>
                <w:lang w:val="sr-Cyrl-RS"/>
              </w:rPr>
              <w:t>кадровском капацитету</w:t>
            </w:r>
          </w:p>
        </w:tc>
      </w:tr>
      <w:tr w:rsidR="00DB67B7"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B7" w:rsidRDefault="00DB67B7" w:rsidP="000E33E5">
            <w:pPr>
              <w:snapToGrid w:val="0"/>
              <w:jc w:val="center"/>
              <w:rPr>
                <w:rFonts w:eastAsia="TimesNewRomanPSMT"/>
                <w:lang w:val="sr-Latn-RS"/>
              </w:rPr>
            </w:pPr>
            <w:r>
              <w:rPr>
                <w:rFonts w:eastAsia="TimesNewRomanPSMT"/>
                <w:lang w:val="sr-Latn-RS"/>
              </w:rPr>
              <w:t>XIII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DB67B7" w:rsidRPr="00AC28B6" w:rsidRDefault="00DB67B7" w:rsidP="00E50379">
            <w:pPr>
              <w:snapToGrid w:val="0"/>
              <w:jc w:val="both"/>
              <w:rPr>
                <w:rFonts w:eastAsia="TimesNewRomanPSMT"/>
                <w:lang w:val="sr-Cyrl-RS"/>
              </w:rPr>
            </w:pPr>
            <w:r>
              <w:rPr>
                <w:rFonts w:eastAsia="TimesNewRomanPSMT"/>
                <w:lang w:val="sr-Cyrl-RS"/>
              </w:rPr>
              <w:t>Модел уговора</w:t>
            </w:r>
          </w:p>
        </w:tc>
      </w:tr>
    </w:tbl>
    <w:p w:rsidR="00AC28B6" w:rsidRDefault="00AC28B6" w:rsidP="00AC28B6">
      <w:pPr>
        <w:jc w:val="center"/>
        <w:rPr>
          <w:lang w:val="sr-Latn-RS"/>
        </w:rPr>
      </w:pPr>
    </w:p>
    <w:p w:rsidR="008A67E8" w:rsidRDefault="008A67E8">
      <w:pPr>
        <w:suppressAutoHyphens w:val="0"/>
        <w:spacing w:line="240" w:lineRule="auto"/>
        <w:rPr>
          <w:lang w:val="sr-Latn-RS"/>
        </w:rPr>
      </w:pPr>
      <w:r>
        <w:rPr>
          <w:lang w:val="sr-Latn-RS"/>
        </w:rPr>
        <w:br w:type="page"/>
      </w:r>
    </w:p>
    <w:p w:rsidR="00025B0E" w:rsidRDefault="00025B0E" w:rsidP="001F61D9">
      <w:pPr>
        <w:jc w:val="center"/>
        <w:rPr>
          <w:b/>
          <w:bCs/>
          <w:i/>
          <w:iCs/>
          <w:sz w:val="28"/>
          <w:szCs w:val="28"/>
          <w:shd w:val="clear" w:color="auto" w:fill="808080" w:themeFill="background1" w:themeFillShade="80"/>
          <w:lang w:val="sr-Cyrl-RS"/>
        </w:rPr>
      </w:pPr>
    </w:p>
    <w:p w:rsidR="00AC28B6" w:rsidRPr="00AC28B6" w:rsidRDefault="00AC28B6" w:rsidP="001F61D9">
      <w:pPr>
        <w:jc w:val="center"/>
        <w:rPr>
          <w:b/>
          <w:bCs/>
          <w:i/>
          <w:iCs/>
          <w:sz w:val="28"/>
          <w:szCs w:val="28"/>
          <w:lang w:val="sr-Cyrl-RS"/>
        </w:rPr>
      </w:pPr>
      <w:r w:rsidRPr="000A6C5A">
        <w:rPr>
          <w:b/>
          <w:bCs/>
          <w:i/>
          <w:iCs/>
          <w:sz w:val="28"/>
          <w:szCs w:val="28"/>
          <w:shd w:val="clear" w:color="auto" w:fill="808080" w:themeFill="background1" w:themeFillShade="80"/>
        </w:rPr>
        <w:t xml:space="preserve">I </w:t>
      </w:r>
      <w:r w:rsidRPr="00AC28B6">
        <w:rPr>
          <w:b/>
          <w:bCs/>
          <w:i/>
          <w:iCs/>
          <w:sz w:val="28"/>
          <w:szCs w:val="28"/>
          <w:lang w:val="sr-Cyrl-RS"/>
        </w:rPr>
        <w:t>ОПШТИ ПОДАЦИ О ЈАВНОЈ НАБАВЦИ</w:t>
      </w:r>
    </w:p>
    <w:p w:rsidR="00025B0E" w:rsidRDefault="00025B0E">
      <w:pPr>
        <w:jc w:val="both"/>
        <w:rPr>
          <w:b/>
          <w:bCs/>
          <w:lang w:val="sr-Cyrl-RS"/>
        </w:rPr>
      </w:pPr>
    </w:p>
    <w:p w:rsidR="00025B0E" w:rsidRDefault="00025B0E">
      <w:pPr>
        <w:jc w:val="both"/>
        <w:rPr>
          <w:b/>
          <w:bCs/>
          <w:lang w:val="sr-Cyrl-RS"/>
        </w:rPr>
      </w:pPr>
    </w:p>
    <w:p w:rsidR="001619E7" w:rsidRPr="00AC28B6" w:rsidRDefault="001619E7">
      <w:pPr>
        <w:jc w:val="both"/>
      </w:pPr>
      <w:r w:rsidRPr="00AC28B6">
        <w:rPr>
          <w:b/>
          <w:bCs/>
        </w:rPr>
        <w:t>1.</w:t>
      </w:r>
      <w:r w:rsidR="00496222" w:rsidRPr="00AC28B6">
        <w:rPr>
          <w:b/>
          <w:bCs/>
          <w:lang w:val="sr-Cyrl-RS"/>
        </w:rPr>
        <w:t xml:space="preserve"> </w:t>
      </w:r>
      <w:r w:rsidRPr="00AC28B6">
        <w:rPr>
          <w:b/>
          <w:bCs/>
        </w:rPr>
        <w:t>Подаци о наручиоцу</w:t>
      </w:r>
    </w:p>
    <w:p w:rsidR="001619E7" w:rsidRPr="00AC28B6" w:rsidRDefault="00AC28B6">
      <w:pPr>
        <w:jc w:val="both"/>
        <w:rPr>
          <w:lang w:val="sr-Cyrl-RS"/>
        </w:rPr>
      </w:pPr>
      <w:r>
        <w:t xml:space="preserve">Наручилац: </w:t>
      </w:r>
      <w:r>
        <w:rPr>
          <w:lang w:val="sr-Cyrl-RS"/>
        </w:rPr>
        <w:t>Министарство пољоп</w:t>
      </w:r>
      <w:r w:rsidR="00FE1EBB">
        <w:rPr>
          <w:lang w:val="sr-Cyrl-RS"/>
        </w:rPr>
        <w:t>р</w:t>
      </w:r>
      <w:r w:rsidR="00E60CE9">
        <w:rPr>
          <w:lang w:val="sr-Cyrl-RS"/>
        </w:rPr>
        <w:t>ивреде, шумарства и водопривреде</w:t>
      </w:r>
      <w:r w:rsidR="00FE1EBB">
        <w:rPr>
          <w:lang w:val="sr-Cyrl-RS"/>
        </w:rPr>
        <w:t xml:space="preserve"> – Управа за аграрна плаћања</w:t>
      </w:r>
      <w:r w:rsidR="005F0CC2">
        <w:rPr>
          <w:lang w:val="sr-Cyrl-RS"/>
        </w:rPr>
        <w:t>.</w:t>
      </w:r>
    </w:p>
    <w:p w:rsidR="001619E7" w:rsidRDefault="001619E7">
      <w:pPr>
        <w:jc w:val="both"/>
        <w:rPr>
          <w:iCs/>
          <w:lang w:val="sr-Latn-RS"/>
        </w:rPr>
      </w:pPr>
      <w:r w:rsidRPr="00AC28B6">
        <w:rPr>
          <w:lang w:val="sr-Cyrl-CS"/>
        </w:rPr>
        <w:t>Адреса:</w:t>
      </w:r>
      <w:r w:rsidR="005537EE">
        <w:rPr>
          <w:iCs/>
          <w:lang w:val="sr-Cyrl-CS"/>
        </w:rPr>
        <w:t xml:space="preserve"> Булевар краља Александра 84, Београд</w:t>
      </w:r>
      <w:r w:rsidR="005F0CC2">
        <w:rPr>
          <w:iCs/>
          <w:lang w:val="sr-Cyrl-RS"/>
        </w:rPr>
        <w:t>.</w:t>
      </w:r>
    </w:p>
    <w:p w:rsidR="000E33E5" w:rsidRDefault="000E33E5" w:rsidP="000E33E5">
      <w:pPr>
        <w:jc w:val="both"/>
        <w:rPr>
          <w:iCs/>
          <w:lang w:val="sr-Cyrl-RS"/>
        </w:rPr>
      </w:pPr>
      <w:r>
        <w:rPr>
          <w:iCs/>
          <w:lang w:val="sr-Cyrl-RS"/>
        </w:rPr>
        <w:t>ПИБ: 108508191.</w:t>
      </w:r>
    </w:p>
    <w:p w:rsidR="000E33E5" w:rsidRPr="00595E37" w:rsidRDefault="000E33E5" w:rsidP="000E33E5">
      <w:pPr>
        <w:jc w:val="both"/>
        <w:rPr>
          <w:lang w:val="sr-Cyrl-CS"/>
        </w:rPr>
      </w:pPr>
      <w:r>
        <w:rPr>
          <w:iCs/>
          <w:lang w:val="sr-Cyrl-RS"/>
        </w:rPr>
        <w:t>Матични број:</w:t>
      </w:r>
      <w:r w:rsidRPr="00C3088A">
        <w:rPr>
          <w:i/>
          <w:iCs/>
          <w:lang w:val="sr-Cyrl-CS"/>
        </w:rPr>
        <w:t xml:space="preserve"> </w:t>
      </w:r>
      <w:r>
        <w:rPr>
          <w:iCs/>
          <w:lang w:val="sr-Cyrl-CS"/>
        </w:rPr>
        <w:t>17855140.</w:t>
      </w:r>
    </w:p>
    <w:p w:rsidR="000E33E5" w:rsidRDefault="001619E7">
      <w:pPr>
        <w:jc w:val="both"/>
        <w:rPr>
          <w:lang w:val="sr-Latn-RS"/>
        </w:rPr>
      </w:pPr>
      <w:r w:rsidRPr="00AC28B6">
        <w:rPr>
          <w:lang w:val="sr-Cyrl-CS"/>
        </w:rPr>
        <w:t>Интернет с</w:t>
      </w:r>
      <w:r w:rsidR="00FE1EBB">
        <w:rPr>
          <w:lang w:val="sr-Cyrl-CS"/>
        </w:rPr>
        <w:t xml:space="preserve">траница: </w:t>
      </w:r>
      <w:hyperlink r:id="rId10" w:history="1">
        <w:r w:rsidR="000E33E5" w:rsidRPr="00F53A79">
          <w:rPr>
            <w:rStyle w:val="Hyperlink"/>
            <w:lang w:val="sr-Latn-RS"/>
          </w:rPr>
          <w:t>www.uap.gov.rs</w:t>
        </w:r>
      </w:hyperlink>
      <w:r w:rsidR="005F0CC2">
        <w:rPr>
          <w:lang w:val="sr-Latn-RS"/>
        </w:rPr>
        <w:t>.</w:t>
      </w:r>
    </w:p>
    <w:p w:rsidR="00025B0E" w:rsidRDefault="00025B0E">
      <w:pPr>
        <w:jc w:val="both"/>
        <w:rPr>
          <w:b/>
          <w:bCs/>
          <w:lang w:val="sr-Cyrl-RS"/>
        </w:rPr>
      </w:pPr>
    </w:p>
    <w:p w:rsidR="001619E7" w:rsidRPr="00623AB8" w:rsidRDefault="001619E7">
      <w:pPr>
        <w:jc w:val="both"/>
        <w:rPr>
          <w:i/>
          <w:iCs/>
        </w:rPr>
      </w:pPr>
      <w:r w:rsidRPr="00FE1EBB">
        <w:rPr>
          <w:b/>
          <w:bCs/>
        </w:rPr>
        <w:t>2. Врста поступка јавне набавке</w:t>
      </w:r>
    </w:p>
    <w:p w:rsidR="006F1058" w:rsidRDefault="00645040" w:rsidP="006F1058">
      <w:pPr>
        <w:suppressAutoHyphens w:val="0"/>
        <w:spacing w:line="240" w:lineRule="auto"/>
        <w:jc w:val="both"/>
        <w:rPr>
          <w:rFonts w:eastAsia="Times New Roman"/>
          <w:b/>
          <w:color w:val="auto"/>
          <w:kern w:val="0"/>
          <w:lang w:val="sr-Latn-RS" w:eastAsia="en-US"/>
        </w:rPr>
      </w:pPr>
      <w:r w:rsidRPr="00645040">
        <w:rPr>
          <w:rFonts w:eastAsia="Times New Roman"/>
          <w:b/>
          <w:color w:val="auto"/>
          <w:kern w:val="0"/>
          <w:lang w:val="sr-Cyrl-RS" w:eastAsia="en-US"/>
        </w:rPr>
        <w:t xml:space="preserve">Врста поступка јавне набавке: </w:t>
      </w:r>
      <w:r w:rsidRPr="00645040">
        <w:rPr>
          <w:rFonts w:eastAsia="Times New Roman"/>
          <w:color w:val="auto"/>
          <w:kern w:val="0"/>
          <w:lang w:val="sr-Cyrl-RS" w:eastAsia="en-US"/>
        </w:rPr>
        <w:t xml:space="preserve">преговарачки поступак без објављивања позива за подношење понуда из чл.36. ст.1. тач.2. Закона о јавним набавкама: </w:t>
      </w:r>
      <w:r w:rsidRPr="00645040">
        <w:rPr>
          <w:rFonts w:eastAsia="Times New Roman"/>
          <w:b/>
          <w:color w:val="auto"/>
          <w:kern w:val="0"/>
          <w:lang w:val="sr-Cyrl-RS" w:eastAsia="en-US"/>
        </w:rPr>
        <w:t>„ако</w:t>
      </w:r>
      <w:r w:rsidRPr="00645040">
        <w:rPr>
          <w:rFonts w:eastAsia="Times New Roman"/>
          <w:color w:val="auto"/>
          <w:kern w:val="0"/>
          <w:lang w:val="sr-Cyrl-RS" w:eastAsia="en-US"/>
        </w:rPr>
        <w:t xml:space="preserve"> </w:t>
      </w:r>
      <w:r w:rsidRPr="00645040">
        <w:rPr>
          <w:rFonts w:eastAsia="Times New Roman"/>
          <w:b/>
          <w:color w:val="auto"/>
          <w:kern w:val="0"/>
          <w:lang w:val="sr-Cyrl-RS" w:eastAsia="en-US"/>
        </w:rPr>
        <w:t>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6F1058" w:rsidRPr="006F1058" w:rsidRDefault="009B4530" w:rsidP="006F1058">
      <w:pPr>
        <w:ind w:firstLine="720"/>
        <w:jc w:val="both"/>
        <w:rPr>
          <w:rFonts w:eastAsiaTheme="minorHAnsi" w:cstheme="minorBidi"/>
          <w:color w:val="auto"/>
          <w:kern w:val="0"/>
          <w:szCs w:val="22"/>
          <w:lang w:val="sr-Cyrl-RS" w:eastAsia="en-US"/>
        </w:rPr>
      </w:pPr>
      <w:r>
        <w:rPr>
          <w:rFonts w:eastAsia="Times New Roman"/>
          <w:b/>
          <w:color w:val="auto"/>
          <w:kern w:val="0"/>
          <w:lang w:val="sr-Cyrl-RS" w:eastAsia="en-US"/>
        </w:rPr>
        <w:t>Разлог за примену поступка:</w:t>
      </w:r>
      <w:r w:rsidR="000A6C5A" w:rsidRPr="000A6C5A">
        <w:rPr>
          <w:rFonts w:eastAsia="Times New Roman"/>
          <w:b/>
          <w:color w:val="auto"/>
          <w:kern w:val="0"/>
          <w:lang w:val="sr-Cyrl-RS" w:eastAsia="en-US"/>
        </w:rPr>
        <w:t xml:space="preserve"> </w:t>
      </w:r>
      <w:r w:rsidR="006F1058" w:rsidRPr="006F1058">
        <w:rPr>
          <w:rFonts w:eastAsiaTheme="minorHAnsi" w:cstheme="minorBidi"/>
          <w:color w:val="auto"/>
          <w:kern w:val="0"/>
          <w:szCs w:val="22"/>
          <w:lang w:val="sr-Cyrl-RS" w:eastAsia="en-US"/>
        </w:rPr>
        <w:t xml:space="preserve">ИМП Рачунарски системи је након спроведеног поступка јавне набавке мале вредности био ангажован од стране Управе за аграрна плаћања на пословима анализе и развоја комплетне софтверске подршке за обраду захтева и имплементацију модула за спровођење уредби у оквиру националних субвенција у пољопривреди за 2012. годину у периоду од 26.04.2012.  до 26.04.2013. године. </w:t>
      </w:r>
    </w:p>
    <w:p w:rsidR="006F1058" w:rsidRPr="006F1058" w:rsidRDefault="006F1058" w:rsidP="006F1058">
      <w:pPr>
        <w:suppressAutoHyphens w:val="0"/>
        <w:spacing w:line="240" w:lineRule="auto"/>
        <w:ind w:firstLine="720"/>
        <w:jc w:val="both"/>
        <w:rPr>
          <w:rFonts w:eastAsiaTheme="minorHAnsi" w:cstheme="minorBidi"/>
          <w:bCs/>
          <w:kern w:val="0"/>
          <w:szCs w:val="22"/>
          <w:lang w:val="sr-Cyrl-RS" w:eastAsia="en-US"/>
        </w:rPr>
      </w:pPr>
      <w:r w:rsidRPr="006F1058">
        <w:rPr>
          <w:rFonts w:eastAsiaTheme="minorHAnsi" w:cstheme="minorBidi"/>
          <w:bCs/>
          <w:kern w:val="0"/>
          <w:szCs w:val="22"/>
          <w:lang w:eastAsia="en-US"/>
        </w:rPr>
        <w:t>Поједини делови апликативног и data-base софтвера коришћени су за обраду захтева за поједине мере подстицаја из националних субвенција и у 2013.</w:t>
      </w:r>
      <w:r w:rsidRPr="006F1058">
        <w:rPr>
          <w:rFonts w:eastAsiaTheme="minorHAnsi" w:cstheme="minorBidi"/>
          <w:bCs/>
          <w:kern w:val="0"/>
          <w:szCs w:val="22"/>
          <w:lang w:val="sr-Cyrl-RS" w:eastAsia="en-US"/>
        </w:rPr>
        <w:t xml:space="preserve">, </w:t>
      </w:r>
      <w:r w:rsidRPr="006F1058">
        <w:rPr>
          <w:rFonts w:eastAsiaTheme="minorHAnsi" w:cstheme="minorBidi"/>
          <w:bCs/>
          <w:kern w:val="0"/>
          <w:szCs w:val="22"/>
          <w:lang w:eastAsia="en-US"/>
        </w:rPr>
        <w:t>2014.,</w:t>
      </w:r>
      <w:r w:rsidRPr="006F1058">
        <w:rPr>
          <w:rFonts w:eastAsiaTheme="minorHAnsi" w:cstheme="minorBidi"/>
          <w:bCs/>
          <w:kern w:val="0"/>
          <w:szCs w:val="22"/>
          <w:lang w:val="sr-Cyrl-RS" w:eastAsia="en-US"/>
        </w:rPr>
        <w:t xml:space="preserve"> </w:t>
      </w:r>
      <w:r w:rsidRPr="006F1058">
        <w:rPr>
          <w:rFonts w:eastAsiaTheme="minorHAnsi" w:cstheme="minorBidi"/>
          <w:bCs/>
          <w:kern w:val="0"/>
          <w:szCs w:val="22"/>
          <w:lang w:eastAsia="en-US"/>
        </w:rPr>
        <w:t xml:space="preserve">2015. </w:t>
      </w:r>
      <w:r w:rsidRPr="006F1058">
        <w:rPr>
          <w:rFonts w:eastAsiaTheme="minorHAnsi" w:cstheme="minorBidi"/>
          <w:bCs/>
          <w:kern w:val="0"/>
          <w:szCs w:val="22"/>
          <w:lang w:val="sr-Cyrl-RS" w:eastAsia="en-US"/>
        </w:rPr>
        <w:t>и 201</w:t>
      </w:r>
      <w:r w:rsidRPr="006F1058">
        <w:rPr>
          <w:rFonts w:eastAsiaTheme="minorHAnsi" w:cstheme="minorBidi"/>
          <w:bCs/>
          <w:kern w:val="0"/>
          <w:szCs w:val="22"/>
          <w:lang w:eastAsia="en-US"/>
        </w:rPr>
        <w:t>6</w:t>
      </w:r>
      <w:r w:rsidRPr="006F1058">
        <w:rPr>
          <w:rFonts w:eastAsiaTheme="minorHAnsi" w:cstheme="minorBidi"/>
          <w:bCs/>
          <w:kern w:val="0"/>
          <w:szCs w:val="22"/>
          <w:lang w:val="sr-Cyrl-RS" w:eastAsia="en-US"/>
        </w:rPr>
        <w:t>.</w:t>
      </w:r>
      <w:r w:rsidRPr="006F1058">
        <w:rPr>
          <w:rFonts w:eastAsiaTheme="minorHAnsi" w:cstheme="minorBidi"/>
          <w:bCs/>
          <w:kern w:val="0"/>
          <w:szCs w:val="22"/>
          <w:lang w:eastAsia="en-US"/>
        </w:rPr>
        <w:t xml:space="preserve"> години, а планирано је да се кроз овај софтвер  врши и обрада захтева у 2017. години. Такође, софтверске системе који су коришћени за обраду захтева за поједине мере подстицаја из националних субвенција у претходним </w:t>
      </w:r>
      <w:r w:rsidRPr="006F1058">
        <w:rPr>
          <w:rFonts w:eastAsiaTheme="minorHAnsi" w:cstheme="minorBidi"/>
          <w:bCs/>
          <w:kern w:val="0"/>
          <w:szCs w:val="22"/>
          <w:lang w:val="sr-Cyrl-RS" w:eastAsia="en-US"/>
        </w:rPr>
        <w:t xml:space="preserve">годинама </w:t>
      </w:r>
      <w:r w:rsidRPr="006F1058">
        <w:rPr>
          <w:rFonts w:eastAsiaTheme="minorHAnsi" w:cstheme="minorBidi"/>
          <w:bCs/>
          <w:kern w:val="0"/>
          <w:szCs w:val="22"/>
          <w:lang w:eastAsia="en-US"/>
        </w:rPr>
        <w:t>неопходно је одржавати у ажурном стању због израда различитих врста извештаја о субвенцијама из претходних година.</w:t>
      </w:r>
    </w:p>
    <w:p w:rsidR="006F1058" w:rsidRPr="006F1058" w:rsidRDefault="006F1058" w:rsidP="006F1058">
      <w:pPr>
        <w:suppressAutoHyphens w:val="0"/>
        <w:spacing w:line="240" w:lineRule="auto"/>
        <w:ind w:firstLine="720"/>
        <w:jc w:val="both"/>
        <w:rPr>
          <w:rFonts w:eastAsiaTheme="minorHAnsi" w:cstheme="minorBidi"/>
          <w:bCs/>
          <w:kern w:val="0"/>
          <w:szCs w:val="22"/>
          <w:lang w:eastAsia="en-US"/>
        </w:rPr>
      </w:pPr>
      <w:r w:rsidRPr="006F1058">
        <w:rPr>
          <w:rFonts w:eastAsiaTheme="minorHAnsi" w:cstheme="minorBidi"/>
          <w:color w:val="auto"/>
          <w:kern w:val="0"/>
          <w:szCs w:val="22"/>
          <w:lang w:val="sr-Cyrl-RS" w:eastAsia="en-US"/>
        </w:rPr>
        <w:t>Објављивањем нових Правилника за подстицајна средства у пољопривреди за 201</w:t>
      </w:r>
      <w:r w:rsidRPr="006F1058">
        <w:rPr>
          <w:rFonts w:eastAsiaTheme="minorHAnsi" w:cstheme="minorBidi"/>
          <w:color w:val="auto"/>
          <w:kern w:val="0"/>
          <w:szCs w:val="22"/>
          <w:lang w:eastAsia="en-US"/>
        </w:rPr>
        <w:t>7</w:t>
      </w:r>
      <w:r w:rsidRPr="006F1058">
        <w:rPr>
          <w:rFonts w:eastAsiaTheme="minorHAnsi" w:cstheme="minorBidi"/>
          <w:color w:val="auto"/>
          <w:kern w:val="0"/>
          <w:szCs w:val="22"/>
          <w:lang w:val="sr-Cyrl-RS" w:eastAsia="en-US"/>
        </w:rPr>
        <w:t>. годину, појавила се потреба за повећаним обимом ангажовања ИМП Рачунарски системи на одржавању софтверских апликација. Потребно је већ постојећи софтвер у већем обиму него до сада прилагодити условима из Правилника за 201</w:t>
      </w:r>
      <w:r w:rsidRPr="006F1058">
        <w:rPr>
          <w:rFonts w:eastAsiaTheme="minorHAnsi" w:cstheme="minorBidi"/>
          <w:color w:val="auto"/>
          <w:kern w:val="0"/>
          <w:szCs w:val="22"/>
          <w:lang w:val="sr-Latn-RS" w:eastAsia="en-US"/>
        </w:rPr>
        <w:t>7</w:t>
      </w:r>
      <w:r w:rsidRPr="006F1058">
        <w:rPr>
          <w:rFonts w:eastAsiaTheme="minorHAnsi" w:cstheme="minorBidi"/>
          <w:color w:val="auto"/>
          <w:kern w:val="0"/>
          <w:szCs w:val="22"/>
          <w:lang w:val="sr-Cyrl-RS" w:eastAsia="en-US"/>
        </w:rPr>
        <w:t>. годину, који су донети на основу Закона о подстицајима у пољопривреди и руралном развоју.</w:t>
      </w:r>
      <w:r w:rsidRPr="006F1058">
        <w:rPr>
          <w:rFonts w:eastAsiaTheme="minorHAnsi" w:cstheme="minorBidi"/>
          <w:bCs/>
          <w:kern w:val="0"/>
          <w:szCs w:val="22"/>
          <w:lang w:val="sr-Cyrl-RS" w:eastAsia="en-US"/>
        </w:rPr>
        <w:t xml:space="preserve"> </w:t>
      </w:r>
    </w:p>
    <w:p w:rsidR="006F1058" w:rsidRPr="006F1058" w:rsidRDefault="006F1058" w:rsidP="006F1058">
      <w:pPr>
        <w:suppressAutoHyphens w:val="0"/>
        <w:spacing w:line="240" w:lineRule="auto"/>
        <w:ind w:firstLine="720"/>
        <w:jc w:val="both"/>
        <w:rPr>
          <w:rFonts w:eastAsiaTheme="minorHAnsi" w:cstheme="minorBidi"/>
          <w:color w:val="auto"/>
          <w:kern w:val="0"/>
          <w:szCs w:val="22"/>
          <w:lang w:val="sr-Cyrl-RS" w:eastAsia="en-US"/>
        </w:rPr>
      </w:pPr>
      <w:r w:rsidRPr="006F1058">
        <w:rPr>
          <w:rFonts w:eastAsiaTheme="minorHAnsi" w:cstheme="minorBidi"/>
          <w:color w:val="auto"/>
          <w:kern w:val="0"/>
          <w:szCs w:val="22"/>
          <w:lang w:val="sr-Cyrl-RS" w:eastAsia="en-US"/>
        </w:rPr>
        <w:t xml:space="preserve">ИМП Рачунарски системи је тренутно једини извођач који је упознат са процесима обраде </w:t>
      </w:r>
      <w:r w:rsidRPr="006F1058">
        <w:rPr>
          <w:rFonts w:eastAsiaTheme="minorHAnsi" w:cstheme="minorBidi"/>
          <w:bCs/>
          <w:kern w:val="0"/>
          <w:szCs w:val="22"/>
          <w:lang w:eastAsia="en-US"/>
        </w:rPr>
        <w:t xml:space="preserve">захтева за поједине мере подстицаја из националних субвенција </w:t>
      </w:r>
      <w:r w:rsidRPr="006F1058">
        <w:rPr>
          <w:rFonts w:eastAsiaTheme="minorHAnsi" w:cstheme="minorBidi"/>
          <w:color w:val="auto"/>
          <w:kern w:val="0"/>
          <w:szCs w:val="22"/>
          <w:lang w:val="sr-Cyrl-RS" w:eastAsia="en-US"/>
        </w:rPr>
        <w:t xml:space="preserve">и једини који је упознат са структуром и садржајем апликативних решења, а уз то је и носилац ауторског права на софтверу за обраду захтева за подстицајна средства за субвенције у пољопривреди. </w:t>
      </w:r>
    </w:p>
    <w:p w:rsidR="00025B0E" w:rsidRDefault="00025B0E">
      <w:pPr>
        <w:jc w:val="both"/>
        <w:rPr>
          <w:b/>
          <w:bCs/>
          <w:lang w:val="sr-Cyrl-RS"/>
        </w:rPr>
      </w:pPr>
    </w:p>
    <w:p w:rsidR="001619E7" w:rsidRPr="00D01E37" w:rsidRDefault="001619E7">
      <w:pPr>
        <w:jc w:val="both"/>
      </w:pPr>
      <w:r w:rsidRPr="00D01E37">
        <w:rPr>
          <w:b/>
          <w:bCs/>
        </w:rPr>
        <w:t>3. Предмет јавне набавке</w:t>
      </w:r>
    </w:p>
    <w:p w:rsidR="001619E7" w:rsidRDefault="00025B0E">
      <w:pPr>
        <w:jc w:val="both"/>
        <w:rPr>
          <w:iCs/>
          <w:lang w:val="sr-Latn-RS"/>
        </w:rPr>
      </w:pPr>
      <w:r>
        <w:t xml:space="preserve">Предмет </w:t>
      </w:r>
      <w:r>
        <w:rPr>
          <w:lang w:val="sr-Cyrl-RS"/>
        </w:rPr>
        <w:t>ЈН ПП 2</w:t>
      </w:r>
      <w:r w:rsidR="000E33E5">
        <w:rPr>
          <w:lang w:val="sr-Cyrl-RS"/>
        </w:rPr>
        <w:t>/201</w:t>
      </w:r>
      <w:r w:rsidR="005410EC">
        <w:rPr>
          <w:lang w:val="sr-Cyrl-RS"/>
        </w:rPr>
        <w:t>7</w:t>
      </w:r>
      <w:r w:rsidR="001619E7" w:rsidRPr="00D01E37">
        <w:rPr>
          <w:i/>
          <w:iCs/>
        </w:rPr>
        <w:t xml:space="preserve"> </w:t>
      </w:r>
      <w:r w:rsidR="00D01E37">
        <w:t>су</w:t>
      </w:r>
      <w:r w:rsidR="00D01E37">
        <w:rPr>
          <w:lang w:val="sr-Cyrl-RS"/>
        </w:rPr>
        <w:t xml:space="preserve"> </w:t>
      </w:r>
      <w:r w:rsidR="000A6C5A">
        <w:rPr>
          <w:lang w:val="sr-Cyrl-RS"/>
        </w:rPr>
        <w:t>услуге</w:t>
      </w:r>
      <w:r w:rsidR="001619E7" w:rsidRPr="00D01E37">
        <w:rPr>
          <w:i/>
        </w:rPr>
        <w:t xml:space="preserve"> – </w:t>
      </w:r>
      <w:r w:rsidR="0094420F">
        <w:rPr>
          <w:iCs/>
          <w:lang w:val="sr-Cyrl-RS"/>
        </w:rPr>
        <w:t>одржавање</w:t>
      </w:r>
      <w:r w:rsidR="009B4530">
        <w:rPr>
          <w:iCs/>
          <w:lang w:val="sr-Cyrl-RS"/>
        </w:rPr>
        <w:t xml:space="preserve"> апликативног и </w:t>
      </w:r>
      <w:r w:rsidR="009B4530">
        <w:rPr>
          <w:iCs/>
        </w:rPr>
        <w:t xml:space="preserve">data – base </w:t>
      </w:r>
      <w:r w:rsidR="009B4530">
        <w:rPr>
          <w:iCs/>
          <w:lang w:val="sr-Cyrl-RS"/>
        </w:rPr>
        <w:t xml:space="preserve">софтвера за обраду националних </w:t>
      </w:r>
      <w:r w:rsidR="00E3073A">
        <w:rPr>
          <w:iCs/>
          <w:lang w:val="sr-Cyrl-RS"/>
        </w:rPr>
        <w:t>субвенција</w:t>
      </w:r>
      <w:r w:rsidR="00D01E37">
        <w:rPr>
          <w:iCs/>
          <w:lang w:val="sr-Cyrl-RS"/>
        </w:rPr>
        <w:t>.</w:t>
      </w:r>
    </w:p>
    <w:p w:rsidR="00025B0E" w:rsidRDefault="00025B0E">
      <w:pPr>
        <w:jc w:val="both"/>
        <w:rPr>
          <w:b/>
          <w:iCs/>
          <w:lang w:val="sr-Cyrl-RS"/>
        </w:rPr>
      </w:pPr>
    </w:p>
    <w:p w:rsidR="004537CF" w:rsidRPr="004537CF" w:rsidRDefault="0094420F">
      <w:pPr>
        <w:jc w:val="both"/>
        <w:rPr>
          <w:b/>
          <w:iCs/>
          <w:lang w:val="sr-Cyrl-RS"/>
        </w:rPr>
      </w:pPr>
      <w:r>
        <w:rPr>
          <w:b/>
          <w:iCs/>
          <w:lang w:val="sr-Cyrl-RS"/>
        </w:rPr>
        <w:t>4</w:t>
      </w:r>
      <w:r w:rsidR="004537CF" w:rsidRPr="004537CF">
        <w:rPr>
          <w:b/>
          <w:iCs/>
          <w:lang w:val="sr-Cyrl-RS"/>
        </w:rPr>
        <w:t>. Циљ поступка</w:t>
      </w:r>
    </w:p>
    <w:p w:rsidR="004537CF" w:rsidRPr="004260D5" w:rsidRDefault="004537CF">
      <w:pPr>
        <w:jc w:val="both"/>
        <w:rPr>
          <w:lang w:val="sr-Cyrl-RS"/>
        </w:rPr>
      </w:pPr>
      <w:r>
        <w:rPr>
          <w:iCs/>
          <w:lang w:val="sr-Cyrl-RS"/>
        </w:rPr>
        <w:t>Циљ поступка је закључење уговора о јавној набавци.</w:t>
      </w:r>
    </w:p>
    <w:p w:rsidR="00025B0E" w:rsidRDefault="00025B0E">
      <w:pPr>
        <w:jc w:val="both"/>
        <w:rPr>
          <w:b/>
          <w:bCs/>
          <w:lang w:val="sr-Cyrl-RS"/>
        </w:rPr>
      </w:pPr>
    </w:p>
    <w:p w:rsidR="001619E7" w:rsidRPr="00D01E37" w:rsidRDefault="0094420F">
      <w:pPr>
        <w:jc w:val="both"/>
      </w:pPr>
      <w:r>
        <w:rPr>
          <w:b/>
          <w:bCs/>
          <w:lang w:val="sr-Cyrl-RS"/>
        </w:rPr>
        <w:t>5</w:t>
      </w:r>
      <w:r w:rsidR="001619E7" w:rsidRPr="00D01E37">
        <w:rPr>
          <w:b/>
          <w:bCs/>
        </w:rPr>
        <w:t xml:space="preserve">. Контакт (лице или служба) </w:t>
      </w:r>
    </w:p>
    <w:p w:rsidR="001619E7" w:rsidRPr="00D01E37" w:rsidRDefault="00D01E37" w:rsidP="00623AB8">
      <w:pPr>
        <w:jc w:val="both"/>
        <w:rPr>
          <w:lang w:val="sr-Cyrl-RS"/>
        </w:rPr>
      </w:pPr>
      <w:r>
        <w:t>Лице (или служба) за контакт:</w:t>
      </w:r>
      <w:r>
        <w:rPr>
          <w:lang w:val="sr-Cyrl-RS"/>
        </w:rPr>
        <w:t xml:space="preserve"> </w:t>
      </w:r>
      <w:r w:rsidR="00E3073A">
        <w:rPr>
          <w:lang w:val="sr-Cyrl-RS"/>
        </w:rPr>
        <w:t>Ђуро Торбић</w:t>
      </w:r>
      <w:r w:rsidRPr="00737693">
        <w:rPr>
          <w:i/>
          <w:iCs/>
          <w:color w:val="auto"/>
          <w:lang w:val="sr-Cyrl-RS"/>
        </w:rPr>
        <w:t xml:space="preserve"> </w:t>
      </w:r>
      <w:r w:rsidR="00737693">
        <w:rPr>
          <w:iCs/>
          <w:color w:val="auto"/>
          <w:lang w:val="sr-Cyrl-RS"/>
        </w:rPr>
        <w:t xml:space="preserve">за питања спецификације </w:t>
      </w:r>
      <w:r w:rsidR="00623AB8">
        <w:rPr>
          <w:iCs/>
          <w:color w:val="auto"/>
          <w:lang w:val="sr-Cyrl-RS"/>
        </w:rPr>
        <w:t xml:space="preserve">предмета </w:t>
      </w:r>
      <w:r w:rsidR="00737693">
        <w:rPr>
          <w:iCs/>
          <w:color w:val="auto"/>
          <w:lang w:val="sr-Cyrl-RS"/>
        </w:rPr>
        <w:t>јавне набавке</w:t>
      </w:r>
      <w:r w:rsidR="00DD144A">
        <w:rPr>
          <w:iCs/>
          <w:lang w:val="sr-Cyrl-RS"/>
        </w:rPr>
        <w:t xml:space="preserve">, а </w:t>
      </w:r>
      <w:r w:rsidR="0039427F">
        <w:rPr>
          <w:iCs/>
          <w:lang w:val="sr-Cyrl-RS"/>
        </w:rPr>
        <w:t>Марија Нинковић</w:t>
      </w:r>
      <w:r>
        <w:rPr>
          <w:iCs/>
          <w:lang w:val="sr-Cyrl-RS"/>
        </w:rPr>
        <w:t xml:space="preserve"> за остала пита</w:t>
      </w:r>
      <w:r w:rsidR="00DD144A">
        <w:rPr>
          <w:iCs/>
          <w:lang w:val="sr-Cyrl-RS"/>
        </w:rPr>
        <w:t>ња у вези конкурсне документације</w:t>
      </w:r>
      <w:r>
        <w:rPr>
          <w:iCs/>
          <w:lang w:val="sr-Cyrl-RS"/>
        </w:rPr>
        <w:t>.</w:t>
      </w:r>
    </w:p>
    <w:p w:rsidR="001619E7" w:rsidRPr="00737693" w:rsidRDefault="001619E7" w:rsidP="00623AB8">
      <w:pPr>
        <w:jc w:val="both"/>
        <w:rPr>
          <w:bCs/>
          <w:color w:val="002060"/>
          <w:lang w:val="sr-Cyrl-CS"/>
        </w:rPr>
      </w:pPr>
      <w:r w:rsidRPr="00D01E37">
        <w:rPr>
          <w:lang w:val="sr-Cyrl-CS"/>
        </w:rPr>
        <w:lastRenderedPageBreak/>
        <w:t>Е - mai</w:t>
      </w:r>
      <w:r w:rsidR="00D01E37">
        <w:rPr>
          <w:lang w:val="sr-Cyrl-CS"/>
        </w:rPr>
        <w:t xml:space="preserve">l адреса: </w:t>
      </w:r>
      <w:r w:rsidR="00E3073A" w:rsidRPr="00E3073A">
        <w:rPr>
          <w:color w:val="002060"/>
        </w:rPr>
        <w:t>djuro.torbic</w:t>
      </w:r>
      <w:hyperlink r:id="rId11" w:history="1">
        <w:r w:rsidR="00E3073A" w:rsidRPr="00E3073A">
          <w:rPr>
            <w:rStyle w:val="Hyperlink"/>
            <w:color w:val="002060"/>
          </w:rPr>
          <w:t>@minpolj.gov.rs</w:t>
        </w:r>
      </w:hyperlink>
      <w:r w:rsidR="00737693" w:rsidRPr="00737693">
        <w:rPr>
          <w:color w:val="002060"/>
        </w:rPr>
        <w:t xml:space="preserve"> </w:t>
      </w:r>
      <w:r w:rsidR="00D01E37" w:rsidRPr="00737693">
        <w:rPr>
          <w:bCs/>
          <w:color w:val="002060"/>
          <w:lang w:val="sr-Cyrl-RS"/>
        </w:rPr>
        <w:t xml:space="preserve">и </w:t>
      </w:r>
      <w:hyperlink r:id="rId12" w:history="1">
        <w:r w:rsidR="0039427F" w:rsidRPr="00737693">
          <w:rPr>
            <w:rStyle w:val="Hyperlink"/>
            <w:bCs/>
            <w:color w:val="002060"/>
          </w:rPr>
          <w:t>marija.ninkovic@minpolj.gov.rs</w:t>
        </w:r>
      </w:hyperlink>
      <w:r w:rsidR="00DD144A" w:rsidRPr="00737693">
        <w:rPr>
          <w:bCs/>
          <w:color w:val="002060"/>
        </w:rPr>
        <w:t xml:space="preserve">. </w:t>
      </w:r>
      <w:r w:rsidR="00D01E37" w:rsidRPr="00737693">
        <w:rPr>
          <w:bCs/>
          <w:color w:val="002060"/>
        </w:rPr>
        <w:t xml:space="preserve"> </w:t>
      </w:r>
      <w:r w:rsidRPr="00737693">
        <w:rPr>
          <w:bCs/>
          <w:color w:val="002060"/>
        </w:rPr>
        <w:t xml:space="preserve"> </w:t>
      </w:r>
    </w:p>
    <w:p w:rsidR="001619E7" w:rsidRPr="00737693" w:rsidRDefault="001619E7">
      <w:pPr>
        <w:jc w:val="both"/>
        <w:rPr>
          <w:rFonts w:ascii="Arial" w:hAnsi="Arial" w:cs="Arial"/>
          <w:b/>
          <w:bCs/>
          <w:i/>
          <w:iCs/>
          <w:color w:val="002060"/>
          <w:sz w:val="28"/>
          <w:szCs w:val="28"/>
          <w:lang w:val="sr-Cyrl-RS"/>
        </w:rPr>
      </w:pPr>
    </w:p>
    <w:p w:rsid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Упознат са општим подацима</w:t>
      </w:r>
    </w:p>
    <w:p w:rsidR="001F61D9" w:rsidRDefault="001F61D9" w:rsidP="001F61D9">
      <w:pPr>
        <w:ind w:left="2124" w:firstLine="708"/>
        <w:jc w:val="both"/>
        <w:rPr>
          <w:bCs/>
          <w:iCs/>
          <w:lang w:val="sr-Cyrl-RS"/>
        </w:rPr>
      </w:pPr>
      <w:r>
        <w:rPr>
          <w:bCs/>
          <w:iCs/>
          <w:lang w:val="sr-Cyrl-RS"/>
        </w:rPr>
        <w:t>М.П.</w:t>
      </w:r>
    </w:p>
    <w:p w:rsidR="00692FE3" w:rsidRPr="001F61D9" w:rsidRDefault="00692FE3" w:rsidP="001F61D9">
      <w:pPr>
        <w:ind w:left="2124" w:firstLine="708"/>
        <w:jc w:val="both"/>
        <w:rPr>
          <w:bCs/>
          <w:iCs/>
          <w:lang w:val="sr-Cyrl-RS"/>
        </w:rPr>
      </w:pPr>
    </w:p>
    <w:p w:rsidR="001619E7" w:rsidRDefault="001F61D9">
      <w:pPr>
        <w:jc w:val="both"/>
        <w:rPr>
          <w:bCs/>
          <w:iCs/>
          <w:lang w:val="sr-Cyrl-RS"/>
        </w:rPr>
      </w:pP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bCs/>
          <w:iCs/>
          <w:lang w:val="sr-Cyrl-RS"/>
        </w:rPr>
        <w:t>__________________________</w:t>
      </w:r>
    </w:p>
    <w:p w:rsidR="001F61D9" w:rsidRP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    Овлашћено лице понуђача</w:t>
      </w:r>
    </w:p>
    <w:p w:rsidR="000A6C5A" w:rsidRPr="007B5CD7" w:rsidRDefault="000A6C5A" w:rsidP="00F171E4">
      <w:pPr>
        <w:jc w:val="center"/>
        <w:rPr>
          <w:b/>
          <w:bCs/>
          <w:i/>
          <w:sz w:val="28"/>
          <w:szCs w:val="28"/>
          <w:lang w:val="sr-Latn-RS"/>
        </w:rPr>
      </w:pPr>
    </w:p>
    <w:p w:rsidR="0058235D" w:rsidRPr="002F7C45" w:rsidRDefault="0058235D" w:rsidP="002F7C45">
      <w:r w:rsidRPr="002F7C45">
        <w:br w:type="page"/>
      </w:r>
    </w:p>
    <w:p w:rsidR="00E3073A" w:rsidRDefault="00E3073A" w:rsidP="00F171E4">
      <w:pPr>
        <w:jc w:val="center"/>
        <w:rPr>
          <w:b/>
          <w:bCs/>
          <w:i/>
          <w:sz w:val="28"/>
          <w:szCs w:val="28"/>
          <w:shd w:val="clear" w:color="auto" w:fill="808080" w:themeFill="background1" w:themeFillShade="80"/>
          <w:lang w:val="sr-Latn-RS"/>
        </w:rPr>
      </w:pPr>
    </w:p>
    <w:p w:rsidR="0058235D" w:rsidRDefault="0058235D" w:rsidP="00F171E4">
      <w:pPr>
        <w:jc w:val="center"/>
        <w:rPr>
          <w:b/>
          <w:bCs/>
          <w:i/>
          <w:sz w:val="28"/>
          <w:szCs w:val="28"/>
          <w:shd w:val="clear" w:color="auto" w:fill="808080" w:themeFill="background1" w:themeFillShade="80"/>
          <w:lang w:val="sr-Latn-RS"/>
        </w:rPr>
      </w:pPr>
    </w:p>
    <w:p w:rsidR="00D01E37" w:rsidRPr="00F171E4" w:rsidRDefault="00F171E4" w:rsidP="00F171E4">
      <w:pPr>
        <w:jc w:val="center"/>
        <w:rPr>
          <w:b/>
          <w:bCs/>
          <w:i/>
          <w:sz w:val="28"/>
          <w:szCs w:val="28"/>
          <w:lang w:val="sr-Cyrl-RS"/>
        </w:rPr>
      </w:pPr>
      <w:r w:rsidRPr="000A6C5A">
        <w:rPr>
          <w:b/>
          <w:bCs/>
          <w:i/>
          <w:sz w:val="28"/>
          <w:szCs w:val="28"/>
          <w:shd w:val="clear" w:color="auto" w:fill="808080" w:themeFill="background1" w:themeFillShade="80"/>
          <w:lang w:val="sr-Latn-RS"/>
        </w:rPr>
        <w:t xml:space="preserve">II </w:t>
      </w:r>
      <w:r w:rsidRPr="00F171E4">
        <w:rPr>
          <w:b/>
          <w:bCs/>
          <w:i/>
          <w:sz w:val="28"/>
          <w:szCs w:val="28"/>
          <w:lang w:val="sr-Cyrl-RS"/>
        </w:rPr>
        <w:t>ПОДАЦИ О ПРЕДМЕТУ ЈАВНЕ НАБАВКЕ</w:t>
      </w:r>
    </w:p>
    <w:p w:rsidR="00F171E4" w:rsidRDefault="00F171E4">
      <w:pPr>
        <w:jc w:val="both"/>
        <w:rPr>
          <w:rFonts w:ascii="Arial" w:hAnsi="Arial" w:cs="Arial"/>
          <w:b/>
          <w:bCs/>
        </w:rPr>
      </w:pPr>
    </w:p>
    <w:p w:rsidR="0094420F" w:rsidRDefault="0094420F">
      <w:pPr>
        <w:jc w:val="both"/>
        <w:rPr>
          <w:b/>
          <w:bCs/>
          <w:lang w:val="sr-Cyrl-RS"/>
        </w:rPr>
      </w:pPr>
    </w:p>
    <w:p w:rsidR="001619E7" w:rsidRPr="00F171E4" w:rsidRDefault="001619E7">
      <w:pPr>
        <w:jc w:val="both"/>
      </w:pPr>
      <w:r w:rsidRPr="00F171E4">
        <w:rPr>
          <w:b/>
          <w:bCs/>
        </w:rPr>
        <w:t>1. Предмет јавне набавке</w:t>
      </w:r>
    </w:p>
    <w:p w:rsidR="001619E7" w:rsidRPr="00F171E4" w:rsidRDefault="001619E7">
      <w:pPr>
        <w:jc w:val="both"/>
        <w:rPr>
          <w:lang w:val="sr-Cyrl-RS"/>
        </w:rPr>
      </w:pPr>
      <w:r w:rsidRPr="00F171E4">
        <w:t>Предмет јавне набавке бр</w:t>
      </w:r>
      <w:r w:rsidR="00F171E4">
        <w:rPr>
          <w:lang w:val="sr-Latn-RS"/>
        </w:rPr>
        <w:t>oj</w:t>
      </w:r>
      <w:r w:rsidR="000A6C5A">
        <w:rPr>
          <w:lang w:val="sr-Cyrl-RS"/>
        </w:rPr>
        <w:t xml:space="preserve"> </w:t>
      </w:r>
      <w:r w:rsidR="00753390">
        <w:rPr>
          <w:lang w:val="sr-Cyrl-RS"/>
        </w:rPr>
        <w:t xml:space="preserve"> ЈН </w:t>
      </w:r>
      <w:r w:rsidR="000A6C5A">
        <w:rPr>
          <w:lang w:val="sr-Cyrl-RS"/>
        </w:rPr>
        <w:t>ПП</w:t>
      </w:r>
      <w:r w:rsidR="00F171E4">
        <w:rPr>
          <w:lang w:val="sr-Latn-RS"/>
        </w:rPr>
        <w:t xml:space="preserve"> </w:t>
      </w:r>
      <w:r w:rsidR="00025B0E">
        <w:rPr>
          <w:lang w:val="sr-Cyrl-RS"/>
        </w:rPr>
        <w:t>2</w:t>
      </w:r>
      <w:r w:rsidR="003D1BC9">
        <w:rPr>
          <w:lang w:val="sr-Latn-RS"/>
        </w:rPr>
        <w:t>/201</w:t>
      </w:r>
      <w:r w:rsidR="00753390">
        <w:rPr>
          <w:lang w:val="sr-Cyrl-RS"/>
        </w:rPr>
        <w:t>7</w:t>
      </w:r>
      <w:r w:rsidRPr="00F171E4">
        <w:rPr>
          <w:i/>
          <w:iCs/>
        </w:rPr>
        <w:t xml:space="preserve"> </w:t>
      </w:r>
      <w:r w:rsidR="00F171E4">
        <w:t xml:space="preserve">су </w:t>
      </w:r>
      <w:r w:rsidR="000A6C5A">
        <w:rPr>
          <w:lang w:val="sr-Cyrl-RS"/>
        </w:rPr>
        <w:t>услуге</w:t>
      </w:r>
      <w:r w:rsidR="0021475C">
        <w:rPr>
          <w:i/>
        </w:rPr>
        <w:t xml:space="preserve"> </w:t>
      </w:r>
      <w:r w:rsidR="0021475C">
        <w:rPr>
          <w:iCs/>
          <w:lang w:val="sr-Cyrl-RS"/>
        </w:rPr>
        <w:t>одржавањ</w:t>
      </w:r>
      <w:r w:rsidR="0021475C">
        <w:rPr>
          <w:iCs/>
          <w:lang w:val="sr-Latn-RS"/>
        </w:rPr>
        <w:t>a</w:t>
      </w:r>
      <w:r w:rsidR="00E3073A">
        <w:rPr>
          <w:iCs/>
        </w:rPr>
        <w:t xml:space="preserve"> </w:t>
      </w:r>
      <w:r w:rsidR="00E3073A">
        <w:rPr>
          <w:iCs/>
          <w:lang w:val="sr-Cyrl-RS"/>
        </w:rPr>
        <w:t xml:space="preserve">апликативног и </w:t>
      </w:r>
      <w:r w:rsidR="00E3073A">
        <w:rPr>
          <w:iCs/>
        </w:rPr>
        <w:t xml:space="preserve">data – base </w:t>
      </w:r>
      <w:r w:rsidR="00E3073A">
        <w:rPr>
          <w:iCs/>
          <w:lang w:val="sr-Cyrl-RS"/>
        </w:rPr>
        <w:t>софтвера за обраду националних субвенција</w:t>
      </w:r>
      <w:r w:rsidR="003D1BC9">
        <w:rPr>
          <w:iCs/>
          <w:lang w:val="sr-Cyrl-RS"/>
        </w:rPr>
        <w:t>,</w:t>
      </w:r>
      <w:r w:rsidR="003D3B76">
        <w:rPr>
          <w:sz w:val="22"/>
          <w:szCs w:val="22"/>
          <w:lang w:val="sr-Cyrl-RS"/>
        </w:rPr>
        <w:t xml:space="preserve"> </w:t>
      </w:r>
      <w:r w:rsidR="00737693" w:rsidRPr="00C536B1">
        <w:rPr>
          <w:lang w:val="sr-Cyrl-RS"/>
        </w:rPr>
        <w:t>за потребе</w:t>
      </w:r>
      <w:r w:rsidR="00737693" w:rsidRPr="00C536B1">
        <w:t xml:space="preserve"> </w:t>
      </w:r>
      <w:r w:rsidR="00737693" w:rsidRPr="00C536B1">
        <w:rPr>
          <w:lang w:val="sr-Cyrl-RS"/>
        </w:rPr>
        <w:t>Управе за аграрна плаћања</w:t>
      </w:r>
      <w:r w:rsidR="00737693">
        <w:rPr>
          <w:sz w:val="22"/>
          <w:szCs w:val="22"/>
          <w:lang w:val="sr-Cyrl-RS"/>
        </w:rPr>
        <w:t>.</w:t>
      </w:r>
      <w:r w:rsidR="003D1BC9">
        <w:rPr>
          <w:lang w:val="sr-Cyrl-RS"/>
        </w:rPr>
        <w:t xml:space="preserve"> Шифра</w:t>
      </w:r>
      <w:r w:rsidR="00F171E4">
        <w:rPr>
          <w:lang w:val="sr-Cyrl-RS"/>
        </w:rPr>
        <w:t xml:space="preserve"> из Општег речника набавки </w:t>
      </w:r>
      <w:r w:rsidR="000A6C5A">
        <w:rPr>
          <w:lang w:val="sr-Cyrl-RS"/>
        </w:rPr>
        <w:t>72261000-2 (услуге софтверске подршке).</w:t>
      </w:r>
    </w:p>
    <w:p w:rsidR="001619E7" w:rsidRPr="00F171E4" w:rsidRDefault="001619E7">
      <w:pPr>
        <w:jc w:val="both"/>
        <w:rPr>
          <w:i/>
        </w:rPr>
      </w:pPr>
    </w:p>
    <w:p w:rsidR="001619E7" w:rsidRDefault="001619E7">
      <w:pPr>
        <w:jc w:val="both"/>
        <w:rPr>
          <w:b/>
          <w:bCs/>
          <w:lang w:val="sr-Cyrl-CS"/>
        </w:rPr>
      </w:pPr>
      <w:r w:rsidRPr="004159EE">
        <w:rPr>
          <w:b/>
          <w:bCs/>
          <w:lang w:val="sr-Cyrl-CS"/>
        </w:rPr>
        <w:t>2.</w:t>
      </w:r>
      <w:r w:rsidRPr="004159EE">
        <w:rPr>
          <w:b/>
          <w:bCs/>
          <w:i/>
          <w:iCs/>
          <w:lang w:val="sr-Cyrl-CS"/>
        </w:rPr>
        <w:t xml:space="preserve"> </w:t>
      </w:r>
      <w:r w:rsidRPr="004159EE">
        <w:rPr>
          <w:b/>
          <w:bCs/>
          <w:lang w:val="sr-Cyrl-CS"/>
        </w:rPr>
        <w:t>Партије</w:t>
      </w:r>
    </w:p>
    <w:p w:rsidR="004159EE" w:rsidRDefault="004159EE">
      <w:pPr>
        <w:jc w:val="both"/>
        <w:rPr>
          <w:bCs/>
          <w:lang w:val="sr-Cyrl-CS"/>
        </w:rPr>
      </w:pPr>
      <w:r>
        <w:rPr>
          <w:bCs/>
          <w:lang w:val="sr-Cyrl-CS"/>
        </w:rPr>
        <w:t>Јавна набавка није обликована по партијама.</w:t>
      </w:r>
    </w:p>
    <w:p w:rsidR="003E485D" w:rsidRDefault="003E485D">
      <w:pPr>
        <w:jc w:val="both"/>
        <w:rPr>
          <w:bCs/>
          <w:lang w:val="sr-Cyrl-CS"/>
        </w:rPr>
      </w:pPr>
    </w:p>
    <w:p w:rsidR="001619E7" w:rsidRDefault="001619E7">
      <w:pPr>
        <w:jc w:val="both"/>
        <w:rPr>
          <w:lang w:val="sr-Cyrl-RS"/>
        </w:rPr>
      </w:pPr>
    </w:p>
    <w:p w:rsidR="001F61D9" w:rsidRDefault="001F61D9">
      <w:pPr>
        <w:jc w:val="both"/>
        <w:rPr>
          <w:lang w:val="sr-Latn-RS"/>
        </w:rPr>
      </w:pPr>
    </w:p>
    <w:p w:rsidR="008A67E8" w:rsidRPr="008A67E8" w:rsidRDefault="008A67E8">
      <w:pPr>
        <w:jc w:val="both"/>
        <w:rPr>
          <w:lang w:val="sr-Latn-RS"/>
        </w:rPr>
      </w:pPr>
    </w:p>
    <w:p w:rsidR="001F61D9" w:rsidRDefault="001F61D9">
      <w:pPr>
        <w:jc w:val="both"/>
        <w:rPr>
          <w:lang w:val="sr-Cyrl-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Упознат са подацима о предмету</w:t>
      </w: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t>М.П.</w:t>
      </w:r>
    </w:p>
    <w:p w:rsidR="008A67E8" w:rsidRDefault="008A67E8">
      <w:pPr>
        <w:jc w:val="both"/>
        <w:rPr>
          <w:lang w:val="sr-Latn-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1F61D9" w:rsidRP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1619E7" w:rsidRDefault="001619E7">
      <w:pPr>
        <w:jc w:val="both"/>
        <w:rPr>
          <w:rFonts w:ascii="Arial" w:hAnsi="Arial" w:cs="Arial"/>
          <w:i/>
          <w:iCs/>
          <w:lang w:val="sr-Cyrl-RS"/>
        </w:rPr>
      </w:pPr>
    </w:p>
    <w:p w:rsidR="008A67E8" w:rsidRDefault="008A67E8">
      <w:pPr>
        <w:suppressAutoHyphens w:val="0"/>
        <w:spacing w:line="240" w:lineRule="auto"/>
        <w:rPr>
          <w:rFonts w:ascii="Arial" w:hAnsi="Arial" w:cs="Arial"/>
          <w:i/>
          <w:iCs/>
          <w:lang w:val="sr-Cyrl-RS"/>
        </w:rPr>
      </w:pPr>
      <w:r>
        <w:rPr>
          <w:rFonts w:ascii="Arial" w:hAnsi="Arial" w:cs="Arial"/>
          <w:i/>
          <w:iCs/>
          <w:lang w:val="sr-Cyrl-RS"/>
        </w:rPr>
        <w:br w:type="page"/>
      </w:r>
    </w:p>
    <w:p w:rsidR="003D1BC9" w:rsidRDefault="004D6F42" w:rsidP="003D1BC9">
      <w:pPr>
        <w:shd w:val="clear" w:color="auto" w:fill="FFFFFF"/>
        <w:jc w:val="center"/>
        <w:rPr>
          <w:b/>
          <w:bCs/>
          <w:i/>
          <w:iCs/>
          <w:sz w:val="28"/>
          <w:szCs w:val="28"/>
          <w:lang w:val="sr-Cyrl-RS"/>
        </w:rPr>
      </w:pPr>
      <w:r w:rsidRPr="000A6C5A">
        <w:rPr>
          <w:b/>
          <w:bCs/>
          <w:i/>
          <w:iCs/>
          <w:sz w:val="28"/>
          <w:szCs w:val="28"/>
          <w:shd w:val="clear" w:color="auto" w:fill="808080" w:themeFill="background1" w:themeFillShade="80"/>
          <w:lang w:val="sr-Latn-RS"/>
        </w:rPr>
        <w:lastRenderedPageBreak/>
        <w:t xml:space="preserve">III </w:t>
      </w:r>
      <w:r w:rsidR="003D1BC9">
        <w:rPr>
          <w:b/>
          <w:bCs/>
          <w:i/>
          <w:iCs/>
          <w:sz w:val="28"/>
          <w:szCs w:val="28"/>
          <w:lang w:val="sr-Cyrl-RS"/>
        </w:rPr>
        <w:t>СПЕЦИФИКАЦИЈА ЈАВНЕ НАБАВКЕ</w:t>
      </w:r>
      <w:r w:rsidR="00AD5435" w:rsidRPr="00AD5435">
        <w:rPr>
          <w:b/>
          <w:bCs/>
          <w:i/>
          <w:iCs/>
          <w:sz w:val="28"/>
          <w:szCs w:val="28"/>
          <w:lang w:val="sr-Cyrl-RS"/>
        </w:rPr>
        <w:t xml:space="preserve">, ОПИС </w:t>
      </w:r>
      <w:r w:rsidR="003D1BC9">
        <w:rPr>
          <w:b/>
          <w:bCs/>
          <w:i/>
          <w:iCs/>
          <w:sz w:val="28"/>
          <w:szCs w:val="28"/>
          <w:lang w:val="sr-Cyrl-RS"/>
        </w:rPr>
        <w:t>УСЛУГА</w:t>
      </w:r>
      <w:r w:rsidR="000A6C5A">
        <w:rPr>
          <w:b/>
          <w:bCs/>
          <w:i/>
          <w:iCs/>
          <w:sz w:val="28"/>
          <w:szCs w:val="28"/>
          <w:lang w:val="sr-Cyrl-RS"/>
        </w:rPr>
        <w:t xml:space="preserve">, </w:t>
      </w:r>
      <w:r w:rsidR="003D1BC9">
        <w:rPr>
          <w:b/>
          <w:bCs/>
          <w:i/>
          <w:iCs/>
          <w:sz w:val="28"/>
          <w:szCs w:val="28"/>
          <w:lang w:val="sr-Cyrl-RS"/>
        </w:rPr>
        <w:t>РОКОВИ ЗА ОТКЛАЊАЊЕ ГРЕШАКА</w:t>
      </w:r>
    </w:p>
    <w:p w:rsidR="002A3E9D" w:rsidRDefault="002A3E9D" w:rsidP="002A3E9D">
      <w:pPr>
        <w:shd w:val="clear" w:color="auto" w:fill="FFFFFF"/>
        <w:rPr>
          <w:b/>
          <w:bCs/>
          <w:i/>
          <w:iCs/>
          <w:lang w:val="sr-Cyrl-RS"/>
        </w:rPr>
      </w:pPr>
      <w:r>
        <w:rPr>
          <w:b/>
          <w:i/>
          <w:color w:val="auto"/>
          <w:u w:val="single"/>
          <w:lang w:val="sr-Cyrl-RS"/>
        </w:rPr>
        <w:t>Јавна</w:t>
      </w:r>
      <w:r>
        <w:rPr>
          <w:b/>
          <w:i/>
          <w:color w:val="auto"/>
          <w:u w:val="single"/>
          <w:lang w:val="sr-Cyrl-CS"/>
        </w:rPr>
        <w:t xml:space="preserve"> набавка подразумева следеће:</w:t>
      </w:r>
    </w:p>
    <w:p w:rsidR="00D70196" w:rsidRDefault="00D70196" w:rsidP="002A3E9D">
      <w:pPr>
        <w:jc w:val="both"/>
        <w:rPr>
          <w:b/>
          <w:i/>
          <w:color w:val="auto"/>
          <w:sz w:val="22"/>
          <w:szCs w:val="22"/>
          <w:u w:val="single"/>
          <w:lang w:val="sr-Latn-RS"/>
        </w:rPr>
      </w:pPr>
    </w:p>
    <w:p w:rsidR="00A423A9" w:rsidRDefault="002A3E9D" w:rsidP="00A423A9">
      <w:pPr>
        <w:jc w:val="both"/>
        <w:rPr>
          <w:b/>
          <w:bCs/>
          <w:u w:val="single"/>
          <w:lang w:val="sr-Cyrl-CS"/>
        </w:rPr>
      </w:pPr>
      <w:r>
        <w:rPr>
          <w:bCs/>
          <w:iCs/>
          <w:lang w:val="sr-Cyrl-RS"/>
        </w:rPr>
        <w:tab/>
      </w:r>
      <w:r w:rsidR="00A423A9" w:rsidRPr="00156775">
        <w:rPr>
          <w:b/>
          <w:bCs/>
          <w:u w:val="single"/>
          <w:lang w:val="sr-Cyrl-CS"/>
        </w:rPr>
        <w:t>Услуге модификације и унапређења апликативних и data-base система за обраду захтев</w:t>
      </w:r>
      <w:r w:rsidR="006F1058">
        <w:rPr>
          <w:b/>
          <w:bCs/>
          <w:u w:val="single"/>
          <w:lang w:val="sr-Cyrl-CS"/>
        </w:rPr>
        <w:t>а за коришћење подстицаја у 201</w:t>
      </w:r>
      <w:r w:rsidR="006F1058">
        <w:rPr>
          <w:b/>
          <w:bCs/>
          <w:u w:val="single"/>
          <w:lang w:val="sr-Latn-RS"/>
        </w:rPr>
        <w:t>7</w:t>
      </w:r>
      <w:r w:rsidR="00A423A9" w:rsidRPr="00156775">
        <w:rPr>
          <w:b/>
          <w:bCs/>
          <w:u w:val="single"/>
          <w:lang w:val="sr-Cyrl-CS"/>
        </w:rPr>
        <w:t xml:space="preserve">. години.  </w:t>
      </w:r>
    </w:p>
    <w:p w:rsidR="00A423A9" w:rsidRDefault="00A423A9" w:rsidP="00A423A9">
      <w:pPr>
        <w:pStyle w:val="Default"/>
        <w:rPr>
          <w:i/>
          <w:iCs/>
          <w:color w:val="auto"/>
          <w:sz w:val="23"/>
          <w:szCs w:val="23"/>
        </w:rPr>
      </w:pPr>
    </w:p>
    <w:p w:rsidR="006F1058" w:rsidRPr="00025B0E" w:rsidRDefault="006F1058" w:rsidP="00025B0E">
      <w:pPr>
        <w:pStyle w:val="Default"/>
        <w:jc w:val="both"/>
        <w:rPr>
          <w:color w:val="auto"/>
        </w:rPr>
      </w:pPr>
      <w:r w:rsidRPr="00025B0E">
        <w:rPr>
          <w:color w:val="auto"/>
        </w:rPr>
        <w:t>Захтевани рок за завршетак модификације апликативног и data-base система је 30 дана од дана потписивања уговора. Завршетак модификације апликативног и data-base система биће констатован обостраним потписивањем записника.</w:t>
      </w:r>
    </w:p>
    <w:p w:rsidR="006F1058" w:rsidRPr="00044626" w:rsidRDefault="006F1058" w:rsidP="006F1058">
      <w:pPr>
        <w:pStyle w:val="Default"/>
        <w:rPr>
          <w:b/>
          <w:iCs/>
          <w:color w:val="auto"/>
          <w:sz w:val="23"/>
          <w:szCs w:val="23"/>
        </w:rPr>
      </w:pPr>
      <w:r w:rsidRPr="00044626">
        <w:rPr>
          <w:b/>
          <w:iCs/>
          <w:color w:val="auto"/>
          <w:sz w:val="23"/>
          <w:szCs w:val="23"/>
        </w:rPr>
        <w:t>Модификација и унапређење постојећег апликативног и data-base система подразумева:</w:t>
      </w:r>
    </w:p>
    <w:p w:rsidR="006F1058" w:rsidRPr="00025B0E" w:rsidRDefault="00942363" w:rsidP="00942363">
      <w:pPr>
        <w:pStyle w:val="Default"/>
        <w:numPr>
          <w:ilvl w:val="0"/>
          <w:numId w:val="31"/>
        </w:numPr>
        <w:ind w:left="426"/>
        <w:jc w:val="both"/>
        <w:rPr>
          <w:color w:val="auto"/>
        </w:rPr>
      </w:pPr>
      <w:r>
        <w:rPr>
          <w:color w:val="auto"/>
        </w:rPr>
        <w:tab/>
      </w:r>
      <w:r w:rsidR="00AF5AB8">
        <w:rPr>
          <w:color w:val="auto"/>
        </w:rPr>
        <w:t>М</w:t>
      </w:r>
      <w:r w:rsidR="006F1058" w:rsidRPr="00025B0E">
        <w:rPr>
          <w:color w:val="auto"/>
        </w:rPr>
        <w:t xml:space="preserve">одификације на постојећем систему у циљу омогућења обраде захтева </w:t>
      </w:r>
      <w:r>
        <w:rPr>
          <w:color w:val="auto"/>
        </w:rPr>
        <w:tab/>
      </w:r>
      <w:r w:rsidR="006F1058" w:rsidRPr="00025B0E">
        <w:rPr>
          <w:color w:val="auto"/>
        </w:rPr>
        <w:t xml:space="preserve">пољопривредника за коришћењем подстицаја из средстава националног буџета за </w:t>
      </w:r>
      <w:r>
        <w:rPr>
          <w:color w:val="auto"/>
        </w:rPr>
        <w:tab/>
      </w:r>
      <w:r w:rsidR="006F1058" w:rsidRPr="00025B0E">
        <w:rPr>
          <w:color w:val="auto"/>
        </w:rPr>
        <w:t>201</w:t>
      </w:r>
      <w:r w:rsidR="006F1058" w:rsidRPr="00025B0E">
        <w:rPr>
          <w:color w:val="auto"/>
          <w:lang w:val="sr-Latn-RS"/>
        </w:rPr>
        <w:t>7</w:t>
      </w:r>
      <w:r w:rsidR="006F1058" w:rsidRPr="00025B0E">
        <w:rPr>
          <w:color w:val="auto"/>
        </w:rPr>
        <w:t>. годину по основу следећих правилника:</w:t>
      </w:r>
    </w:p>
    <w:p w:rsidR="006F1058" w:rsidRPr="00942363" w:rsidRDefault="006F1058" w:rsidP="006F1058">
      <w:pPr>
        <w:pStyle w:val="Default"/>
        <w:numPr>
          <w:ilvl w:val="0"/>
          <w:numId w:val="27"/>
        </w:numPr>
        <w:rPr>
          <w:color w:val="auto"/>
        </w:rPr>
      </w:pPr>
      <w:r w:rsidRPr="00942363">
        <w:rPr>
          <w:color w:val="auto"/>
        </w:rPr>
        <w:t>Правилник о начину остваривања права на подстицаје у сточарству за тов јунади, тов свиња, тов јагњади и тов јаради</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начину остваривања права на подстицаје у сточарству за квалитетна приплодна грла</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условима, начину и обрасцу захтева за остваривање права на премију за млеко</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начину остваривања права на подстицаје у сточарству по кошници пчела</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за инвестиције у физичку имовину пољопривредног газдинства за набавку новог трактора</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примарне пољопривредне производње</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условима и начину остваривања права на подстицаје у сточарству за краве за узгој телади за тов</w:t>
      </w:r>
      <w:r w:rsidR="00025B0E"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начину остваривања права на подстицаје у сточарству за краве дојиље</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Прaвилник о подстицајима за спровођење активности у циљу подизања конкурентности кроз увођење и сертификацију система квалитета хране, органских производа и производа са ознаком географског порекла</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 винове лозе и хмеља</w:t>
      </w:r>
    </w:p>
    <w:p w:rsidR="006F1058" w:rsidRPr="00942363" w:rsidRDefault="006F1058" w:rsidP="006F1058">
      <w:pPr>
        <w:pStyle w:val="Default"/>
        <w:numPr>
          <w:ilvl w:val="0"/>
          <w:numId w:val="27"/>
        </w:numPr>
        <w:rPr>
          <w:color w:val="auto"/>
        </w:rPr>
      </w:pPr>
      <w:r w:rsidRPr="00942363">
        <w:rPr>
          <w:color w:val="auto"/>
        </w:rPr>
        <w:t>Правилник о подстицајима програмима за инвестиције у пољопривреди за унапређење конкуретности и достизање стандарда квалитета кроз подршку унапређењу квалитета вина и ракије</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lastRenderedPageBreak/>
        <w:t>Правилник о подстицајима за производњу садног материјала и сертификацију и клонску селекцију воћака, винове лозе и хмеља</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за очување биљних генетичких ресурса</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коришћењу подстицаја за спровођење научноистраживачких, развојних и иновативних пројеката кроз мере и акције подршке промотивним активностима у пољопривреди</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коришћењу подстицаја за спровођење научноистраживачких, развојних и иновативних пројеката у пољопривреди кроз унапређење стручног знања и усавршавања људских капацитета</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подстицаjима за очување животињских генетичких ресурса</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подстицајима за унапређење економских активности на селу кроз подршку непољопривредним активностима</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Прaвилник о коришћењу подстицаја за органску сточарску производњу</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Правилник о начину остваривања права на подстицаје у сточарству за производњу конзумне рибе</w:t>
      </w:r>
      <w:r w:rsidR="00942363" w:rsidRPr="00942363">
        <w:rPr>
          <w:color w:val="auto"/>
        </w:rPr>
        <w:t>;</w:t>
      </w:r>
    </w:p>
    <w:p w:rsidR="006F1058" w:rsidRPr="00942363" w:rsidRDefault="006F1058" w:rsidP="006F1058">
      <w:pPr>
        <w:pStyle w:val="Default"/>
        <w:numPr>
          <w:ilvl w:val="0"/>
          <w:numId w:val="27"/>
        </w:numPr>
        <w:rPr>
          <w:color w:val="auto"/>
        </w:rPr>
      </w:pPr>
      <w:r w:rsidRPr="00942363">
        <w:rPr>
          <w:color w:val="auto"/>
        </w:rPr>
        <w:t>Прaвилник о коришћењу подстицаја за органску биљну  производњу</w:t>
      </w:r>
      <w:r w:rsidR="00942363" w:rsidRPr="00942363">
        <w:rPr>
          <w:color w:val="auto"/>
        </w:rPr>
        <w:t>.</w:t>
      </w:r>
    </w:p>
    <w:p w:rsidR="00942363" w:rsidRPr="00942363" w:rsidRDefault="00942363" w:rsidP="00942363">
      <w:pPr>
        <w:pStyle w:val="Default"/>
        <w:numPr>
          <w:ilvl w:val="0"/>
          <w:numId w:val="27"/>
        </w:numPr>
        <w:rPr>
          <w:color w:val="auto"/>
        </w:rPr>
      </w:pPr>
      <w:r w:rsidRPr="00942363">
        <w:rPr>
          <w:color w:val="auto"/>
        </w:rPr>
        <w:t>М</w:t>
      </w:r>
      <w:r w:rsidR="006F1058" w:rsidRPr="00942363">
        <w:rPr>
          <w:color w:val="auto"/>
        </w:rPr>
        <w:t>одификације на систему у циљу унапређења система извештавања у циљу обухватања извештаја о исплатама по правилницима из 201</w:t>
      </w:r>
      <w:r w:rsidR="006F1058" w:rsidRPr="00942363">
        <w:rPr>
          <w:color w:val="auto"/>
          <w:lang w:val="sr-Latn-RS"/>
        </w:rPr>
        <w:t>7</w:t>
      </w:r>
      <w:r w:rsidR="006F1058" w:rsidRPr="00942363">
        <w:rPr>
          <w:color w:val="auto"/>
        </w:rPr>
        <w:t xml:space="preserve">. </w:t>
      </w:r>
      <w:r w:rsidRPr="00942363">
        <w:rPr>
          <w:color w:val="auto"/>
        </w:rPr>
        <w:t>г</w:t>
      </w:r>
      <w:r w:rsidR="006F1058" w:rsidRPr="00942363">
        <w:rPr>
          <w:color w:val="auto"/>
        </w:rPr>
        <w:t>одине</w:t>
      </w:r>
      <w:r w:rsidRPr="00942363">
        <w:rPr>
          <w:color w:val="auto"/>
        </w:rPr>
        <w:t>;</w:t>
      </w:r>
    </w:p>
    <w:p w:rsidR="006F1058" w:rsidRPr="00942363" w:rsidRDefault="009C19AD" w:rsidP="00942363">
      <w:pPr>
        <w:pStyle w:val="Default"/>
        <w:numPr>
          <w:ilvl w:val="0"/>
          <w:numId w:val="27"/>
        </w:numPr>
        <w:rPr>
          <w:color w:val="auto"/>
        </w:rPr>
      </w:pPr>
      <w:r>
        <w:rPr>
          <w:color w:val="auto"/>
        </w:rPr>
        <w:t>М</w:t>
      </w:r>
      <w:r w:rsidR="006F1058" w:rsidRPr="00942363">
        <w:rPr>
          <w:color w:val="auto"/>
        </w:rPr>
        <w:t>одификације у систему генерисања докумената у складу са документима-решењима по правилницима из 201</w:t>
      </w:r>
      <w:r w:rsidR="006F1058" w:rsidRPr="00942363">
        <w:rPr>
          <w:color w:val="auto"/>
          <w:lang w:val="sr-Latn-RS"/>
        </w:rPr>
        <w:t>7</w:t>
      </w:r>
      <w:r w:rsidR="006F1058" w:rsidRPr="00942363">
        <w:rPr>
          <w:color w:val="auto"/>
        </w:rPr>
        <w:t>. године.</w:t>
      </w:r>
    </w:p>
    <w:p w:rsidR="00A423A9" w:rsidRPr="001B2596" w:rsidRDefault="00A423A9" w:rsidP="00A423A9">
      <w:pPr>
        <w:pStyle w:val="Default"/>
        <w:ind w:left="720"/>
        <w:rPr>
          <w:color w:val="auto"/>
          <w:sz w:val="23"/>
          <w:szCs w:val="23"/>
        </w:rPr>
      </w:pPr>
    </w:p>
    <w:p w:rsidR="00A423A9" w:rsidRPr="00156775" w:rsidRDefault="00A423A9" w:rsidP="00A423A9">
      <w:pPr>
        <w:jc w:val="both"/>
        <w:rPr>
          <w:b/>
          <w:bCs/>
          <w:u w:val="single"/>
          <w:lang w:val="sr-Cyrl-RS"/>
        </w:rPr>
      </w:pPr>
      <w:r w:rsidRPr="00156775">
        <w:rPr>
          <w:b/>
          <w:u w:val="single"/>
        </w:rPr>
        <w:t xml:space="preserve">Услуге одржавања </w:t>
      </w:r>
      <w:r w:rsidRPr="00156775">
        <w:rPr>
          <w:b/>
          <w:bCs/>
          <w:u w:val="single"/>
        </w:rPr>
        <w:t>апликативног и data-base софтвера који је коришћен за обраду захтева за поједине мере подстицаја из националних субвенција у</w:t>
      </w:r>
      <w:r w:rsidRPr="00156775">
        <w:rPr>
          <w:b/>
          <w:bCs/>
          <w:u w:val="single"/>
          <w:lang w:val="sr-Cyrl-RS"/>
        </w:rPr>
        <w:t xml:space="preserve"> </w:t>
      </w:r>
      <w:r w:rsidRPr="00156775">
        <w:rPr>
          <w:b/>
          <w:bCs/>
          <w:u w:val="single"/>
        </w:rPr>
        <w:t>2012., 2013.</w:t>
      </w:r>
      <w:r w:rsidRPr="00156775">
        <w:rPr>
          <w:b/>
          <w:bCs/>
          <w:u w:val="single"/>
          <w:lang w:val="sr-Cyrl-RS"/>
        </w:rPr>
        <w:t>,</w:t>
      </w:r>
      <w:r w:rsidRPr="00156775">
        <w:rPr>
          <w:b/>
          <w:bCs/>
          <w:u w:val="single"/>
        </w:rPr>
        <w:t xml:space="preserve"> 2014.</w:t>
      </w:r>
      <w:r w:rsidR="006F1058">
        <w:rPr>
          <w:b/>
          <w:bCs/>
          <w:u w:val="single"/>
          <w:lang w:val="sr-Latn-RS"/>
        </w:rPr>
        <w:t>,</w:t>
      </w:r>
      <w:r w:rsidRPr="00156775">
        <w:rPr>
          <w:b/>
          <w:bCs/>
          <w:u w:val="single"/>
          <w:lang w:val="sr-Cyrl-RS"/>
        </w:rPr>
        <w:t xml:space="preserve"> 2015.</w:t>
      </w:r>
      <w:r w:rsidRPr="00156775">
        <w:rPr>
          <w:b/>
          <w:bCs/>
          <w:u w:val="single"/>
        </w:rPr>
        <w:t xml:space="preserve"> </w:t>
      </w:r>
      <w:r w:rsidR="006F1058">
        <w:rPr>
          <w:b/>
          <w:bCs/>
          <w:u w:val="single"/>
          <w:lang w:val="sr-Cyrl-RS"/>
        </w:rPr>
        <w:t xml:space="preserve">и 2016. </w:t>
      </w:r>
      <w:r w:rsidR="00136BAB">
        <w:rPr>
          <w:b/>
          <w:bCs/>
          <w:u w:val="single"/>
          <w:lang w:val="sr-Cyrl-RS"/>
        </w:rPr>
        <w:t>г</w:t>
      </w:r>
      <w:r w:rsidR="006F1058">
        <w:rPr>
          <w:b/>
          <w:bCs/>
          <w:u w:val="single"/>
        </w:rPr>
        <w:t>один</w:t>
      </w:r>
      <w:r w:rsidR="006F1058">
        <w:rPr>
          <w:b/>
          <w:bCs/>
          <w:u w:val="single"/>
          <w:lang w:val="sr-Cyrl-RS"/>
        </w:rPr>
        <w:t>и</w:t>
      </w:r>
      <w:r w:rsidRPr="00156775">
        <w:rPr>
          <w:b/>
          <w:bCs/>
          <w:u w:val="single"/>
        </w:rPr>
        <w:t xml:space="preserve">, </w:t>
      </w:r>
      <w:r w:rsidRPr="00156775">
        <w:rPr>
          <w:b/>
          <w:bCs/>
          <w:u w:val="single"/>
          <w:lang w:val="sr-Cyrl-RS"/>
        </w:rPr>
        <w:t xml:space="preserve">као и модификованог </w:t>
      </w:r>
      <w:r w:rsidRPr="00156775">
        <w:rPr>
          <w:b/>
          <w:bCs/>
          <w:u w:val="single"/>
          <w:lang w:val="sr-Cyrl-CS"/>
        </w:rPr>
        <w:t xml:space="preserve">апликативних и data-base </w:t>
      </w:r>
      <w:r w:rsidR="006F1058">
        <w:rPr>
          <w:b/>
          <w:bCs/>
          <w:u w:val="single"/>
          <w:lang w:val="sr-Cyrl-CS"/>
        </w:rPr>
        <w:t>система за обраду захтева у 2017</w:t>
      </w:r>
      <w:r w:rsidRPr="00156775">
        <w:rPr>
          <w:b/>
          <w:bCs/>
          <w:u w:val="single"/>
          <w:lang w:val="sr-Cyrl-RS"/>
        </w:rPr>
        <w:t>. години.</w:t>
      </w:r>
    </w:p>
    <w:p w:rsidR="00A423A9" w:rsidRDefault="00A423A9" w:rsidP="00A423A9">
      <w:pPr>
        <w:pStyle w:val="Default"/>
        <w:rPr>
          <w:color w:val="auto"/>
          <w:sz w:val="28"/>
          <w:szCs w:val="28"/>
        </w:rPr>
      </w:pPr>
    </w:p>
    <w:p w:rsidR="00A423A9" w:rsidRPr="00942363" w:rsidRDefault="00A423A9" w:rsidP="00136BAB">
      <w:pPr>
        <w:pStyle w:val="Default"/>
        <w:jc w:val="both"/>
        <w:rPr>
          <w:i/>
          <w:iCs/>
          <w:color w:val="auto"/>
        </w:rPr>
      </w:pPr>
      <w:r w:rsidRPr="00942363">
        <w:rPr>
          <w:i/>
          <w:iCs/>
          <w:color w:val="auto"/>
        </w:rPr>
        <w:t>Захтевани период одржавања и подршке је 11 месеци од дана завршетка модификације и унапређења апликативних и data-base система за обраду захтев</w:t>
      </w:r>
      <w:r w:rsidR="006F1058" w:rsidRPr="00942363">
        <w:rPr>
          <w:i/>
          <w:iCs/>
          <w:color w:val="auto"/>
        </w:rPr>
        <w:t>а за коришћење подстицаја у 2017</w:t>
      </w:r>
      <w:r w:rsidRPr="00942363">
        <w:rPr>
          <w:i/>
          <w:iCs/>
          <w:color w:val="auto"/>
        </w:rPr>
        <w:t xml:space="preserve">. години., односно до истека периода од годину </w:t>
      </w:r>
      <w:r w:rsidR="00AF5AB8">
        <w:rPr>
          <w:i/>
          <w:iCs/>
          <w:color w:val="auto"/>
        </w:rPr>
        <w:t xml:space="preserve">дана од дана </w:t>
      </w:r>
      <w:r w:rsidR="009C19AD">
        <w:rPr>
          <w:i/>
          <w:iCs/>
          <w:color w:val="auto"/>
        </w:rPr>
        <w:t xml:space="preserve"> закључења</w:t>
      </w:r>
      <w:r w:rsidR="00136BAB" w:rsidRPr="00942363">
        <w:rPr>
          <w:i/>
          <w:iCs/>
          <w:color w:val="auto"/>
        </w:rPr>
        <w:t xml:space="preserve"> уговора</w:t>
      </w:r>
      <w:r w:rsidRPr="00942363">
        <w:rPr>
          <w:i/>
          <w:iCs/>
          <w:color w:val="auto"/>
        </w:rPr>
        <w:t>.</w:t>
      </w:r>
    </w:p>
    <w:p w:rsidR="00A423A9" w:rsidRDefault="00A423A9" w:rsidP="00A423A9">
      <w:pPr>
        <w:pStyle w:val="Default"/>
        <w:rPr>
          <w:i/>
          <w:iCs/>
          <w:color w:val="auto"/>
          <w:sz w:val="23"/>
          <w:szCs w:val="23"/>
        </w:rPr>
      </w:pPr>
    </w:p>
    <w:p w:rsidR="006F1058" w:rsidRPr="00942363" w:rsidRDefault="006F1058" w:rsidP="006F1058">
      <w:pPr>
        <w:pStyle w:val="Default"/>
        <w:rPr>
          <w:color w:val="auto"/>
        </w:rPr>
      </w:pPr>
      <w:r w:rsidRPr="00942363">
        <w:rPr>
          <w:i/>
          <w:iCs/>
          <w:color w:val="auto"/>
        </w:rPr>
        <w:t xml:space="preserve">Одржавање и подршка подразумева: </w:t>
      </w:r>
    </w:p>
    <w:p w:rsidR="006F1058" w:rsidRPr="00942363" w:rsidRDefault="006F1058" w:rsidP="006F1058">
      <w:pPr>
        <w:pStyle w:val="Default"/>
        <w:rPr>
          <w:color w:val="auto"/>
        </w:rPr>
      </w:pPr>
      <w:r w:rsidRPr="00942363">
        <w:rPr>
          <w:color w:val="auto"/>
        </w:rPr>
        <w:t>- одржавање софтвера у исправном стању - интервенције у случају нефункционалности појединих сегмената софтвера, реинсталација софтвера у случају квара на серверима или системском софтверу</w:t>
      </w:r>
      <w:r w:rsidR="00942363" w:rsidRPr="00942363">
        <w:rPr>
          <w:color w:val="auto"/>
        </w:rPr>
        <w:t>;</w:t>
      </w:r>
      <w:r w:rsidRPr="00942363">
        <w:rPr>
          <w:color w:val="auto"/>
        </w:rPr>
        <w:t xml:space="preserve"> </w:t>
      </w:r>
    </w:p>
    <w:p w:rsidR="006F1058" w:rsidRPr="00942363" w:rsidRDefault="006F1058" w:rsidP="006F1058">
      <w:pPr>
        <w:pStyle w:val="Default"/>
        <w:rPr>
          <w:color w:val="auto"/>
        </w:rPr>
      </w:pPr>
      <w:r w:rsidRPr="00942363">
        <w:rPr>
          <w:color w:val="auto"/>
        </w:rPr>
        <w:t>- усклађивање постојећих функција у складу са потребама Наручиоца (кориговање постојећег софтвера како би се извршило прилагођавање новонасталим потребама, тестирање, испорука коригованих верзија софтвера и корисничких упутстава)</w:t>
      </w:r>
      <w:r w:rsidR="00942363" w:rsidRPr="00942363">
        <w:rPr>
          <w:color w:val="auto"/>
        </w:rPr>
        <w:t>.</w:t>
      </w:r>
    </w:p>
    <w:p w:rsidR="006F1058" w:rsidRPr="00942363" w:rsidRDefault="006F1058" w:rsidP="006F1058">
      <w:pPr>
        <w:pStyle w:val="Default"/>
        <w:rPr>
          <w:color w:val="auto"/>
        </w:rPr>
      </w:pPr>
      <w:r w:rsidRPr="00942363">
        <w:rPr>
          <w:i/>
          <w:iCs/>
          <w:color w:val="auto"/>
        </w:rPr>
        <w:t xml:space="preserve">Захтевани начин пружања подршке: </w:t>
      </w:r>
    </w:p>
    <w:p w:rsidR="006F1058" w:rsidRPr="00942363" w:rsidRDefault="006F1058" w:rsidP="006F1058">
      <w:pPr>
        <w:pStyle w:val="Default"/>
        <w:rPr>
          <w:color w:val="auto"/>
        </w:rPr>
      </w:pPr>
      <w:r w:rsidRPr="00942363">
        <w:rPr>
          <w:color w:val="auto"/>
        </w:rPr>
        <w:t>- путем директне телефонске комуникације (8:00-16:00 часова)</w:t>
      </w:r>
      <w:r w:rsidR="00942363" w:rsidRPr="00942363">
        <w:rPr>
          <w:color w:val="auto"/>
        </w:rPr>
        <w:t>;</w:t>
      </w:r>
      <w:r w:rsidRPr="00942363">
        <w:rPr>
          <w:color w:val="auto"/>
        </w:rPr>
        <w:t xml:space="preserve"> </w:t>
      </w:r>
    </w:p>
    <w:p w:rsidR="006F1058" w:rsidRPr="00942363" w:rsidRDefault="006F1058" w:rsidP="006F1058">
      <w:pPr>
        <w:pStyle w:val="Default"/>
        <w:rPr>
          <w:color w:val="auto"/>
        </w:rPr>
      </w:pPr>
      <w:r w:rsidRPr="00942363">
        <w:rPr>
          <w:color w:val="auto"/>
        </w:rPr>
        <w:t xml:space="preserve">- путем електронске комуникације, поште или слично уз обезбеђење следећих сервиса: </w:t>
      </w:r>
    </w:p>
    <w:p w:rsidR="006F1058" w:rsidRPr="00942363" w:rsidRDefault="006F1058" w:rsidP="006F1058">
      <w:pPr>
        <w:pStyle w:val="Default"/>
        <w:numPr>
          <w:ilvl w:val="0"/>
          <w:numId w:val="26"/>
        </w:numPr>
        <w:spacing w:after="44"/>
        <w:rPr>
          <w:color w:val="auto"/>
        </w:rPr>
      </w:pPr>
      <w:r w:rsidRPr="00942363">
        <w:rPr>
          <w:color w:val="auto"/>
        </w:rPr>
        <w:t>Преузимање коригованих верзија софтверских производа</w:t>
      </w:r>
      <w:r w:rsidR="00942363" w:rsidRPr="00942363">
        <w:rPr>
          <w:color w:val="auto"/>
        </w:rPr>
        <w:t>;</w:t>
      </w:r>
      <w:r w:rsidRPr="00942363">
        <w:rPr>
          <w:color w:val="auto"/>
        </w:rPr>
        <w:t xml:space="preserve"> </w:t>
      </w:r>
    </w:p>
    <w:p w:rsidR="006F1058" w:rsidRPr="00942363" w:rsidRDefault="006F1058" w:rsidP="006F1058">
      <w:pPr>
        <w:pStyle w:val="Default"/>
        <w:numPr>
          <w:ilvl w:val="0"/>
          <w:numId w:val="26"/>
        </w:numPr>
        <w:spacing w:after="44"/>
        <w:rPr>
          <w:color w:val="auto"/>
        </w:rPr>
      </w:pPr>
      <w:r w:rsidRPr="00942363">
        <w:rPr>
          <w:color w:val="auto"/>
        </w:rPr>
        <w:t>Приступ бази решених проблема</w:t>
      </w:r>
      <w:r w:rsidR="00942363" w:rsidRPr="00942363">
        <w:rPr>
          <w:color w:val="auto"/>
        </w:rPr>
        <w:t>;</w:t>
      </w:r>
      <w:r w:rsidRPr="00942363">
        <w:rPr>
          <w:color w:val="auto"/>
        </w:rPr>
        <w:t xml:space="preserve"> </w:t>
      </w:r>
    </w:p>
    <w:p w:rsidR="006F1058" w:rsidRPr="00942363" w:rsidRDefault="006F1058" w:rsidP="006F1058">
      <w:pPr>
        <w:pStyle w:val="Default"/>
        <w:numPr>
          <w:ilvl w:val="0"/>
          <w:numId w:val="26"/>
        </w:numPr>
        <w:spacing w:after="44"/>
        <w:rPr>
          <w:color w:val="auto"/>
        </w:rPr>
      </w:pPr>
      <w:r w:rsidRPr="00942363">
        <w:rPr>
          <w:color w:val="auto"/>
        </w:rPr>
        <w:t>Постављање захтева за отклоном проблема</w:t>
      </w:r>
      <w:r w:rsidR="00942363" w:rsidRPr="00942363">
        <w:rPr>
          <w:color w:val="auto"/>
        </w:rPr>
        <w:t>;</w:t>
      </w:r>
      <w:r w:rsidRPr="00942363">
        <w:rPr>
          <w:color w:val="auto"/>
        </w:rPr>
        <w:t xml:space="preserve"> </w:t>
      </w:r>
    </w:p>
    <w:p w:rsidR="006F1058" w:rsidRPr="00942363" w:rsidRDefault="006F1058" w:rsidP="006F1058">
      <w:pPr>
        <w:pStyle w:val="Default"/>
        <w:numPr>
          <w:ilvl w:val="0"/>
          <w:numId w:val="26"/>
        </w:numPr>
        <w:rPr>
          <w:color w:val="auto"/>
        </w:rPr>
      </w:pPr>
      <w:r w:rsidRPr="00942363">
        <w:rPr>
          <w:color w:val="auto"/>
        </w:rPr>
        <w:t>Постављање захтева за усклађивање функција</w:t>
      </w:r>
      <w:r w:rsidR="00942363" w:rsidRPr="00942363">
        <w:rPr>
          <w:color w:val="auto"/>
        </w:rPr>
        <w:t>.</w:t>
      </w:r>
      <w:r w:rsidRPr="00942363">
        <w:rPr>
          <w:color w:val="auto"/>
        </w:rPr>
        <w:t xml:space="preserve"> </w:t>
      </w:r>
    </w:p>
    <w:p w:rsidR="006F1058" w:rsidRPr="00044626" w:rsidRDefault="006F1058" w:rsidP="006F1058">
      <w:pPr>
        <w:pStyle w:val="Default"/>
        <w:rPr>
          <w:color w:val="auto"/>
          <w:sz w:val="23"/>
          <w:szCs w:val="23"/>
        </w:rPr>
      </w:pPr>
    </w:p>
    <w:p w:rsidR="006F1058" w:rsidRPr="00942363" w:rsidRDefault="006F1058" w:rsidP="00942363">
      <w:pPr>
        <w:pStyle w:val="Default"/>
        <w:jc w:val="both"/>
        <w:rPr>
          <w:color w:val="auto"/>
        </w:rPr>
      </w:pPr>
      <w:r w:rsidRPr="00942363">
        <w:rPr>
          <w:color w:val="auto"/>
        </w:rPr>
        <w:t xml:space="preserve">Понуђач треба да у понуди детаљно опише процедуру пријаве и решавања проблема, као и да опише посебне услове који могу бити од интереса за стабилност и поузданост рада система. </w:t>
      </w:r>
    </w:p>
    <w:p w:rsidR="006F1058" w:rsidRPr="00942363" w:rsidRDefault="006F1058" w:rsidP="00942363">
      <w:pPr>
        <w:pStyle w:val="Default"/>
        <w:jc w:val="both"/>
        <w:rPr>
          <w:color w:val="auto"/>
        </w:rPr>
      </w:pPr>
      <w:r w:rsidRPr="00942363">
        <w:rPr>
          <w:color w:val="auto"/>
        </w:rPr>
        <w:lastRenderedPageBreak/>
        <w:t xml:space="preserve">Понуђач је у обавези да обезбеди електронски систем за пријаву проблема и кварова са могућношћу електронског праћења сервисног процеса од пријаве до решења од стране Наручиоца на безбедан начин путем Интернет-а. </w:t>
      </w:r>
    </w:p>
    <w:p w:rsidR="006F1058" w:rsidRPr="00942363" w:rsidRDefault="006F1058" w:rsidP="00942363">
      <w:pPr>
        <w:pStyle w:val="Default"/>
        <w:jc w:val="both"/>
        <w:rPr>
          <w:color w:val="auto"/>
        </w:rPr>
      </w:pPr>
      <w:r w:rsidRPr="00942363">
        <w:rPr>
          <w:color w:val="auto"/>
        </w:rPr>
        <w:t xml:space="preserve">Тим за подршку треба да садржи минимално следеће профиле извршиоца: </w:t>
      </w:r>
    </w:p>
    <w:p w:rsidR="006F1058" w:rsidRPr="00942363" w:rsidRDefault="006F1058" w:rsidP="00942363">
      <w:pPr>
        <w:pStyle w:val="Default"/>
        <w:spacing w:after="28"/>
        <w:jc w:val="both"/>
        <w:rPr>
          <w:color w:val="auto"/>
        </w:rPr>
      </w:pPr>
      <w:r w:rsidRPr="00942363">
        <w:rPr>
          <w:color w:val="auto"/>
        </w:rPr>
        <w:t xml:space="preserve">1. Пројектант </w:t>
      </w:r>
    </w:p>
    <w:p w:rsidR="006F1058" w:rsidRPr="00942363" w:rsidRDefault="006F1058" w:rsidP="00942363">
      <w:pPr>
        <w:pStyle w:val="Default"/>
        <w:jc w:val="both"/>
        <w:rPr>
          <w:color w:val="auto"/>
        </w:rPr>
      </w:pPr>
      <w:r w:rsidRPr="00942363">
        <w:rPr>
          <w:color w:val="auto"/>
        </w:rPr>
        <w:t xml:space="preserve">2. Програмер </w:t>
      </w:r>
    </w:p>
    <w:p w:rsidR="006F1058" w:rsidRPr="00942363" w:rsidRDefault="006F1058" w:rsidP="00942363">
      <w:pPr>
        <w:pStyle w:val="Default"/>
        <w:jc w:val="both"/>
        <w:rPr>
          <w:color w:val="auto"/>
        </w:rPr>
      </w:pPr>
    </w:p>
    <w:p w:rsidR="006F1058" w:rsidRPr="00942363" w:rsidRDefault="006F1058" w:rsidP="00942363">
      <w:pPr>
        <w:pStyle w:val="Default"/>
        <w:jc w:val="both"/>
        <w:rPr>
          <w:color w:val="auto"/>
        </w:rPr>
      </w:pPr>
      <w:r w:rsidRPr="00942363">
        <w:rPr>
          <w:color w:val="auto"/>
        </w:rPr>
        <w:t xml:space="preserve">Максималан рок за отклањање прекида или грешака у периуду одржавања је: </w:t>
      </w:r>
    </w:p>
    <w:p w:rsidR="006F1058" w:rsidRPr="00942363" w:rsidRDefault="006F1058" w:rsidP="00942363">
      <w:pPr>
        <w:pStyle w:val="Default"/>
        <w:numPr>
          <w:ilvl w:val="0"/>
          <w:numId w:val="18"/>
        </w:numPr>
        <w:spacing w:after="44"/>
        <w:jc w:val="both"/>
        <w:rPr>
          <w:color w:val="auto"/>
        </w:rPr>
      </w:pPr>
      <w:r w:rsidRPr="00942363">
        <w:rPr>
          <w:color w:val="auto"/>
        </w:rPr>
        <w:t xml:space="preserve">1 дан за критичне грешке (које блокирају рад софтвера) </w:t>
      </w:r>
    </w:p>
    <w:p w:rsidR="006F1058" w:rsidRPr="00942363" w:rsidRDefault="006F1058" w:rsidP="00942363">
      <w:pPr>
        <w:pStyle w:val="Default"/>
        <w:numPr>
          <w:ilvl w:val="0"/>
          <w:numId w:val="18"/>
        </w:numPr>
        <w:jc w:val="both"/>
        <w:rPr>
          <w:color w:val="auto"/>
        </w:rPr>
      </w:pPr>
      <w:r w:rsidRPr="00942363">
        <w:rPr>
          <w:color w:val="auto"/>
        </w:rPr>
        <w:t xml:space="preserve">5 дана за некритичне грешке (које не блокирају рад софтвера) </w:t>
      </w:r>
    </w:p>
    <w:p w:rsidR="006F1058" w:rsidRPr="00942363" w:rsidRDefault="006F1058" w:rsidP="00942363">
      <w:pPr>
        <w:jc w:val="both"/>
        <w:rPr>
          <w:i/>
          <w:lang w:val="sr-Cyrl-CS"/>
        </w:rPr>
      </w:pPr>
    </w:p>
    <w:p w:rsidR="00A423A9"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ab/>
      </w:r>
    </w:p>
    <w:p w:rsidR="002A3E9D" w:rsidRPr="003C1EBC" w:rsidRDefault="00A423A9"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Упознат са спецификацијом</w:t>
      </w:r>
      <w:r w:rsidR="002A3E9D">
        <w:rPr>
          <w:bCs/>
          <w:iCs/>
          <w:lang w:val="sr-Cyrl-RS"/>
        </w:rPr>
        <w:t xml:space="preserve"> </w:t>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2A3E9D" w:rsidRDefault="002A3E9D" w:rsidP="002A3E9D">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58235D" w:rsidRPr="002F7C45" w:rsidRDefault="0058235D" w:rsidP="002F7C45">
      <w:r w:rsidRPr="002F7C45">
        <w:br w:type="page"/>
      </w:r>
    </w:p>
    <w:p w:rsidR="00A91B3E" w:rsidRDefault="00A91B3E" w:rsidP="002A3E9D">
      <w:pPr>
        <w:jc w:val="center"/>
        <w:rPr>
          <w:b/>
          <w:bCs/>
          <w:i/>
          <w:iCs/>
          <w:sz w:val="28"/>
          <w:szCs w:val="28"/>
          <w:lang w:val="sr-Cyrl-RS"/>
        </w:rPr>
      </w:pPr>
      <w:r w:rsidRPr="003D1BC9">
        <w:rPr>
          <w:b/>
          <w:bCs/>
          <w:i/>
          <w:iCs/>
          <w:sz w:val="28"/>
          <w:szCs w:val="28"/>
          <w:shd w:val="clear" w:color="auto" w:fill="808080" w:themeFill="background1" w:themeFillShade="80"/>
          <w:lang w:val="sr-Latn-RS"/>
        </w:rPr>
        <w:lastRenderedPageBreak/>
        <w:t>IV</w:t>
      </w:r>
      <w:r>
        <w:rPr>
          <w:b/>
          <w:bCs/>
          <w:i/>
          <w:iCs/>
          <w:sz w:val="28"/>
          <w:szCs w:val="28"/>
          <w:lang w:val="sr-Latn-RS"/>
        </w:rPr>
        <w:t xml:space="preserve"> </w:t>
      </w:r>
      <w:r w:rsidR="003D1BC9">
        <w:rPr>
          <w:b/>
          <w:bCs/>
          <w:i/>
          <w:iCs/>
          <w:sz w:val="28"/>
          <w:szCs w:val="28"/>
          <w:lang w:val="sr-Cyrl-RS"/>
        </w:rPr>
        <w:t>УСЛОВИ ЗА УЧЕШЋЕ</w:t>
      </w:r>
      <w:r>
        <w:rPr>
          <w:b/>
          <w:bCs/>
          <w:i/>
          <w:iCs/>
          <w:sz w:val="28"/>
          <w:szCs w:val="28"/>
          <w:lang w:val="sr-Cyrl-RS"/>
        </w:rPr>
        <w:t xml:space="preserve"> У ПОСТУПКУ ЈАВНЕ НАБАВКЕ ИЗ ЧЛ.75. И 76. ЗАКОНА И КАКО СЕ ДОКАЗУЈЕ ИСПУЊЕНОСТ ТИХ УСЛОВА</w:t>
      </w:r>
    </w:p>
    <w:p w:rsidR="00A91B3E" w:rsidRDefault="00A91B3E" w:rsidP="0027658E">
      <w:pPr>
        <w:shd w:val="clear" w:color="auto" w:fill="FFFFFF" w:themeFill="background1"/>
        <w:jc w:val="both"/>
        <w:rPr>
          <w:rFonts w:ascii="Arial" w:hAnsi="Arial" w:cs="Arial"/>
          <w:b/>
          <w:bCs/>
          <w:i/>
          <w:iCs/>
          <w:lang w:val="sr-Cyrl-RS"/>
        </w:rPr>
      </w:pPr>
    </w:p>
    <w:p w:rsidR="001619E7" w:rsidRPr="00A91B3E" w:rsidRDefault="00CA3704" w:rsidP="0027658E">
      <w:pPr>
        <w:shd w:val="clear" w:color="auto" w:fill="FFFFFF" w:themeFill="background1"/>
        <w:rPr>
          <w:b/>
          <w:bCs/>
          <w:i/>
          <w:iCs/>
        </w:rPr>
      </w:pPr>
      <w:r>
        <w:rPr>
          <w:b/>
          <w:bCs/>
          <w:i/>
          <w:iCs/>
        </w:rPr>
        <w:t>1</w:t>
      </w:r>
      <w:r w:rsidR="008A67E8">
        <w:rPr>
          <w:b/>
          <w:bCs/>
          <w:i/>
          <w:iCs/>
        </w:rPr>
        <w:t xml:space="preserve">. </w:t>
      </w:r>
      <w:r w:rsidR="001619E7" w:rsidRPr="00A91B3E">
        <w:rPr>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Pr="00A91B3E" w:rsidRDefault="001619E7" w:rsidP="0027658E">
      <w:pPr>
        <w:pStyle w:val="ListParagraph"/>
        <w:numPr>
          <w:ilvl w:val="1"/>
          <w:numId w:val="3"/>
        </w:numPr>
        <w:ind w:left="567" w:hanging="425"/>
        <w:jc w:val="both"/>
        <w:rPr>
          <w:iCs/>
        </w:rPr>
      </w:pPr>
      <w:r w:rsidRPr="00A91B3E">
        <w:rPr>
          <w:iCs/>
        </w:rPr>
        <w:t xml:space="preserve">Право на учешће у поступку предметне јавне набавке има понуђач који испуњава </w:t>
      </w:r>
      <w:r w:rsidRPr="00A91B3E">
        <w:rPr>
          <w:b/>
          <w:iCs/>
        </w:rPr>
        <w:t>обавезне услове</w:t>
      </w:r>
      <w:r w:rsidRPr="00A91B3E">
        <w:rPr>
          <w:iCs/>
        </w:rPr>
        <w:t xml:space="preserve"> за учешће у поступку јавне на</w:t>
      </w:r>
      <w:r w:rsidR="003D3B76">
        <w:rPr>
          <w:iCs/>
        </w:rPr>
        <w:t>бавке дефинисане чл. 75. Закона</w:t>
      </w:r>
      <w:r w:rsidRPr="00A91B3E">
        <w:rPr>
          <w:iCs/>
        </w:rPr>
        <w:t xml:space="preserve"> и то:</w:t>
      </w:r>
    </w:p>
    <w:p w:rsidR="001619E7" w:rsidRPr="00A91B3E" w:rsidRDefault="001619E7" w:rsidP="00CA3704">
      <w:pPr>
        <w:pStyle w:val="ListParagraph"/>
        <w:numPr>
          <w:ilvl w:val="0"/>
          <w:numId w:val="4"/>
        </w:numPr>
        <w:tabs>
          <w:tab w:val="clear" w:pos="810"/>
          <w:tab w:val="num" w:pos="993"/>
        </w:tabs>
        <w:ind w:left="993" w:hanging="426"/>
        <w:jc w:val="both"/>
      </w:pPr>
      <w:r w:rsidRPr="00A91B3E">
        <w:rPr>
          <w:iCs/>
        </w:rPr>
        <w:t>Да је регистрован код надлежног органа, односно уписан у одговарајући регистар</w:t>
      </w:r>
      <w:r w:rsidRPr="00A91B3E">
        <w:rPr>
          <w:iCs/>
          <w:lang w:val="sr-Cyrl-CS"/>
        </w:rPr>
        <w:t xml:space="preserve"> </w:t>
      </w:r>
      <w:r w:rsidRPr="00A91B3E">
        <w:rPr>
          <w:i/>
          <w:iCs/>
          <w:lang w:val="sr-Cyrl-CS"/>
        </w:rPr>
        <w:t>(чл. 75. ст. 1. тач. 1)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1B3E">
        <w:rPr>
          <w:lang w:val="sr-Cyrl-CS"/>
        </w:rPr>
        <w:t xml:space="preserve"> </w:t>
      </w:r>
      <w:r w:rsidRPr="00A91B3E">
        <w:rPr>
          <w:i/>
          <w:iCs/>
          <w:lang w:val="sr-Cyrl-CS"/>
        </w:rPr>
        <w:t>(чл. 75. ст. 1. тач. 2)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1B3E">
        <w:rPr>
          <w:i/>
          <w:iCs/>
          <w:lang w:val="sr-Cyrl-CS"/>
        </w:rPr>
        <w:t>(чл. 75. ст. 1. тач. 4)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Понуђач је дужан да при састављању понуде изричито наведе да је поштовао обавезе које произлазе из важећих прописа о заштити на рад</w:t>
      </w:r>
      <w:r w:rsidR="003C1EBC">
        <w:t>у, запошљавању и условима рада,</w:t>
      </w:r>
      <w:r w:rsidR="003C1EBC">
        <w:rPr>
          <w:lang w:val="sr-Cyrl-RS"/>
        </w:rPr>
        <w:t xml:space="preserve"> </w:t>
      </w:r>
      <w:r w:rsidRPr="00A91B3E">
        <w:t>заштити животне сред</w:t>
      </w:r>
      <w:r w:rsidR="000E33E5">
        <w:t xml:space="preserve">ине, као и да </w:t>
      </w:r>
      <w:r w:rsidR="000E33E5">
        <w:rPr>
          <w:lang w:val="sr-Cyrl-RS"/>
        </w:rPr>
        <w:t>нема забрану обављања делатности која је на снази у време подношења понуде</w:t>
      </w:r>
      <w:r w:rsidRPr="00A91B3E">
        <w:rPr>
          <w:lang w:val="sr-Cyrl-CS"/>
        </w:rPr>
        <w:t xml:space="preserve"> </w:t>
      </w:r>
      <w:r w:rsidRPr="00A91B3E">
        <w:rPr>
          <w:i/>
          <w:iCs/>
          <w:lang w:val="sr-Cyrl-CS"/>
        </w:rPr>
        <w:t>(чл. 75. ст. 2. Закона).</w:t>
      </w:r>
    </w:p>
    <w:p w:rsidR="00262330" w:rsidRDefault="00262330" w:rsidP="0027658E">
      <w:pPr>
        <w:shd w:val="clear" w:color="auto" w:fill="FFFFFF" w:themeFill="background1"/>
        <w:rPr>
          <w:b/>
          <w:bCs/>
          <w:i/>
          <w:iCs/>
          <w:color w:val="auto"/>
          <w:lang w:val="sr-Cyrl-RS"/>
        </w:rPr>
      </w:pPr>
    </w:p>
    <w:p w:rsidR="00C17D21" w:rsidRPr="00DE4FE2" w:rsidRDefault="00DE4FE2" w:rsidP="0027658E">
      <w:pPr>
        <w:shd w:val="clear" w:color="auto" w:fill="FFFFFF" w:themeFill="background1"/>
        <w:rPr>
          <w:b/>
          <w:bCs/>
          <w:i/>
          <w:iCs/>
        </w:rPr>
      </w:pPr>
      <w:r w:rsidRPr="00DE4FE2">
        <w:rPr>
          <w:b/>
          <w:bCs/>
          <w:i/>
          <w:iCs/>
          <w:color w:val="auto"/>
        </w:rPr>
        <w:t>2</w:t>
      </w:r>
      <w:r w:rsidRPr="00DE4FE2">
        <w:rPr>
          <w:bCs/>
          <w:i/>
          <w:iCs/>
          <w:color w:val="auto"/>
        </w:rPr>
        <w:t>.</w:t>
      </w:r>
      <w:r>
        <w:rPr>
          <w:rFonts w:ascii="Arial" w:hAnsi="Arial" w:cs="Arial"/>
          <w:bCs/>
          <w:i/>
          <w:iCs/>
          <w:color w:val="C00000"/>
        </w:rPr>
        <w:t xml:space="preserve"> </w:t>
      </w:r>
      <w:r w:rsidR="00C17D21" w:rsidRPr="00DE4FE2">
        <w:rPr>
          <w:b/>
          <w:bCs/>
          <w:i/>
          <w:iCs/>
        </w:rPr>
        <w:t>УПУТСТВО КАКО СЕ ДОКАЗУЈЕ ИСПУЊЕНОСТ УСЛОВА</w:t>
      </w:r>
    </w:p>
    <w:p w:rsidR="00C17D21" w:rsidRDefault="00C17D21">
      <w:pPr>
        <w:pStyle w:val="ListParagraph"/>
        <w:ind w:left="0"/>
        <w:jc w:val="both"/>
        <w:rPr>
          <w:rFonts w:ascii="Arial" w:hAnsi="Arial" w:cs="Arial"/>
          <w:lang w:val="sr-Cyrl-RS"/>
        </w:rPr>
      </w:pPr>
    </w:p>
    <w:p w:rsidR="001619E7" w:rsidRPr="00C17D21" w:rsidRDefault="001619E7">
      <w:pPr>
        <w:pStyle w:val="ListParagraph"/>
        <w:ind w:left="0"/>
        <w:jc w:val="both"/>
      </w:pPr>
      <w:r w:rsidRPr="00C17D21">
        <w:t xml:space="preserve">Испуњеност </w:t>
      </w:r>
      <w:r w:rsidRPr="00C17D21">
        <w:rPr>
          <w:b/>
        </w:rPr>
        <w:t xml:space="preserve">обавезних </w:t>
      </w:r>
      <w:r w:rsidRPr="00C17D21">
        <w:rPr>
          <w:b/>
          <w:lang w:val="sr-Cyrl-CS"/>
        </w:rPr>
        <w:t xml:space="preserve">услова </w:t>
      </w:r>
      <w:r w:rsidRPr="00C17D21">
        <w:t xml:space="preserve">за учешће у поступку предметне јавне набавке, </w:t>
      </w:r>
      <w:r w:rsidRPr="00C17D21">
        <w:rPr>
          <w:lang w:val="sr-Cyrl-CS"/>
        </w:rPr>
        <w:t>понуђач доказује достављањем следећих доказа:</w:t>
      </w:r>
    </w:p>
    <w:p w:rsidR="001619E7" w:rsidRPr="00C17D21" w:rsidRDefault="001619E7">
      <w:pPr>
        <w:pStyle w:val="ListParagraph"/>
        <w:jc w:val="both"/>
      </w:pPr>
    </w:p>
    <w:p w:rsidR="001619E7" w:rsidRPr="00C17D21" w:rsidRDefault="001619E7">
      <w:pPr>
        <w:pStyle w:val="ListParagraph"/>
        <w:numPr>
          <w:ilvl w:val="0"/>
          <w:numId w:val="7"/>
        </w:numPr>
        <w:jc w:val="both"/>
        <w:rPr>
          <w:iCs/>
          <w:lang w:val="sr-Cyrl-CS"/>
        </w:rPr>
      </w:pPr>
      <w:r w:rsidRPr="00C17D21">
        <w:rPr>
          <w:iCs/>
          <w:lang w:val="sr-Cyrl-CS"/>
        </w:rPr>
        <w:t xml:space="preserve">Услов из чл. 75. ст. 1. тач. 1) Закона - </w:t>
      </w:r>
      <w:r w:rsidRPr="00C17D21">
        <w:rPr>
          <w:b/>
          <w:iCs/>
          <w:lang w:val="sr-Cyrl-CS"/>
        </w:rPr>
        <w:t>Доказ</w:t>
      </w:r>
      <w:r w:rsidRPr="00C17D21">
        <w:rPr>
          <w:iCs/>
          <w:lang w:val="sr-Cyrl-CS"/>
        </w:rPr>
        <w:t xml:space="preserve">: Извод </w:t>
      </w:r>
      <w:r w:rsidRPr="00C17D21">
        <w:t>из регистра Агенције за привредне регистре, односно извод из регистра надлежног Привредног суда</w:t>
      </w:r>
      <w:r w:rsidRPr="00C17D21">
        <w:rPr>
          <w:lang w:val="sr-Cyrl-CS"/>
        </w:rPr>
        <w:t>:</w:t>
      </w:r>
    </w:p>
    <w:p w:rsidR="001619E7" w:rsidRPr="003D3B76" w:rsidRDefault="001619E7" w:rsidP="003D3B76">
      <w:pPr>
        <w:pStyle w:val="ListParagraph"/>
        <w:numPr>
          <w:ilvl w:val="0"/>
          <w:numId w:val="7"/>
        </w:numPr>
        <w:jc w:val="both"/>
        <w:rPr>
          <w:iCs/>
          <w:lang w:val="sr-Cyrl-CS"/>
        </w:rPr>
      </w:pPr>
      <w:r w:rsidRPr="003D3B76">
        <w:rPr>
          <w:iCs/>
          <w:lang w:val="sr-Cyrl-CS"/>
        </w:rPr>
        <w:t xml:space="preserve">Услов из чл. 75. ст. 1. тач. 2) Закона </w:t>
      </w:r>
      <w:r w:rsidRPr="003D3B76">
        <w:rPr>
          <w:lang w:val="sr-Cyrl-CS"/>
        </w:rPr>
        <w:t xml:space="preserve">- </w:t>
      </w:r>
      <w:r w:rsidRPr="003D3B76">
        <w:rPr>
          <w:b/>
        </w:rPr>
        <w:t>Доказ:</w:t>
      </w:r>
      <w:r w:rsidRPr="00C17D21">
        <w:t xml:space="preserve"> </w:t>
      </w:r>
      <w:r w:rsidRPr="003D3B76">
        <w:rPr>
          <w:u w:val="single"/>
        </w:rPr>
        <w:t>П</w:t>
      </w:r>
      <w:r w:rsidRPr="003D3B76">
        <w:rPr>
          <w:u w:val="single"/>
          <w:lang w:val="sr-Cyrl-CS"/>
        </w:rPr>
        <w:t>р</w:t>
      </w:r>
      <w:r w:rsidRPr="003D3B76">
        <w:rPr>
          <w:bCs/>
          <w:u w:val="single"/>
        </w:rPr>
        <w:t>авна лица:</w:t>
      </w:r>
      <w:r w:rsidRPr="003D3B76">
        <w:rPr>
          <w:bCs/>
        </w:rPr>
        <w:t xml:space="preserve"> </w:t>
      </w:r>
      <w:r w:rsidRPr="003D3B76">
        <w:rPr>
          <w:bCs/>
          <w:lang w:val="sr-Cyrl-RS"/>
        </w:rPr>
        <w:t xml:space="preserve">1) </w:t>
      </w:r>
      <w:r w:rsidRPr="00C17D21">
        <w:t xml:space="preserve">Извод из казнене евиденције, односно уверењe </w:t>
      </w:r>
      <w:r w:rsidRPr="003D3B76">
        <w:rPr>
          <w:lang w:val="sr-Cyrl-RS"/>
        </w:rPr>
        <w:t>основног суда на чијем подручју се налази седиште домаћег правног лица</w:t>
      </w:r>
      <w:r w:rsidRPr="003D3B76">
        <w:rPr>
          <w:lang w:val="ru-RU"/>
        </w:rPr>
        <w:t>,</w:t>
      </w:r>
      <w:r w:rsidRPr="003D3B76">
        <w:rPr>
          <w:lang w:val="sr-Cyrl-RS"/>
        </w:rPr>
        <w:t xml:space="preserve"> односно седиште представништва или огранка страног правног лица,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3B76">
        <w:rPr>
          <w:lang w:val="sr-Cyrl-RS"/>
        </w:rPr>
        <w:t>;</w:t>
      </w:r>
      <w:r w:rsidRPr="00C17D21">
        <w:t xml:space="preserve"> </w:t>
      </w:r>
      <w:r w:rsidRPr="003D3B76">
        <w:rPr>
          <w:lang w:val="sr-Cyrl-RS"/>
        </w:rPr>
        <w:t>2) Извод из казнене евиденције П</w:t>
      </w:r>
      <w:r w:rsidRPr="00C17D21">
        <w:t>осебног одељења за организовани криминал Вишег суда у Београду,</w:t>
      </w:r>
      <w:r w:rsidRPr="003D3B76">
        <w:rPr>
          <w:lang w:val="sr-Cyrl-RS"/>
        </w:rPr>
        <w:t xml:space="preserve">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w:t>
      </w:r>
      <w:r w:rsidRPr="003D3B76">
        <w:rPr>
          <w:lang w:val="sr-Cyrl-RS"/>
        </w:rPr>
        <w:t xml:space="preserve">за </w:t>
      </w:r>
      <w:r w:rsidRPr="00C17D21">
        <w:t>неко од кривичних дела организованог криминала</w:t>
      </w:r>
      <w:r w:rsidRPr="003D3B76">
        <w:rPr>
          <w:lang w:val="sr-Cyrl-RS"/>
        </w:rPr>
        <w:t xml:space="preserve">; 3) Извод из казнене евиденције, односно уверење </w:t>
      </w:r>
      <w:r w:rsidRPr="00C17D21">
        <w:t>надлежне полицијске управе МУП-а</w:t>
      </w:r>
      <w:r w:rsidRPr="003D3B76">
        <w:rPr>
          <w:lang w:val="sr-Cyrl-RS"/>
        </w:rPr>
        <w:t xml:space="preserve">, </w:t>
      </w:r>
      <w:r w:rsidRPr="00C17D21">
        <w:t xml:space="preserve">којим се потврђује да </w:t>
      </w:r>
      <w:r w:rsidRPr="003D3B76">
        <w:rPr>
          <w:color w:val="auto"/>
        </w:rPr>
        <w:t>законски заступник</w:t>
      </w:r>
      <w:r w:rsidRPr="003D3B76">
        <w:rPr>
          <w:color w:val="auto"/>
          <w:lang w:val="sr-Cyrl-RS"/>
        </w:rPr>
        <w:t xml:space="preserve"> понуђача</w:t>
      </w:r>
      <w:r w:rsidRPr="003D3B76">
        <w:rPr>
          <w:color w:val="auto"/>
        </w:rPr>
        <w:t xml:space="preserve"> </w:t>
      </w:r>
      <w:r w:rsidRPr="00C17D2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3B76">
        <w:rPr>
          <w:lang w:val="sr-Cyrl-RS"/>
        </w:rPr>
        <w:t xml:space="preserve"> (захтев се може поднети према месту рођења или према месту пребивалишта законског заступника). </w:t>
      </w:r>
      <w:r w:rsidRPr="003D3B76">
        <w:rPr>
          <w:color w:val="auto"/>
          <w:lang w:val="sr-Cyrl-RS"/>
        </w:rPr>
        <w:t xml:space="preserve">Уколико понуђач има више законских заступника дужан је да достави доказ за сваког од њих. </w:t>
      </w:r>
      <w:r w:rsidRPr="00C17D21">
        <w:t xml:space="preserve"> </w:t>
      </w:r>
      <w:r w:rsidRPr="003D3B76">
        <w:rPr>
          <w:b/>
        </w:rPr>
        <w:t xml:space="preserve">Доказ не може бити старији од два месеца пре отварања понуда; </w:t>
      </w:r>
    </w:p>
    <w:p w:rsidR="001619E7" w:rsidRPr="00696C17" w:rsidRDefault="001619E7">
      <w:pPr>
        <w:pStyle w:val="ListParagraph"/>
        <w:numPr>
          <w:ilvl w:val="0"/>
          <w:numId w:val="7"/>
        </w:numPr>
        <w:jc w:val="both"/>
        <w:rPr>
          <w:b/>
        </w:rPr>
      </w:pPr>
      <w:r w:rsidRPr="00696C17">
        <w:rPr>
          <w:iCs/>
          <w:lang w:val="sr-Cyrl-CS"/>
        </w:rPr>
        <w:t xml:space="preserve">Услов из чл. 75. ст. 1. тач. 4) Закона - </w:t>
      </w:r>
      <w:r w:rsidRPr="00696C17">
        <w:rPr>
          <w:b/>
        </w:rPr>
        <w:t>Доказ:</w:t>
      </w:r>
      <w:r w:rsidRPr="00696C17">
        <w:t xml:space="preserve"> Уверењ</w:t>
      </w:r>
      <w:r w:rsidR="004046DD" w:rsidRPr="00696C17">
        <w:rPr>
          <w:lang w:val="sr-Cyrl-RS"/>
        </w:rPr>
        <w:t>е</w:t>
      </w:r>
      <w:r w:rsidR="003D3B76">
        <w:rPr>
          <w:lang w:val="sr-Cyrl-RS"/>
        </w:rPr>
        <w:t xml:space="preserve"> </w:t>
      </w:r>
      <w:r w:rsidRPr="00696C17">
        <w:rPr>
          <w:bCs/>
        </w:rPr>
        <w:t xml:space="preserve">Пореске управе </w:t>
      </w:r>
      <w:r w:rsidR="004046DD" w:rsidRPr="00696C17">
        <w:rPr>
          <w:bCs/>
          <w:lang w:val="sr-Cyrl-RS"/>
        </w:rPr>
        <w:t>М</w:t>
      </w:r>
      <w:r w:rsidR="00623EDD">
        <w:rPr>
          <w:bCs/>
          <w:lang w:val="sr-Cyrl-RS"/>
        </w:rPr>
        <w:t>инистарства финансија</w:t>
      </w:r>
      <w:r w:rsidR="004046DD" w:rsidRPr="00696C17">
        <w:rPr>
          <w:bCs/>
          <w:lang w:val="sr-Cyrl-RS"/>
        </w:rPr>
        <w:t xml:space="preserve"> </w:t>
      </w:r>
      <w:r w:rsidRPr="00696C17">
        <w:t xml:space="preserve">да је измирио доспеле порезе и доприносе и уверење надлежне </w:t>
      </w:r>
      <w:r w:rsidR="004046DD" w:rsidRPr="00696C17">
        <w:rPr>
          <w:lang w:val="sr-Cyrl-RS"/>
        </w:rPr>
        <w:t xml:space="preserve">управе </w:t>
      </w:r>
      <w:r w:rsidRPr="00696C17">
        <w:rPr>
          <w:bCs/>
        </w:rPr>
        <w:t xml:space="preserve">локалне самоуправе </w:t>
      </w:r>
      <w:r w:rsidRPr="00696C17">
        <w:t>да је измирио обавезе по основу изворних локалних јавних прихода</w:t>
      </w:r>
      <w:r w:rsidR="00764A66" w:rsidRPr="00696C17">
        <w:rPr>
          <w:lang w:val="sr-Cyrl-RS"/>
        </w:rPr>
        <w:t xml:space="preserve"> или потврду Агенције за приватизацију да се понуђач налази у поступку приватизације</w:t>
      </w:r>
      <w:r w:rsidRPr="00696C17">
        <w:t xml:space="preserve">. </w:t>
      </w:r>
    </w:p>
    <w:p w:rsidR="001619E7" w:rsidRPr="00696C17" w:rsidRDefault="001619E7">
      <w:pPr>
        <w:pStyle w:val="ListParagraph"/>
        <w:jc w:val="both"/>
        <w:rPr>
          <w:iCs/>
          <w:lang w:val="sr-Cyrl-CS"/>
        </w:rPr>
      </w:pPr>
      <w:r w:rsidRPr="00696C17">
        <w:rPr>
          <w:b/>
        </w:rPr>
        <w:t>Доказ не може бити старији од два месеца пре отварања понуда;</w:t>
      </w:r>
    </w:p>
    <w:p w:rsidR="001011E2" w:rsidRPr="00262330" w:rsidRDefault="001619E7" w:rsidP="001011E2">
      <w:pPr>
        <w:pStyle w:val="ListParagraph"/>
        <w:numPr>
          <w:ilvl w:val="0"/>
          <w:numId w:val="7"/>
        </w:numPr>
        <w:jc w:val="both"/>
        <w:rPr>
          <w:i/>
          <w:lang w:val="sr-Cyrl-CS"/>
        </w:rPr>
      </w:pPr>
      <w:r w:rsidRPr="00262330">
        <w:rPr>
          <w:i/>
          <w:lang w:val="sr-Cyrl-CS"/>
        </w:rPr>
        <w:lastRenderedPageBreak/>
        <w:t xml:space="preserve">Услов из члана </w:t>
      </w:r>
      <w:r w:rsidRPr="00262330">
        <w:rPr>
          <w:i/>
          <w:iCs/>
          <w:lang w:val="sr-Cyrl-CS"/>
        </w:rPr>
        <w:t xml:space="preserve">чл. 75. ст. 2.  - </w:t>
      </w:r>
      <w:r w:rsidRPr="00262330">
        <w:rPr>
          <w:b/>
          <w:i/>
          <w:iCs/>
          <w:lang w:val="sr-Cyrl-CS"/>
        </w:rPr>
        <w:t xml:space="preserve">Доказ: </w:t>
      </w:r>
      <w:r w:rsidR="001011E2" w:rsidRPr="00262330">
        <w:rPr>
          <w:i/>
          <w:iCs/>
          <w:color w:val="auto"/>
          <w:lang w:val="sr-Cyrl-CS"/>
        </w:rPr>
        <w:t>Потписан и</w:t>
      </w:r>
      <w:r w:rsidRPr="00262330">
        <w:rPr>
          <w:i/>
          <w:iCs/>
          <w:color w:val="auto"/>
          <w:lang w:val="sr-Cyrl-CS"/>
        </w:rPr>
        <w:t xml:space="preserve"> оверен </w:t>
      </w:r>
      <w:r w:rsidRPr="00262330">
        <w:rPr>
          <w:i/>
          <w:iCs/>
          <w:color w:val="auto"/>
        </w:rPr>
        <w:t>O</w:t>
      </w:r>
      <w:r w:rsidRPr="00262330">
        <w:rPr>
          <w:i/>
          <w:iCs/>
          <w:color w:val="auto"/>
          <w:lang w:val="sr-Cyrl-CS"/>
        </w:rPr>
        <w:t xml:space="preserve">бразац </w:t>
      </w:r>
      <w:r w:rsidRPr="00262330">
        <w:rPr>
          <w:i/>
          <w:iCs/>
          <w:color w:val="auto"/>
          <w:lang w:val="sr-Cyrl-RS"/>
        </w:rPr>
        <w:t>и</w:t>
      </w:r>
      <w:r w:rsidRPr="00262330">
        <w:rPr>
          <w:i/>
          <w:iCs/>
          <w:color w:val="auto"/>
          <w:lang w:val="sr-Cyrl-CS"/>
        </w:rPr>
        <w:t>зјаве (</w:t>
      </w:r>
      <w:r w:rsidRPr="00262330">
        <w:rPr>
          <w:i/>
          <w:color w:val="auto"/>
          <w:lang w:val="sr-Cyrl-CS"/>
        </w:rPr>
        <w:t xml:space="preserve">Образац изјаве, дат је у поглављу </w:t>
      </w:r>
      <w:r w:rsidR="007B00CE" w:rsidRPr="00262330">
        <w:rPr>
          <w:b/>
          <w:bCs/>
          <w:i/>
          <w:iCs/>
          <w:color w:val="auto"/>
        </w:rPr>
        <w:t>XI</w:t>
      </w:r>
      <w:r w:rsidRPr="00262330">
        <w:rPr>
          <w:i/>
          <w:iCs/>
          <w:color w:val="auto"/>
          <w:lang w:val="sr-Cyrl-CS"/>
        </w:rPr>
        <w:t xml:space="preserve">). </w:t>
      </w:r>
      <w:r w:rsidRPr="00696C17">
        <w:t xml:space="preserve">Изјава мора да буде потписана од стране овлашћеног лица понуђача и оверена печатом. </w:t>
      </w:r>
    </w:p>
    <w:p w:rsidR="00CA503A" w:rsidRDefault="00CA503A" w:rsidP="00757F97">
      <w:pPr>
        <w:pStyle w:val="ListParagraph"/>
        <w:tabs>
          <w:tab w:val="left" w:pos="680"/>
        </w:tabs>
        <w:ind w:left="0"/>
        <w:jc w:val="both"/>
        <w:rPr>
          <w:rFonts w:eastAsia="TimesNewRomanPS-BoldMT"/>
          <w:bCs/>
          <w:lang w:val="sr-Latn-RS"/>
        </w:rPr>
      </w:pPr>
    </w:p>
    <w:p w:rsidR="00757F97" w:rsidRPr="00757F97" w:rsidRDefault="00757F97" w:rsidP="00757F97">
      <w:pPr>
        <w:pStyle w:val="ListParagraph"/>
        <w:tabs>
          <w:tab w:val="left" w:pos="680"/>
        </w:tabs>
        <w:ind w:left="0"/>
        <w:jc w:val="both"/>
        <w:rPr>
          <w:iCs/>
        </w:rPr>
      </w:pPr>
      <w:r w:rsidRPr="00757F97">
        <w:rPr>
          <w:rFonts w:eastAsia="TimesNewRomanPS-BoldMT"/>
          <w:bCs/>
          <w:lang w:val="sr-Cyrl-CS"/>
        </w:rPr>
        <w:t xml:space="preserve">Испуњеност </w:t>
      </w:r>
      <w:r w:rsidRPr="004D397C">
        <w:rPr>
          <w:rFonts w:eastAsia="TimesNewRomanPS-BoldMT"/>
          <w:bCs/>
          <w:color w:val="auto"/>
          <w:lang w:val="sr-Cyrl-CS"/>
        </w:rPr>
        <w:t>додатног услова</w:t>
      </w:r>
      <w:r w:rsidRPr="004D397C">
        <w:rPr>
          <w:rFonts w:eastAsia="TimesNewRomanPS-BoldMT"/>
          <w:b/>
          <w:bCs/>
          <w:color w:val="auto"/>
          <w:lang w:val="sr-Cyrl-CS"/>
        </w:rPr>
        <w:t xml:space="preserve"> </w:t>
      </w:r>
      <w:r w:rsidRPr="00757F97">
        <w:rPr>
          <w:rFonts w:eastAsia="TimesNewRomanPS-BoldMT"/>
          <w:bCs/>
          <w:lang w:val="sr-Cyrl-CS"/>
        </w:rPr>
        <w:t>за учешће у поступку предметне јавне набавке</w:t>
      </w:r>
      <w:r w:rsidR="00942363">
        <w:rPr>
          <w:rFonts w:eastAsia="TimesNewRomanPS-BoldMT"/>
          <w:bCs/>
          <w:lang w:val="sr-Cyrl-CS"/>
        </w:rPr>
        <w:t xml:space="preserve"> из чл. 76. ст.2. Закона</w:t>
      </w:r>
      <w:r w:rsidRPr="00757F97">
        <w:rPr>
          <w:rFonts w:eastAsia="TimesNewRomanPS-BoldMT"/>
          <w:bCs/>
          <w:lang w:val="sr-Cyrl-CS"/>
        </w:rPr>
        <w:t>, понуђач доказује достављањем следећих доказа:</w:t>
      </w:r>
    </w:p>
    <w:p w:rsidR="008B6038" w:rsidRPr="00C04785" w:rsidRDefault="00757F97" w:rsidP="00C04785">
      <w:pPr>
        <w:pStyle w:val="ListParagraph"/>
        <w:numPr>
          <w:ilvl w:val="0"/>
          <w:numId w:val="21"/>
        </w:numPr>
        <w:rPr>
          <w:b/>
          <w:lang w:val="sr-Cyrl-RS"/>
        </w:rPr>
      </w:pPr>
      <w:r w:rsidRPr="00C04785">
        <w:rPr>
          <w:b/>
        </w:rPr>
        <w:t>Д</w:t>
      </w:r>
      <w:r w:rsidRPr="00C04785">
        <w:rPr>
          <w:b/>
          <w:lang w:val="sr-Latn-CS"/>
        </w:rPr>
        <w:t xml:space="preserve">а </w:t>
      </w:r>
      <w:r w:rsidRPr="00C04785">
        <w:rPr>
          <w:b/>
        </w:rPr>
        <w:t>има потребан кадровски капацитет</w:t>
      </w:r>
      <w:r w:rsidR="00502F39">
        <w:rPr>
          <w:b/>
          <w:lang w:val="sr-Cyrl-RS"/>
        </w:rPr>
        <w:t>,</w:t>
      </w:r>
      <w:r w:rsidRPr="00C04785">
        <w:rPr>
          <w:b/>
        </w:rPr>
        <w:t xml:space="preserve"> односно:   </w:t>
      </w:r>
    </w:p>
    <w:p w:rsidR="005A705D" w:rsidRDefault="00757F97" w:rsidP="008B6038">
      <w:pPr>
        <w:ind w:left="709" w:right="-35"/>
        <w:jc w:val="both"/>
        <w:rPr>
          <w:i/>
          <w:iCs/>
          <w:color w:val="auto"/>
          <w:lang w:val="sr-Cyrl-CS"/>
        </w:rPr>
      </w:pPr>
      <w:r w:rsidRPr="00696C17">
        <w:rPr>
          <w:i/>
          <w:lang w:val="sr-Cyrl-CS"/>
        </w:rPr>
        <w:t xml:space="preserve">Услов из члана </w:t>
      </w:r>
      <w:r>
        <w:rPr>
          <w:i/>
          <w:iCs/>
          <w:lang w:val="sr-Cyrl-CS"/>
        </w:rPr>
        <w:t>чл. 7</w:t>
      </w:r>
      <w:r>
        <w:rPr>
          <w:i/>
          <w:iCs/>
          <w:lang w:val="sr-Latn-RS"/>
        </w:rPr>
        <w:t>6</w:t>
      </w:r>
      <w:r>
        <w:rPr>
          <w:i/>
          <w:iCs/>
          <w:lang w:val="sr-Cyrl-CS"/>
        </w:rPr>
        <w:t xml:space="preserve">. ст. </w:t>
      </w:r>
      <w:r w:rsidR="0039427F">
        <w:rPr>
          <w:i/>
          <w:iCs/>
          <w:lang w:val="sr-Latn-RS"/>
        </w:rPr>
        <w:t>2</w:t>
      </w:r>
      <w:r w:rsidRPr="00696C17">
        <w:rPr>
          <w:i/>
          <w:iCs/>
          <w:lang w:val="sr-Cyrl-CS"/>
        </w:rPr>
        <w:t xml:space="preserve">.  </w:t>
      </w:r>
      <w:r w:rsidRPr="00757F97">
        <w:rPr>
          <w:b/>
        </w:rPr>
        <w:t xml:space="preserve">- </w:t>
      </w:r>
      <w:r w:rsidRPr="00757F97">
        <w:t>да</w:t>
      </w:r>
      <w:r w:rsidRPr="00757F97">
        <w:rPr>
          <w:b/>
        </w:rPr>
        <w:t xml:space="preserve"> </w:t>
      </w:r>
      <w:r w:rsidR="004D397C">
        <w:rPr>
          <w:color w:val="auto"/>
        </w:rPr>
        <w:t>понуђач</w:t>
      </w:r>
      <w:r w:rsidRPr="00757F97">
        <w:rPr>
          <w:color w:val="auto"/>
        </w:rPr>
        <w:t xml:space="preserve"> пре </w:t>
      </w:r>
      <w:r w:rsidR="004D397C">
        <w:rPr>
          <w:color w:val="auto"/>
          <w:lang w:val="sr-Cyrl-RS"/>
        </w:rPr>
        <w:t xml:space="preserve">дана </w:t>
      </w:r>
      <w:r w:rsidRPr="00757F97">
        <w:rPr>
          <w:color w:val="auto"/>
        </w:rPr>
        <w:t>слања пози</w:t>
      </w:r>
      <w:r w:rsidR="004D397C">
        <w:rPr>
          <w:color w:val="auto"/>
        </w:rPr>
        <w:t>ва за подношење понуда</w:t>
      </w:r>
      <w:r w:rsidRPr="00757F97">
        <w:rPr>
          <w:color w:val="auto"/>
        </w:rPr>
        <w:t xml:space="preserve"> </w:t>
      </w:r>
      <w:r w:rsidRPr="00757F97">
        <w:rPr>
          <w:b/>
          <w:color w:val="auto"/>
        </w:rPr>
        <w:t>има</w:t>
      </w:r>
      <w:r w:rsidR="00136BAB">
        <w:rPr>
          <w:b/>
          <w:color w:val="auto"/>
        </w:rPr>
        <w:t xml:space="preserve"> </w:t>
      </w:r>
      <w:r w:rsidR="00136BAB">
        <w:rPr>
          <w:b/>
          <w:color w:val="auto"/>
          <w:lang w:val="sr-Cyrl-RS"/>
        </w:rPr>
        <w:t>минимум једно лице ангажовано на пословима пројектанта и  једно лице анга</w:t>
      </w:r>
      <w:r w:rsidR="00502F39">
        <w:rPr>
          <w:b/>
          <w:color w:val="auto"/>
          <w:lang w:val="sr-Cyrl-RS"/>
        </w:rPr>
        <w:t>жовано на пословима програмера</w:t>
      </w:r>
      <w:r w:rsidR="00136BAB">
        <w:rPr>
          <w:b/>
          <w:color w:val="auto"/>
          <w:lang w:val="sr-Cyrl-RS"/>
        </w:rPr>
        <w:t xml:space="preserve"> </w:t>
      </w:r>
      <w:r w:rsidRPr="00757F97">
        <w:rPr>
          <w:b/>
          <w:color w:val="auto"/>
          <w:lang w:val="sr-Cyrl-CS"/>
        </w:rPr>
        <w:t xml:space="preserve">. </w:t>
      </w:r>
      <w:r w:rsidRPr="00696C17">
        <w:rPr>
          <w:b/>
          <w:i/>
          <w:iCs/>
          <w:lang w:val="sr-Cyrl-CS"/>
        </w:rPr>
        <w:t xml:space="preserve">Доказ: </w:t>
      </w:r>
      <w:r w:rsidR="001011E2">
        <w:rPr>
          <w:i/>
          <w:iCs/>
          <w:color w:val="auto"/>
          <w:lang w:val="sr-Cyrl-CS"/>
        </w:rPr>
        <w:t xml:space="preserve">Потписан </w:t>
      </w:r>
      <w:r w:rsidR="001011E2">
        <w:rPr>
          <w:i/>
          <w:iCs/>
          <w:color w:val="auto"/>
          <w:lang w:val="sr-Cyrl-RS"/>
        </w:rPr>
        <w:t>и</w:t>
      </w:r>
      <w:r w:rsidRPr="003A1B85">
        <w:rPr>
          <w:i/>
          <w:iCs/>
          <w:color w:val="auto"/>
          <w:lang w:val="sr-Cyrl-CS"/>
        </w:rPr>
        <w:t xml:space="preserve"> оверен </w:t>
      </w:r>
      <w:r w:rsidRPr="003A1B85">
        <w:rPr>
          <w:i/>
          <w:iCs/>
          <w:color w:val="auto"/>
        </w:rPr>
        <w:t>O</w:t>
      </w:r>
      <w:r w:rsidRPr="003A1B85">
        <w:rPr>
          <w:i/>
          <w:iCs/>
          <w:color w:val="auto"/>
          <w:lang w:val="sr-Cyrl-CS"/>
        </w:rPr>
        <w:t xml:space="preserve">бразац </w:t>
      </w:r>
      <w:r w:rsidRPr="003A1B85">
        <w:rPr>
          <w:i/>
          <w:iCs/>
          <w:color w:val="auto"/>
          <w:lang w:val="sr-Cyrl-RS"/>
        </w:rPr>
        <w:t>и</w:t>
      </w:r>
      <w:r w:rsidRPr="003A1B85">
        <w:rPr>
          <w:i/>
          <w:iCs/>
          <w:color w:val="auto"/>
          <w:lang w:val="sr-Cyrl-CS"/>
        </w:rPr>
        <w:t>зјаве (</w:t>
      </w:r>
      <w:r w:rsidRPr="003A1B85">
        <w:rPr>
          <w:i/>
          <w:color w:val="auto"/>
          <w:lang w:val="sr-Cyrl-CS"/>
        </w:rPr>
        <w:t xml:space="preserve">Образац изјаве, дат је у </w:t>
      </w:r>
      <w:r w:rsidRPr="001011E2">
        <w:rPr>
          <w:i/>
          <w:color w:val="auto"/>
          <w:lang w:val="sr-Cyrl-CS"/>
        </w:rPr>
        <w:t xml:space="preserve">поглављу </w:t>
      </w:r>
      <w:r w:rsidRPr="002C72F8">
        <w:rPr>
          <w:b/>
          <w:bCs/>
          <w:iCs/>
          <w:color w:val="auto"/>
        </w:rPr>
        <w:t>XII</w:t>
      </w:r>
      <w:r w:rsidRPr="001011E2">
        <w:rPr>
          <w:i/>
          <w:iCs/>
          <w:color w:val="auto"/>
          <w:lang w:val="sr-Cyrl-CS"/>
        </w:rPr>
        <w:t>).</w:t>
      </w:r>
    </w:p>
    <w:p w:rsidR="001011E2" w:rsidRPr="001011E2" w:rsidRDefault="001011E2" w:rsidP="001011E2">
      <w:pPr>
        <w:ind w:right="-35"/>
        <w:jc w:val="both"/>
        <w:rPr>
          <w:b/>
          <w:color w:val="auto"/>
          <w:lang w:val="sr-Cyrl-CS"/>
        </w:rPr>
      </w:pPr>
    </w:p>
    <w:p w:rsidR="001619E7" w:rsidRPr="00696C17" w:rsidRDefault="001619E7">
      <w:pPr>
        <w:pStyle w:val="ListParagraph"/>
        <w:tabs>
          <w:tab w:val="left" w:pos="680"/>
        </w:tabs>
        <w:ind w:left="0"/>
        <w:jc w:val="both"/>
        <w:rPr>
          <w:bCs/>
          <w:lang w:val="sr-Cyrl-CS"/>
        </w:rPr>
      </w:pPr>
      <w:r w:rsidRPr="00696C1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96C17" w:rsidRDefault="001619E7">
      <w:pPr>
        <w:pStyle w:val="ListParagraph"/>
        <w:tabs>
          <w:tab w:val="left" w:pos="680"/>
        </w:tabs>
        <w:ind w:left="0"/>
        <w:jc w:val="both"/>
        <w:rPr>
          <w:bCs/>
          <w:lang w:val="sr-Cyrl-CS"/>
        </w:rPr>
      </w:pPr>
      <w:r w:rsidRPr="00696C1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96C17">
        <w:rPr>
          <w:bCs/>
          <w:lang w:val="sr-Cyrl-CS"/>
        </w:rPr>
        <w:t>гову понуду одбити као неприхва</w:t>
      </w:r>
      <w:r w:rsidR="00D53E70" w:rsidRPr="00696C17">
        <w:rPr>
          <w:bCs/>
          <w:lang w:val="sr-Cyrl-RS"/>
        </w:rPr>
        <w:t>т</w:t>
      </w:r>
      <w:r w:rsidRPr="00696C17">
        <w:rPr>
          <w:bCs/>
          <w:lang w:val="sr-Cyrl-CS"/>
        </w:rPr>
        <w:t>љиву.</w:t>
      </w:r>
    </w:p>
    <w:p w:rsidR="00696C17" w:rsidRPr="00696C17" w:rsidRDefault="00262330">
      <w:pPr>
        <w:pStyle w:val="ListParagraph"/>
        <w:tabs>
          <w:tab w:val="left" w:pos="680"/>
        </w:tabs>
        <w:ind w:left="0"/>
        <w:jc w:val="both"/>
        <w:rPr>
          <w:lang w:val="sr-Cyrl-RS"/>
        </w:rPr>
      </w:pPr>
      <w:r>
        <w:rPr>
          <w:rFonts w:eastAsia="TimesNewRomanPS-BoldMT"/>
          <w:bCs/>
          <w:lang w:val="sr-Cyrl-RS"/>
        </w:rPr>
        <w:t>Ако је понуђач уписан</w:t>
      </w:r>
      <w:r w:rsidR="00696C17" w:rsidRPr="00696C17">
        <w:rPr>
          <w:rFonts w:eastAsia="TimesNewRomanPS-BoldMT"/>
          <w:bCs/>
          <w:lang w:val="sr-Cyrl-RS"/>
        </w:rPr>
        <w:t xml:space="preserve"> у Регистар понуђача, који се води код Агенције за привре</w:t>
      </w:r>
      <w:r>
        <w:rPr>
          <w:rFonts w:eastAsia="TimesNewRomanPS-BoldMT"/>
          <w:bCs/>
          <w:lang w:val="sr-Cyrl-RS"/>
        </w:rPr>
        <w:t>дне регистре није у обавези да доставља</w:t>
      </w:r>
      <w:r w:rsidR="00696C17" w:rsidRPr="00696C17">
        <w:rPr>
          <w:rFonts w:eastAsia="TimesNewRomanPS-BoldMT"/>
          <w:bCs/>
          <w:lang w:val="sr-Cyrl-RS"/>
        </w:rPr>
        <w:t xml:space="preserve"> </w:t>
      </w:r>
      <w:r w:rsidR="00696C17">
        <w:rPr>
          <w:rFonts w:eastAsia="TimesNewRomanPS-BoldMT"/>
          <w:bCs/>
          <w:lang w:val="sr-Cyrl-RS"/>
        </w:rPr>
        <w:t xml:space="preserve">доказе о испуњености услова из чл. 75. ст. 1. </w:t>
      </w:r>
      <w:r w:rsidR="00EB4A39">
        <w:rPr>
          <w:rFonts w:eastAsia="TimesNewRomanPS-BoldMT"/>
          <w:bCs/>
          <w:lang w:val="sr-Cyrl-RS"/>
        </w:rPr>
        <w:t>т</w:t>
      </w:r>
      <w:r w:rsidR="00696C17">
        <w:rPr>
          <w:rFonts w:eastAsia="TimesNewRomanPS-BoldMT"/>
          <w:bCs/>
          <w:lang w:val="sr-Cyrl-RS"/>
        </w:rPr>
        <w:t>ач</w:t>
      </w:r>
      <w:r w:rsidR="00EB4A39">
        <w:rPr>
          <w:rFonts w:eastAsia="TimesNewRomanPS-BoldMT"/>
          <w:bCs/>
          <w:lang w:val="sr-Cyrl-RS"/>
        </w:rPr>
        <w:t>. 1)</w:t>
      </w:r>
      <w:r w:rsidR="00BF15D3">
        <w:rPr>
          <w:rFonts w:eastAsia="TimesNewRomanPS-BoldMT"/>
          <w:bCs/>
          <w:lang w:val="sr-Cyrl-RS"/>
        </w:rPr>
        <w:t>, 2) и</w:t>
      </w:r>
      <w:r>
        <w:rPr>
          <w:rFonts w:eastAsia="TimesNewRomanPS-BoldMT"/>
          <w:bCs/>
          <w:lang w:val="sr-Cyrl-RS"/>
        </w:rPr>
        <w:t xml:space="preserve"> 4) Закона. Понуђач мора у понуди навести да је</w:t>
      </w:r>
      <w:r w:rsidR="00EB4A39">
        <w:rPr>
          <w:rFonts w:eastAsia="TimesNewRomanPS-BoldMT"/>
          <w:bCs/>
          <w:lang w:val="sr-Cyrl-RS"/>
        </w:rPr>
        <w:t xml:space="preserve"> упи</w:t>
      </w:r>
      <w:r>
        <w:rPr>
          <w:rFonts w:eastAsia="TimesNewRomanPS-BoldMT"/>
          <w:bCs/>
          <w:lang w:val="sr-Cyrl-RS"/>
        </w:rPr>
        <w:t>сани у Регистар понуђача, а може</w:t>
      </w:r>
      <w:r w:rsidR="00EB4A39">
        <w:rPr>
          <w:rFonts w:eastAsia="TimesNewRomanPS-BoldMT"/>
          <w:bCs/>
          <w:lang w:val="sr-Cyrl-RS"/>
        </w:rPr>
        <w:t xml:space="preserve"> приложити и копију Решења о упису у</w:t>
      </w:r>
      <w:r w:rsidR="007E6E8B">
        <w:rPr>
          <w:rFonts w:eastAsia="TimesNewRomanPS-BoldMT"/>
          <w:bCs/>
          <w:lang w:val="sr-Cyrl-RS"/>
        </w:rPr>
        <w:t xml:space="preserve"> наведени</w:t>
      </w:r>
      <w:r w:rsidR="00EB4A39">
        <w:rPr>
          <w:rFonts w:eastAsia="TimesNewRomanPS-BoldMT"/>
          <w:bCs/>
          <w:lang w:val="sr-Cyrl-RS"/>
        </w:rPr>
        <w:t xml:space="preserve"> регистар.</w:t>
      </w:r>
    </w:p>
    <w:p w:rsidR="001619E7" w:rsidRPr="007E6E8B" w:rsidRDefault="001619E7">
      <w:pPr>
        <w:pStyle w:val="ListParagraph"/>
        <w:tabs>
          <w:tab w:val="left" w:pos="680"/>
        </w:tabs>
        <w:ind w:left="0"/>
        <w:jc w:val="both"/>
        <w:rPr>
          <w:rFonts w:eastAsia="TimesNewRomanPS-BoldMT"/>
          <w:bCs/>
          <w:lang w:val="sr-Cyrl-RS"/>
        </w:rPr>
      </w:pPr>
      <w:r w:rsidRPr="007E6E8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7E6E8B">
        <w:rPr>
          <w:rFonts w:eastAsia="TimesNewRomanPS-BoldMT"/>
          <w:bCs/>
          <w:lang w:val="sr-Cyrl-RS"/>
        </w:rPr>
        <w:t>н</w:t>
      </w:r>
      <w:r w:rsidRPr="007E6E8B">
        <w:rPr>
          <w:rFonts w:eastAsia="TimesNewRomanPS-BoldMT"/>
          <w:bCs/>
        </w:rPr>
        <w:t>а којој су подаци који су тражени у оквиру услова јавно доступни.</w:t>
      </w:r>
    </w:p>
    <w:p w:rsidR="0029066A" w:rsidRPr="0029066A" w:rsidRDefault="0029066A" w:rsidP="0029066A">
      <w:pPr>
        <w:jc w:val="both"/>
        <w:rPr>
          <w:rFonts w:ascii="Arial" w:hAnsi="Arial" w:cs="Arial"/>
        </w:rPr>
      </w:pPr>
      <w:r w:rsidRPr="007E6E8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29066A">
        <w:rPr>
          <w:rFonts w:ascii="Arial" w:hAnsi="Arial" w:cs="Arial"/>
        </w:rPr>
        <w:t>.</w:t>
      </w:r>
    </w:p>
    <w:p w:rsidR="001619E7" w:rsidRDefault="001619E7">
      <w:pPr>
        <w:pStyle w:val="ListParagraph"/>
        <w:tabs>
          <w:tab w:val="left" w:pos="680"/>
        </w:tabs>
        <w:ind w:left="0"/>
        <w:jc w:val="both"/>
      </w:pPr>
    </w:p>
    <w:p w:rsidR="001619E7" w:rsidRPr="007E6E8B" w:rsidRDefault="001619E7">
      <w:pPr>
        <w:pStyle w:val="ListParagraph"/>
        <w:tabs>
          <w:tab w:val="left" w:pos="680"/>
        </w:tabs>
        <w:ind w:left="0"/>
        <w:jc w:val="both"/>
        <w:rPr>
          <w:rFonts w:eastAsia="TimesNewRomanPSMT"/>
          <w:bCs/>
          <w:lang w:val="sr-Cyrl-RS"/>
        </w:rPr>
      </w:pPr>
      <w:r w:rsidRPr="007E6E8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3AB8" w:rsidRDefault="00692FE3">
      <w:pPr>
        <w:suppressAutoHyphens w:val="0"/>
        <w:spacing w:line="240" w:lineRule="auto"/>
        <w:rPr>
          <w:rFonts w:ascii="Arial" w:eastAsia="TimesNewRomanPSMT" w:hAnsi="Arial" w:cs="Arial"/>
          <w:bCs/>
          <w:lang w:val="sr-Latn-RS"/>
        </w:rPr>
      </w:pPr>
      <w:r>
        <w:rPr>
          <w:rFonts w:ascii="Arial" w:eastAsia="TimesNewRomanPSMT" w:hAnsi="Arial" w:cs="Arial"/>
          <w:bCs/>
          <w:lang w:val="sr-Cyrl-RS"/>
        </w:rPr>
        <w:br w:type="page"/>
      </w:r>
    </w:p>
    <w:p w:rsidR="00197E80" w:rsidRPr="00197E80" w:rsidRDefault="00197E80">
      <w:pPr>
        <w:suppressAutoHyphens w:val="0"/>
        <w:spacing w:line="240" w:lineRule="auto"/>
        <w:rPr>
          <w:rFonts w:ascii="Arial" w:eastAsia="TimesNewRomanPSMT" w:hAnsi="Arial" w:cs="Arial"/>
          <w:bCs/>
          <w:lang w:val="sr-Latn-RS"/>
        </w:rPr>
      </w:pPr>
    </w:p>
    <w:p w:rsidR="00C30521" w:rsidRDefault="00C30521" w:rsidP="00C919A3">
      <w:pPr>
        <w:pStyle w:val="ListParagraph"/>
        <w:tabs>
          <w:tab w:val="left" w:pos="680"/>
        </w:tabs>
        <w:ind w:left="0"/>
        <w:jc w:val="center"/>
        <w:rPr>
          <w:rFonts w:eastAsia="TimesNewRomanPSMT"/>
          <w:b/>
          <w:bCs/>
          <w:i/>
          <w:sz w:val="28"/>
          <w:szCs w:val="28"/>
          <w:lang w:val="sr-Latn-RS"/>
        </w:rPr>
      </w:pPr>
      <w:r w:rsidRPr="00C919A3">
        <w:rPr>
          <w:rFonts w:eastAsia="TimesNewRomanPSMT"/>
          <w:b/>
          <w:bCs/>
          <w:i/>
          <w:sz w:val="28"/>
          <w:szCs w:val="28"/>
          <w:shd w:val="clear" w:color="auto" w:fill="808080" w:themeFill="background1" w:themeFillShade="80"/>
          <w:lang w:val="sr-Latn-RS"/>
        </w:rPr>
        <w:t>V</w:t>
      </w:r>
      <w:r w:rsidRPr="00C919A3">
        <w:rPr>
          <w:rFonts w:eastAsia="TimesNewRomanPSMT"/>
          <w:b/>
          <w:bCs/>
          <w:i/>
          <w:sz w:val="28"/>
          <w:szCs w:val="28"/>
          <w:lang w:val="sr-Latn-RS"/>
        </w:rPr>
        <w:t xml:space="preserve"> </w:t>
      </w:r>
      <w:r w:rsidRPr="00C919A3">
        <w:rPr>
          <w:rFonts w:eastAsia="TimesNewRomanPSMT"/>
          <w:b/>
          <w:bCs/>
          <w:i/>
          <w:sz w:val="28"/>
          <w:szCs w:val="28"/>
          <w:lang w:val="sr-Cyrl-RS"/>
        </w:rPr>
        <w:t>ЕЛЕМЕНТИ УГОВОРА О КОЈИМА ЋЕ СЕ ПРЕГОВАРАТИ И НАЧИН ПРЕГОВАРАЊА</w:t>
      </w:r>
    </w:p>
    <w:p w:rsidR="00C30521" w:rsidRPr="007B5CD7" w:rsidRDefault="00C30521">
      <w:pPr>
        <w:pStyle w:val="ListParagraph"/>
        <w:tabs>
          <w:tab w:val="left" w:pos="680"/>
        </w:tabs>
        <w:ind w:left="0"/>
        <w:jc w:val="both"/>
        <w:rPr>
          <w:rFonts w:eastAsia="TimesNewRomanPSMT"/>
          <w:b/>
          <w:bCs/>
          <w:i/>
          <w:lang w:val="sr-Latn-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1. Предмет преговарања</w:t>
      </w:r>
    </w:p>
    <w:p w:rsidR="00C30521" w:rsidRPr="00876810" w:rsidRDefault="00C30521">
      <w:pPr>
        <w:pStyle w:val="ListParagraph"/>
        <w:tabs>
          <w:tab w:val="left" w:pos="680"/>
        </w:tabs>
        <w:ind w:left="0"/>
        <w:jc w:val="both"/>
        <w:rPr>
          <w:rFonts w:eastAsia="TimesNewRomanPSMT"/>
          <w:bCs/>
          <w:color w:val="auto"/>
          <w:lang w:val="sr-Cyrl-RS"/>
        </w:rPr>
      </w:pPr>
      <w:r w:rsidRPr="00876810">
        <w:rPr>
          <w:rFonts w:eastAsia="TimesNewRomanPSMT"/>
          <w:bCs/>
          <w:color w:val="auto"/>
          <w:lang w:val="sr-Cyrl-RS"/>
        </w:rPr>
        <w:t>Предмет пре</w:t>
      </w:r>
      <w:r w:rsidR="00CC3A7A" w:rsidRPr="00876810">
        <w:rPr>
          <w:rFonts w:eastAsia="TimesNewRomanPSMT"/>
          <w:bCs/>
          <w:color w:val="auto"/>
          <w:lang w:val="sr-Cyrl-RS"/>
        </w:rPr>
        <w:t xml:space="preserve">говарања </w:t>
      </w:r>
      <w:r w:rsidR="005676E6" w:rsidRPr="00876810">
        <w:rPr>
          <w:rFonts w:eastAsia="TimesNewRomanPSMT"/>
          <w:bCs/>
          <w:color w:val="auto"/>
          <w:lang w:val="sr-Cyrl-RS"/>
        </w:rPr>
        <w:t xml:space="preserve">је </w:t>
      </w:r>
      <w:r w:rsidR="007F352D" w:rsidRPr="00876810">
        <w:rPr>
          <w:rFonts w:eastAsia="TimesNewRomanPSMT"/>
          <w:bCs/>
          <w:color w:val="auto"/>
          <w:lang w:val="sr-Cyrl-RS"/>
        </w:rPr>
        <w:t>укупна понуђена цена, која се добија сабирањем појединачних цена</w:t>
      </w:r>
      <w:r w:rsidR="00A6618B" w:rsidRPr="00876810">
        <w:rPr>
          <w:rFonts w:eastAsia="TimesNewRomanPSMT"/>
          <w:bCs/>
          <w:color w:val="auto"/>
          <w:lang w:val="sr-Cyrl-RS"/>
        </w:rPr>
        <w:t xml:space="preserve"> за </w:t>
      </w:r>
      <w:r w:rsidR="00C919A3" w:rsidRPr="00876810">
        <w:rPr>
          <w:rFonts w:eastAsia="TimesNewRomanPSMT"/>
          <w:bCs/>
          <w:color w:val="auto"/>
          <w:lang w:val="sr-Cyrl-RS"/>
        </w:rPr>
        <w:t>услугу</w:t>
      </w:r>
      <w:r w:rsidR="00A6618B" w:rsidRPr="00876810">
        <w:rPr>
          <w:rFonts w:eastAsia="TimesNewRomanPSMT"/>
          <w:bCs/>
          <w:color w:val="auto"/>
          <w:lang w:val="sr-Cyrl-RS"/>
        </w:rPr>
        <w:t>, садржаних</w:t>
      </w:r>
      <w:r w:rsidR="007F352D" w:rsidRPr="00876810">
        <w:rPr>
          <w:rFonts w:eastAsia="TimesNewRomanPSMT"/>
          <w:bCs/>
          <w:color w:val="auto"/>
          <w:lang w:val="sr-Cyrl-RS"/>
        </w:rPr>
        <w:t xml:space="preserve"> у Обрасцу</w:t>
      </w:r>
      <w:r w:rsidR="00502F39">
        <w:rPr>
          <w:rFonts w:eastAsia="TimesNewRomanPSMT"/>
          <w:bCs/>
          <w:color w:val="auto"/>
          <w:lang w:val="sr-Cyrl-RS"/>
        </w:rPr>
        <w:t xml:space="preserve"> понуде и Обрасцу структуре цена</w:t>
      </w:r>
      <w:r w:rsidRPr="00876810">
        <w:rPr>
          <w:rFonts w:eastAsia="TimesNewRomanPSMT"/>
          <w:bCs/>
          <w:color w:val="auto"/>
          <w:lang w:val="sr-Cyrl-RS"/>
        </w:rPr>
        <w:t>.</w:t>
      </w:r>
      <w:r w:rsidR="003C592A" w:rsidRPr="00876810">
        <w:rPr>
          <w:rFonts w:eastAsia="TimesNewRomanPSMT"/>
          <w:bCs/>
          <w:color w:val="auto"/>
          <w:lang w:val="sr-Cyrl-RS"/>
        </w:rPr>
        <w:t xml:space="preserve"> </w:t>
      </w:r>
    </w:p>
    <w:p w:rsidR="00C30521" w:rsidRPr="00876810" w:rsidRDefault="00C30521">
      <w:pPr>
        <w:pStyle w:val="ListParagraph"/>
        <w:tabs>
          <w:tab w:val="left" w:pos="680"/>
        </w:tabs>
        <w:ind w:left="0"/>
        <w:jc w:val="both"/>
        <w:rPr>
          <w:rFonts w:eastAsia="TimesNewRomanPSMT"/>
          <w:bCs/>
          <w:color w:val="auto"/>
          <w:lang w:val="sr-Cyrl-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2. Начин преговарања</w:t>
      </w:r>
    </w:p>
    <w:p w:rsidR="00C63A80" w:rsidRPr="00876810" w:rsidRDefault="00C63A80" w:rsidP="00C63A80">
      <w:pPr>
        <w:jc w:val="both"/>
        <w:rPr>
          <w:bCs/>
          <w:color w:val="auto"/>
          <w:lang w:val="sr-Cyrl-RS"/>
        </w:rPr>
      </w:pPr>
      <w:r w:rsidRPr="00876810">
        <w:rPr>
          <w:bCs/>
          <w:color w:val="auto"/>
          <w:lang w:val="sr-Cyrl-RS"/>
        </w:rPr>
        <w:t>Поступку прегова</w:t>
      </w:r>
      <w:r w:rsidR="00D07CB0">
        <w:rPr>
          <w:bCs/>
          <w:color w:val="auto"/>
          <w:lang w:val="sr-Cyrl-RS"/>
        </w:rPr>
        <w:t>ра</w:t>
      </w:r>
      <w:r w:rsidRPr="00876810">
        <w:rPr>
          <w:bCs/>
          <w:color w:val="auto"/>
          <w:lang w:val="sr-Cyrl-RS"/>
        </w:rPr>
        <w:t>ња ће се приступити непосредно након отв</w:t>
      </w:r>
      <w:r w:rsidR="00D07CB0">
        <w:rPr>
          <w:bCs/>
          <w:color w:val="auto"/>
          <w:lang w:val="sr-Cyrl-RS"/>
        </w:rPr>
        <w:t>арања понуде</w:t>
      </w:r>
      <w:r w:rsidRPr="00876810">
        <w:rPr>
          <w:bCs/>
          <w:color w:val="auto"/>
          <w:lang w:val="sr-Cyrl-RS"/>
        </w:rPr>
        <w:t xml:space="preserve">. Преговарање ће се вршити у два круга, а </w:t>
      </w:r>
      <w:r w:rsidR="00D07CB0">
        <w:rPr>
          <w:bCs/>
          <w:color w:val="auto"/>
          <w:lang w:val="sr-Cyrl-RS"/>
        </w:rPr>
        <w:t xml:space="preserve">понуђач </w:t>
      </w:r>
      <w:r w:rsidR="005B61BC" w:rsidRPr="00876810">
        <w:rPr>
          <w:bCs/>
          <w:color w:val="auto"/>
          <w:lang w:val="sr-Cyrl-RS"/>
        </w:rPr>
        <w:t>у другом кругу</w:t>
      </w:r>
      <w:r w:rsidR="00DA54B0">
        <w:rPr>
          <w:bCs/>
          <w:color w:val="auto"/>
          <w:lang w:val="sr-Cyrl-RS"/>
        </w:rPr>
        <w:t xml:space="preserve"> дај</w:t>
      </w:r>
      <w:r w:rsidR="00DA54B0">
        <w:rPr>
          <w:bCs/>
          <w:color w:val="auto"/>
          <w:lang w:val="sr-Latn-RS"/>
        </w:rPr>
        <w:t>e</w:t>
      </w:r>
      <w:r w:rsidRPr="00876810">
        <w:rPr>
          <w:bCs/>
          <w:color w:val="auto"/>
          <w:lang w:val="sr-Cyrl-RS"/>
        </w:rPr>
        <w:t xml:space="preserve"> своју коначну цену. </w:t>
      </w:r>
    </w:p>
    <w:p w:rsidR="00C63A80" w:rsidRPr="00876810" w:rsidRDefault="00C63A80" w:rsidP="00C63A80">
      <w:pPr>
        <w:jc w:val="both"/>
        <w:rPr>
          <w:bCs/>
          <w:color w:val="auto"/>
          <w:lang w:val="sr-Cyrl-RS"/>
        </w:rPr>
      </w:pPr>
      <w:r w:rsidRPr="00876810">
        <w:rPr>
          <w:bCs/>
          <w:color w:val="auto"/>
          <w:lang w:val="sr-Cyrl-RS"/>
        </w:rPr>
        <w:t>П</w:t>
      </w:r>
      <w:r w:rsidRPr="00876810">
        <w:rPr>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(уколико представник није законски заступник). Представник понуђача мора понети и печат, којим ће оверити записник о преговарању и нову понуду.</w:t>
      </w:r>
    </w:p>
    <w:p w:rsidR="00C63A80" w:rsidRPr="00876810" w:rsidRDefault="00C63A80" w:rsidP="00C63A80">
      <w:pPr>
        <w:suppressAutoHyphens w:val="0"/>
        <w:autoSpaceDE w:val="0"/>
        <w:autoSpaceDN w:val="0"/>
        <w:adjustRightInd w:val="0"/>
        <w:spacing w:line="240" w:lineRule="auto"/>
        <w:jc w:val="both"/>
        <w:rPr>
          <w:rFonts w:eastAsia="Times New Roman"/>
          <w:color w:val="auto"/>
          <w:kern w:val="0"/>
          <w:lang w:val="sr-Cyrl-RS" w:eastAsia="sr-Cyrl-RS"/>
        </w:rPr>
      </w:pPr>
      <w:r w:rsidRPr="00876810">
        <w:rPr>
          <w:rFonts w:eastAsia="Times New Roman"/>
          <w:color w:val="auto"/>
          <w:kern w:val="0"/>
          <w:lang w:val="sr-Cyrl-RS" w:eastAsia="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C63A80" w:rsidRPr="00876810" w:rsidRDefault="00C63A80" w:rsidP="00C63A80">
      <w:pPr>
        <w:jc w:val="both"/>
        <w:rPr>
          <w:rFonts w:eastAsia="Times New Roman"/>
          <w:color w:val="auto"/>
          <w:kern w:val="0"/>
          <w:lang w:val="sr-Cyrl-RS" w:eastAsia="sr-Cyrl-RS"/>
        </w:rPr>
      </w:pPr>
      <w:r w:rsidRPr="00876810">
        <w:rPr>
          <w:rFonts w:eastAsia="Times New Roman"/>
          <w:color w:val="auto"/>
          <w:kern w:val="0"/>
          <w:lang w:val="sr-Cyrl-RS" w:eastAsia="sr-Cyrl-RS"/>
        </w:rPr>
        <w:t xml:space="preserve">У поступку преговарања не може се понудити виша цена од цене исказане у достављеној понуди.  </w:t>
      </w:r>
    </w:p>
    <w:p w:rsidR="00C30521" w:rsidRDefault="00C30521">
      <w:pPr>
        <w:pStyle w:val="ListParagraph"/>
        <w:tabs>
          <w:tab w:val="left" w:pos="680"/>
        </w:tabs>
        <w:ind w:left="0"/>
        <w:jc w:val="both"/>
        <w:rPr>
          <w:rFonts w:eastAsia="TimesNewRomanPSMT"/>
          <w:bCs/>
        </w:rPr>
      </w:pPr>
    </w:p>
    <w:p w:rsidR="00545810" w:rsidRDefault="00545810">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Упознат са елементима преговарања</w:t>
      </w:r>
    </w:p>
    <w:p w:rsidR="00EF1FCF" w:rsidRDefault="00EF1FCF">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М.П.</w:t>
      </w:r>
      <w:r>
        <w:rPr>
          <w:rFonts w:eastAsia="TimesNewRomanPSMT"/>
          <w:bCs/>
          <w:lang w:val="sr-Cyrl-RS"/>
        </w:rPr>
        <w:tab/>
      </w:r>
    </w:p>
    <w:p w:rsidR="00692FE3" w:rsidRDefault="00692FE3">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_______________________________</w:t>
      </w:r>
    </w:p>
    <w:p w:rsidR="00EF1FCF" w:rsidRP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692FE3">
        <w:rPr>
          <w:rFonts w:eastAsia="TimesNewRomanPSMT"/>
          <w:bCs/>
          <w:lang w:val="sr-Cyrl-RS"/>
        </w:rPr>
        <w:t xml:space="preserve">      </w:t>
      </w:r>
      <w:r>
        <w:rPr>
          <w:rFonts w:eastAsia="TimesNewRomanPSMT"/>
          <w:bCs/>
          <w:lang w:val="sr-Cyrl-RS"/>
        </w:rPr>
        <w:t>Овлашћено лице понуђача</w:t>
      </w:r>
    </w:p>
    <w:p w:rsidR="00692FE3" w:rsidRDefault="00692FE3">
      <w:pPr>
        <w:suppressAutoHyphens w:val="0"/>
        <w:spacing w:line="240" w:lineRule="auto"/>
        <w:rPr>
          <w:rFonts w:eastAsia="TimesNewRomanPSMT"/>
          <w:bCs/>
        </w:rPr>
      </w:pPr>
      <w:r>
        <w:rPr>
          <w:rFonts w:eastAsia="TimesNewRomanPSMT"/>
          <w:bCs/>
        </w:rPr>
        <w:br w:type="page"/>
      </w:r>
    </w:p>
    <w:p w:rsidR="00CA503A" w:rsidRDefault="00CA503A" w:rsidP="00C919A3">
      <w:pPr>
        <w:jc w:val="center"/>
        <w:rPr>
          <w:b/>
          <w:bCs/>
          <w:i/>
          <w:iCs/>
          <w:sz w:val="28"/>
          <w:szCs w:val="28"/>
          <w:shd w:val="clear" w:color="auto" w:fill="808080" w:themeFill="background1" w:themeFillShade="80"/>
          <w:lang w:val="sr-Latn-RS"/>
        </w:rPr>
      </w:pPr>
    </w:p>
    <w:p w:rsidR="00E35F07" w:rsidRPr="00E35F07" w:rsidRDefault="00E35F07" w:rsidP="00C919A3">
      <w:pPr>
        <w:jc w:val="center"/>
        <w:rPr>
          <w:b/>
          <w:bCs/>
          <w:i/>
          <w:iCs/>
          <w:sz w:val="28"/>
          <w:szCs w:val="28"/>
          <w:lang w:val="sr-Cyrl-RS"/>
        </w:rPr>
      </w:pPr>
      <w:r w:rsidRPr="00C919A3">
        <w:rPr>
          <w:b/>
          <w:bCs/>
          <w:i/>
          <w:iCs/>
          <w:sz w:val="28"/>
          <w:szCs w:val="28"/>
          <w:shd w:val="clear" w:color="auto" w:fill="808080" w:themeFill="background1" w:themeFillShade="80"/>
          <w:lang w:val="sr-Latn-RS"/>
        </w:rPr>
        <w:t xml:space="preserve">VI </w:t>
      </w:r>
      <w:r w:rsidRPr="00E35F07">
        <w:rPr>
          <w:b/>
          <w:bCs/>
          <w:i/>
          <w:iCs/>
          <w:sz w:val="28"/>
          <w:szCs w:val="28"/>
          <w:lang w:val="sr-Cyrl-RS"/>
        </w:rPr>
        <w:t>УПУТСТВО ПОНУЂАЧИМА КАКО ДА САЧИНЕ ПОНУДУ</w:t>
      </w:r>
    </w:p>
    <w:p w:rsidR="00E35F07" w:rsidRDefault="00E35F07">
      <w:pPr>
        <w:jc w:val="both"/>
        <w:rPr>
          <w:b/>
          <w:bCs/>
          <w:i/>
          <w:iCs/>
          <w:sz w:val="28"/>
          <w:szCs w:val="28"/>
          <w:lang w:val="sr-Latn-RS"/>
        </w:rPr>
      </w:pPr>
    </w:p>
    <w:p w:rsidR="00CA503A" w:rsidRPr="00CA503A" w:rsidRDefault="00CA503A">
      <w:pPr>
        <w:jc w:val="both"/>
        <w:rPr>
          <w:b/>
          <w:bCs/>
          <w:i/>
          <w:iCs/>
          <w:sz w:val="28"/>
          <w:szCs w:val="28"/>
          <w:lang w:val="sr-Latn-RS"/>
        </w:rPr>
      </w:pPr>
    </w:p>
    <w:p w:rsidR="001619E7" w:rsidRPr="00E35F07" w:rsidRDefault="001619E7">
      <w:pPr>
        <w:jc w:val="both"/>
        <w:rPr>
          <w:b/>
          <w:bCs/>
          <w:i/>
          <w:iCs/>
        </w:rPr>
      </w:pPr>
      <w:r w:rsidRPr="00E35F07">
        <w:rPr>
          <w:b/>
          <w:bCs/>
          <w:i/>
          <w:iCs/>
        </w:rPr>
        <w:t>1. ПОДАЦИ О ЈЕЗИКУ НА КОЈЕМ ПОНУДА МОРА ДА БУДЕ САСТАВЉЕНА</w:t>
      </w:r>
    </w:p>
    <w:p w:rsidR="001619E7" w:rsidRPr="00E35F07" w:rsidRDefault="001619E7">
      <w:pPr>
        <w:jc w:val="both"/>
        <w:rPr>
          <w:b/>
          <w:bCs/>
          <w:i/>
          <w:iCs/>
          <w:lang w:val="sr-Cyrl-RS"/>
        </w:rPr>
      </w:pPr>
      <w:r w:rsidRPr="00E35F07">
        <w:t>Понуђач подноси понуду на српском језику.</w:t>
      </w:r>
    </w:p>
    <w:p w:rsidR="00C63A80" w:rsidRDefault="00C63A80">
      <w:pPr>
        <w:jc w:val="both"/>
        <w:rPr>
          <w:b/>
          <w:bCs/>
          <w:i/>
          <w:iCs/>
          <w:lang w:val="sr-Cyrl-RS"/>
        </w:rPr>
      </w:pPr>
    </w:p>
    <w:p w:rsidR="001619E7" w:rsidRPr="00E35F07" w:rsidRDefault="001619E7">
      <w:pPr>
        <w:jc w:val="both"/>
        <w:rPr>
          <w:rFonts w:eastAsia="TimesNewRomanPSMT"/>
          <w:bCs/>
        </w:rPr>
      </w:pPr>
      <w:r w:rsidRPr="00E35F07">
        <w:rPr>
          <w:b/>
          <w:bCs/>
          <w:i/>
          <w:iCs/>
        </w:rPr>
        <w:t>2. НАЧИН НА КОЈИ ПОНУДА МОРА ДА БУДЕ САЧИЊЕНА</w:t>
      </w:r>
    </w:p>
    <w:p w:rsidR="001619E7" w:rsidRPr="00E35F07" w:rsidRDefault="001619E7">
      <w:pPr>
        <w:jc w:val="both"/>
        <w:rPr>
          <w:rFonts w:eastAsia="TimesNewRomanPSMT"/>
          <w:bCs/>
        </w:rPr>
      </w:pPr>
      <w:r w:rsidRPr="00E35F0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35F07" w:rsidRDefault="001619E7">
      <w:pPr>
        <w:jc w:val="both"/>
        <w:rPr>
          <w:rFonts w:eastAsia="TimesNewRomanPSMT"/>
          <w:bCs/>
        </w:rPr>
      </w:pPr>
      <w:r w:rsidRPr="00E35F07">
        <w:rPr>
          <w:rFonts w:eastAsia="TimesNewRomanPSMT"/>
          <w:bCs/>
        </w:rPr>
        <w:t>На полеђини коверте или на кутији навести назив</w:t>
      </w:r>
      <w:r w:rsidRPr="00E35F07">
        <w:rPr>
          <w:rFonts w:eastAsia="TimesNewRomanPSMT"/>
          <w:bCs/>
          <w:lang w:val="sr-Cyrl-CS"/>
        </w:rPr>
        <w:t xml:space="preserve"> и адресу</w:t>
      </w:r>
      <w:r w:rsidRPr="00E35F07">
        <w:rPr>
          <w:rFonts w:eastAsia="TimesNewRomanPSMT"/>
          <w:bCs/>
        </w:rPr>
        <w:t xml:space="preserve"> понуђача. </w:t>
      </w:r>
    </w:p>
    <w:p w:rsidR="002815BA" w:rsidRPr="003A1B85" w:rsidRDefault="001619E7" w:rsidP="00A0389E">
      <w:pPr>
        <w:autoSpaceDE w:val="0"/>
        <w:autoSpaceDN w:val="0"/>
        <w:adjustRightInd w:val="0"/>
        <w:spacing w:line="240" w:lineRule="auto"/>
        <w:jc w:val="both"/>
        <w:rPr>
          <w:i/>
          <w:iCs/>
          <w:color w:val="auto"/>
          <w:lang w:val="sr-Cyrl-RS"/>
        </w:rPr>
      </w:pPr>
      <w:r w:rsidRPr="00E35F07">
        <w:rPr>
          <w:rFonts w:eastAsia="TimesNewRomanPSMT"/>
          <w:bCs/>
        </w:rPr>
        <w:t>Понуду достави</w:t>
      </w:r>
      <w:r w:rsidR="00E35F07">
        <w:rPr>
          <w:rFonts w:eastAsia="TimesNewRomanPSMT"/>
          <w:bCs/>
        </w:rPr>
        <w:t xml:space="preserve">ти на адресу: </w:t>
      </w:r>
      <w:r w:rsidR="00E35F07">
        <w:rPr>
          <w:rFonts w:eastAsia="TimesNewRomanPSMT"/>
          <w:bCs/>
          <w:lang w:val="sr-Cyrl-RS"/>
        </w:rPr>
        <w:t>Министарство пољопривреде</w:t>
      </w:r>
      <w:r w:rsidR="00892708">
        <w:rPr>
          <w:rFonts w:eastAsia="TimesNewRomanPSMT"/>
          <w:bCs/>
          <w:lang w:val="sr-Latn-RS"/>
        </w:rPr>
        <w:t xml:space="preserve">, </w:t>
      </w:r>
      <w:r w:rsidR="00892708">
        <w:rPr>
          <w:rFonts w:eastAsia="TimesNewRomanPSMT"/>
          <w:bCs/>
          <w:lang w:val="sr-Cyrl-RS"/>
        </w:rPr>
        <w:t>шумарства и водопривреде</w:t>
      </w:r>
      <w:r w:rsidR="00E35F07">
        <w:rPr>
          <w:rFonts w:eastAsia="TimesNewRomanPSMT"/>
          <w:bCs/>
          <w:lang w:val="sr-Cyrl-RS"/>
        </w:rPr>
        <w:t xml:space="preserve"> – Управа за аграрна плаћања, </w:t>
      </w:r>
      <w:r w:rsidR="00C919A3">
        <w:rPr>
          <w:rFonts w:eastAsia="TimesNewRomanPSMT"/>
          <w:bCs/>
          <w:lang w:val="sr-Cyrl-RS"/>
        </w:rPr>
        <w:t xml:space="preserve">Булевар краља Александра 84, </w:t>
      </w:r>
      <w:r w:rsidR="002C72F8">
        <w:rPr>
          <w:rFonts w:eastAsia="TimesNewRomanPSMT"/>
          <w:bCs/>
          <w:lang w:val="sr-Cyrl-RS"/>
        </w:rPr>
        <w:t xml:space="preserve">11000 </w:t>
      </w:r>
      <w:r w:rsidR="00C919A3">
        <w:rPr>
          <w:rFonts w:eastAsia="TimesNewRomanPSMT"/>
          <w:bCs/>
          <w:lang w:val="sr-Cyrl-RS"/>
        </w:rPr>
        <w:t>Београд</w:t>
      </w:r>
      <w:r w:rsidRPr="00E35F07">
        <w:rPr>
          <w:i/>
          <w:iCs/>
        </w:rPr>
        <w:t xml:space="preserve"> </w:t>
      </w:r>
      <w:r w:rsidRPr="00E35F07">
        <w:rPr>
          <w:rFonts w:eastAsia="TimesNewRomanPSMT"/>
          <w:bCs/>
        </w:rPr>
        <w:t xml:space="preserve">са назнаком: </w:t>
      </w:r>
      <w:r w:rsidR="00ED4654" w:rsidRPr="00E35F07">
        <w:rPr>
          <w:rFonts w:eastAsia="TimesNewRomanPS-BoldMT"/>
          <w:b/>
          <w:bCs/>
        </w:rPr>
        <w:t>,,Понуда за</w:t>
      </w:r>
      <w:r w:rsidRPr="00E35F07">
        <w:rPr>
          <w:rFonts w:eastAsia="TimesNewRomanPS-BoldMT"/>
          <w:b/>
          <w:bCs/>
        </w:rPr>
        <w:t xml:space="preserve"> јавну набавку</w:t>
      </w:r>
      <w:r w:rsidR="00E35F07">
        <w:t xml:space="preserve"> </w:t>
      </w:r>
      <w:r w:rsidR="00C919A3">
        <w:rPr>
          <w:b/>
          <w:lang w:val="sr-Cyrl-RS"/>
        </w:rPr>
        <w:t>услуга</w:t>
      </w:r>
      <w:r w:rsidR="00E35F07">
        <w:rPr>
          <w:b/>
          <w:lang w:val="sr-Cyrl-RS"/>
        </w:rPr>
        <w:t xml:space="preserve"> </w:t>
      </w:r>
      <w:r w:rsidRPr="00E35F07">
        <w:t xml:space="preserve">– </w:t>
      </w:r>
      <w:r w:rsidR="00C919A3">
        <w:rPr>
          <w:lang w:val="sr-Cyrl-RS"/>
        </w:rPr>
        <w:t>одрж</w:t>
      </w:r>
      <w:r w:rsidR="00956EA6">
        <w:rPr>
          <w:lang w:val="sr-Cyrl-RS"/>
        </w:rPr>
        <w:t>а</w:t>
      </w:r>
      <w:r w:rsidR="00C919A3">
        <w:rPr>
          <w:lang w:val="sr-Cyrl-RS"/>
        </w:rPr>
        <w:t xml:space="preserve">вање </w:t>
      </w:r>
      <w:r w:rsidR="00502F39">
        <w:rPr>
          <w:lang w:val="sr-Cyrl-RS"/>
        </w:rPr>
        <w:t xml:space="preserve">апликативног и </w:t>
      </w:r>
      <w:r w:rsidR="00502F39">
        <w:t xml:space="preserve">data – base </w:t>
      </w:r>
      <w:r w:rsidR="00502F39">
        <w:rPr>
          <w:lang w:val="sr-Cyrl-RS"/>
        </w:rPr>
        <w:t>софтвера за обраду националних субвенција</w:t>
      </w:r>
      <w:r w:rsidRPr="00E35F07">
        <w:t>,</w:t>
      </w:r>
      <w:r w:rsidRPr="00E35F07">
        <w:rPr>
          <w:rFonts w:eastAsia="TimesNewRomanPS-BoldMT"/>
          <w:b/>
          <w:bCs/>
          <w:color w:val="002060"/>
        </w:rPr>
        <w:t xml:space="preserve"> </w:t>
      </w:r>
      <w:r w:rsidR="00E35F07">
        <w:rPr>
          <w:rFonts w:eastAsia="TimesNewRomanPS-BoldMT"/>
          <w:b/>
          <w:bCs/>
        </w:rPr>
        <w:t xml:space="preserve">ЈН </w:t>
      </w:r>
      <w:r w:rsidR="00C919A3">
        <w:rPr>
          <w:rFonts w:eastAsia="TimesNewRomanPS-BoldMT"/>
          <w:b/>
          <w:bCs/>
          <w:lang w:val="sr-Cyrl-RS"/>
        </w:rPr>
        <w:t xml:space="preserve">ПП </w:t>
      </w:r>
      <w:r w:rsidR="00E35F07">
        <w:rPr>
          <w:rFonts w:eastAsia="TimesNewRomanPS-BoldMT"/>
          <w:b/>
          <w:bCs/>
        </w:rPr>
        <w:t>бр</w:t>
      </w:r>
      <w:r w:rsidR="00892708">
        <w:rPr>
          <w:rFonts w:eastAsia="TimesNewRomanPS-BoldMT"/>
          <w:b/>
          <w:bCs/>
          <w:lang w:val="sr-Cyrl-RS"/>
        </w:rPr>
        <w:t xml:space="preserve">ој </w:t>
      </w:r>
      <w:r w:rsidR="00942363">
        <w:rPr>
          <w:rFonts w:eastAsia="TimesNewRomanPS-BoldMT"/>
          <w:b/>
          <w:bCs/>
          <w:lang w:val="sr-Cyrl-RS"/>
        </w:rPr>
        <w:t>2</w:t>
      </w:r>
      <w:r w:rsidR="00892708">
        <w:rPr>
          <w:rFonts w:eastAsia="TimesNewRomanPS-BoldMT"/>
          <w:b/>
          <w:bCs/>
          <w:lang w:val="sr-Cyrl-RS"/>
        </w:rPr>
        <w:t>/201</w:t>
      </w:r>
      <w:r w:rsidR="00892708">
        <w:rPr>
          <w:rFonts w:eastAsia="TimesNewRomanPS-BoldMT"/>
          <w:b/>
          <w:bCs/>
          <w:lang w:val="sr-Latn-RS"/>
        </w:rPr>
        <w:t>7</w:t>
      </w:r>
      <w:r w:rsidRPr="00E35F07">
        <w:rPr>
          <w:rFonts w:eastAsia="TimesNewRomanPS-BoldMT"/>
          <w:b/>
          <w:bCs/>
        </w:rPr>
        <w:t xml:space="preserve"> </w:t>
      </w:r>
      <w:r w:rsidRPr="00E35F07">
        <w:rPr>
          <w:rFonts w:eastAsia="TimesNewRomanPSMT"/>
          <w:b/>
          <w:bCs/>
        </w:rPr>
        <w:t xml:space="preserve">- </w:t>
      </w:r>
      <w:r w:rsidRPr="00E35F07">
        <w:rPr>
          <w:rFonts w:eastAsia="TimesNewRomanPS-BoldMT"/>
          <w:b/>
          <w:bCs/>
        </w:rPr>
        <w:t>НЕ ОТВАРАТИ”</w:t>
      </w:r>
      <w:r w:rsidR="00A0389E" w:rsidRPr="00E35F07">
        <w:rPr>
          <w:b/>
          <w:lang w:val="sr-Cyrl-RS"/>
        </w:rPr>
        <w:t>.</w:t>
      </w:r>
      <w:r w:rsidR="00A0389E" w:rsidRPr="00E35F07">
        <w:rPr>
          <w:color w:val="FF0000"/>
        </w:rPr>
        <w:t xml:space="preserve"> </w:t>
      </w:r>
      <w:r w:rsidR="00A0389E" w:rsidRPr="00E35F07">
        <w:rPr>
          <w:color w:val="auto"/>
        </w:rPr>
        <w:t xml:space="preserve">Понуда се сматра благовременом уколико је примљена од стране наручиоца </w:t>
      </w:r>
      <w:r w:rsidR="00A0389E" w:rsidRPr="00565D7E">
        <w:rPr>
          <w:color w:val="auto"/>
        </w:rPr>
        <w:t xml:space="preserve">до </w:t>
      </w:r>
      <w:r w:rsidR="00942363">
        <w:rPr>
          <w:b/>
          <w:color w:val="auto"/>
        </w:rPr>
        <w:t>1</w:t>
      </w:r>
      <w:r w:rsidR="00876810" w:rsidRPr="008A2668">
        <w:rPr>
          <w:b/>
          <w:color w:val="auto"/>
          <w:u w:val="single"/>
          <w:lang w:val="sr-Cyrl-RS"/>
        </w:rPr>
        <w:t>.</w:t>
      </w:r>
      <w:r w:rsidR="00942363">
        <w:rPr>
          <w:b/>
          <w:color w:val="auto"/>
          <w:u w:val="single"/>
          <w:lang w:val="sr-Cyrl-RS"/>
        </w:rPr>
        <w:t>9</w:t>
      </w:r>
      <w:r w:rsidR="00876810" w:rsidRPr="008A2668">
        <w:rPr>
          <w:b/>
          <w:color w:val="auto"/>
          <w:u w:val="single"/>
          <w:lang w:val="sr-Cyrl-RS"/>
        </w:rPr>
        <w:t>.201</w:t>
      </w:r>
      <w:r w:rsidR="00892708">
        <w:rPr>
          <w:b/>
          <w:color w:val="auto"/>
          <w:u w:val="single"/>
          <w:lang w:val="sr-Latn-RS"/>
        </w:rPr>
        <w:t>7</w:t>
      </w:r>
      <w:r w:rsidR="005F1BFA" w:rsidRPr="008A2668">
        <w:rPr>
          <w:b/>
          <w:color w:val="auto"/>
          <w:u w:val="single"/>
          <w:lang w:val="sr-Cyrl-RS"/>
        </w:rPr>
        <w:t>. године</w:t>
      </w:r>
      <w:r w:rsidR="00A0389E" w:rsidRPr="008A2668">
        <w:rPr>
          <w:b/>
          <w:i/>
          <w:iCs/>
          <w:color w:val="auto"/>
          <w:u w:val="single"/>
        </w:rPr>
        <w:t xml:space="preserve"> </w:t>
      </w:r>
      <w:r w:rsidR="005F1BFA" w:rsidRPr="008A2668">
        <w:rPr>
          <w:b/>
          <w:color w:val="auto"/>
          <w:u w:val="single"/>
        </w:rPr>
        <w:t xml:space="preserve">до </w:t>
      </w:r>
      <w:r w:rsidR="005F1BFA" w:rsidRPr="008A2668">
        <w:rPr>
          <w:b/>
          <w:color w:val="auto"/>
          <w:u w:val="single"/>
          <w:lang w:val="sr-Cyrl-RS"/>
        </w:rPr>
        <w:t>10</w:t>
      </w:r>
      <w:r w:rsidR="00BB314C">
        <w:rPr>
          <w:b/>
          <w:color w:val="auto"/>
          <w:u w:val="single"/>
          <w:lang w:val="sr-Cyrl-RS"/>
        </w:rPr>
        <w:t>:00</w:t>
      </w:r>
      <w:r w:rsidR="00A0389E" w:rsidRPr="008A2668">
        <w:rPr>
          <w:b/>
          <w:color w:val="auto"/>
          <w:u w:val="single"/>
        </w:rPr>
        <w:t xml:space="preserve"> </w:t>
      </w:r>
      <w:r w:rsidR="005F1BFA" w:rsidRPr="008A2668">
        <w:rPr>
          <w:b/>
          <w:color w:val="auto"/>
          <w:u w:val="single"/>
          <w:lang w:val="sr-Cyrl-RS"/>
        </w:rPr>
        <w:t>часова</w:t>
      </w:r>
      <w:r w:rsidR="00A0389E" w:rsidRPr="008A2668">
        <w:rPr>
          <w:b/>
          <w:i/>
          <w:iCs/>
          <w:color w:val="auto"/>
          <w:u w:val="single"/>
          <w:lang w:val="sr-Cyrl-RS"/>
        </w:rPr>
        <w:t>.</w:t>
      </w:r>
      <w:r w:rsidR="00A0389E" w:rsidRPr="00565D7E">
        <w:rPr>
          <w:i/>
          <w:iCs/>
          <w:color w:val="auto"/>
          <w:lang w:val="sr-Cyrl-RS"/>
        </w:rPr>
        <w:t xml:space="preserve"> </w:t>
      </w:r>
    </w:p>
    <w:p w:rsidR="00A0389E" w:rsidRPr="00371113" w:rsidRDefault="00A0389E" w:rsidP="00A0389E">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A0389E" w:rsidRPr="00452E0F" w:rsidRDefault="00A0389E" w:rsidP="00A0389E">
      <w:pPr>
        <w:autoSpaceDE w:val="0"/>
        <w:autoSpaceDN w:val="0"/>
        <w:adjustRightInd w:val="0"/>
        <w:spacing w:line="240" w:lineRule="auto"/>
        <w:jc w:val="both"/>
        <w:rPr>
          <w:color w:val="auto"/>
        </w:rPr>
      </w:pPr>
      <w:r w:rsidRPr="00452E0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452E0F">
        <w:rPr>
          <w:color w:val="auto"/>
        </w:rPr>
        <w:t xml:space="preserve">е понуда достављена непосредно </w:t>
      </w:r>
      <w:r w:rsidR="00A370C2" w:rsidRPr="00452E0F">
        <w:rPr>
          <w:color w:val="auto"/>
          <w:lang w:val="sr-Cyrl-CS"/>
        </w:rPr>
        <w:t>н</w:t>
      </w:r>
      <w:r w:rsidR="00DC46CD" w:rsidRPr="00452E0F">
        <w:rPr>
          <w:color w:val="auto"/>
        </w:rPr>
        <w:t>аруч</w:t>
      </w:r>
      <w:r w:rsidR="00DC46CD" w:rsidRPr="00452E0F">
        <w:rPr>
          <w:color w:val="auto"/>
          <w:lang w:val="sr-Cyrl-CS"/>
        </w:rPr>
        <w:t>и</w:t>
      </w:r>
      <w:r w:rsidRPr="00452E0F">
        <w:rPr>
          <w:color w:val="auto"/>
        </w:rPr>
        <w:t xml:space="preserve">лац ће понуђачу предати потврду пријема понуде. У потврди о пријему наручилац ће навести датум и сат пријема понуде. </w:t>
      </w:r>
    </w:p>
    <w:p w:rsidR="003248CE" w:rsidRDefault="00A370C2" w:rsidP="003248CE">
      <w:pPr>
        <w:autoSpaceDE w:val="0"/>
        <w:autoSpaceDN w:val="0"/>
        <w:adjustRightInd w:val="0"/>
        <w:spacing w:line="240" w:lineRule="auto"/>
        <w:jc w:val="both"/>
        <w:rPr>
          <w:color w:val="auto"/>
        </w:rPr>
      </w:pPr>
      <w:r w:rsidRPr="00452E0F">
        <w:rPr>
          <w:color w:val="auto"/>
        </w:rPr>
        <w:t>Понуда коју</w:t>
      </w:r>
      <w:r w:rsidR="00A0389E" w:rsidRPr="00452E0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248CE" w:rsidRPr="003248CE" w:rsidRDefault="003248CE" w:rsidP="003248CE">
      <w:pPr>
        <w:autoSpaceDE w:val="0"/>
        <w:autoSpaceDN w:val="0"/>
        <w:adjustRightInd w:val="0"/>
        <w:spacing w:line="240" w:lineRule="auto"/>
        <w:jc w:val="both"/>
        <w:rPr>
          <w:color w:val="auto"/>
        </w:rPr>
      </w:pPr>
      <w:r w:rsidRPr="003248CE">
        <w:rPr>
          <w:rFonts w:eastAsiaTheme="minorEastAsia"/>
          <w:kern w:val="0"/>
          <w:lang w:val="sr-Latn-CS" w:eastAsia="sr-Latn-CS"/>
        </w:rPr>
        <w:t>Ј</w:t>
      </w:r>
      <w:r w:rsidRPr="003248CE">
        <w:rPr>
          <w:rFonts w:eastAsiaTheme="minorEastAsia"/>
          <w:spacing w:val="1"/>
          <w:kern w:val="0"/>
          <w:lang w:val="sr-Latn-CS" w:eastAsia="sr-Latn-CS"/>
        </w:rPr>
        <w:t>а</w:t>
      </w:r>
      <w:r w:rsidRPr="003248CE">
        <w:rPr>
          <w:rFonts w:eastAsiaTheme="minorEastAsia"/>
          <w:kern w:val="0"/>
          <w:lang w:val="sr-Latn-CS" w:eastAsia="sr-Latn-CS"/>
        </w:rPr>
        <w:t>вно</w:t>
      </w:r>
      <w:r w:rsidRPr="003248CE">
        <w:rPr>
          <w:rFonts w:eastAsiaTheme="minorEastAsia"/>
          <w:spacing w:val="2"/>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5"/>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1"/>
          <w:kern w:val="0"/>
          <w:lang w:val="sr-Latn-CS" w:eastAsia="sr-Latn-CS"/>
        </w:rPr>
        <w:t>р</w:t>
      </w:r>
      <w:r w:rsidRPr="003248CE">
        <w:rPr>
          <w:rFonts w:eastAsiaTheme="minorEastAsia"/>
          <w:kern w:val="0"/>
          <w:lang w:val="sr-Latn-CS" w:eastAsia="sr-Latn-CS"/>
        </w:rPr>
        <w:t>ж</w:t>
      </w:r>
      <w:r w:rsidRPr="003248CE">
        <w:rPr>
          <w:rFonts w:eastAsiaTheme="minorEastAsia"/>
          <w:spacing w:val="-1"/>
          <w:kern w:val="0"/>
          <w:lang w:val="sr-Latn-CS" w:eastAsia="sr-Latn-CS"/>
        </w:rPr>
        <w:t>а</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с</w:t>
      </w:r>
      <w:r w:rsidRPr="003248CE">
        <w:rPr>
          <w:rFonts w:eastAsiaTheme="minorEastAsia"/>
          <w:kern w:val="0"/>
          <w:lang w:val="sr-Latn-CS" w:eastAsia="sr-Latn-CS"/>
        </w:rPr>
        <w:t xml:space="preserve">е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м</w:t>
      </w:r>
      <w:r w:rsidRPr="003248CE">
        <w:rPr>
          <w:rFonts w:eastAsiaTheme="minorEastAsia"/>
          <w:spacing w:val="1"/>
          <w:kern w:val="0"/>
          <w:lang w:val="sr-Latn-CS" w:eastAsia="sr-Latn-CS"/>
        </w:rPr>
        <w:t>а</w:t>
      </w:r>
      <w:r w:rsidRPr="003248CE">
        <w:rPr>
          <w:rFonts w:eastAsiaTheme="minorEastAsia"/>
          <w:kern w:val="0"/>
          <w:lang w:val="sr-Latn-CS" w:eastAsia="sr-Latn-CS"/>
        </w:rPr>
        <w:t>х на</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ис</w:t>
      </w:r>
      <w:r w:rsidRPr="003248CE">
        <w:rPr>
          <w:rFonts w:eastAsiaTheme="minorEastAsia"/>
          <w:spacing w:val="-4"/>
          <w:kern w:val="0"/>
          <w:lang w:val="sr-Latn-CS" w:eastAsia="sr-Latn-CS"/>
        </w:rPr>
        <w:t>т</w:t>
      </w:r>
      <w:r w:rsidRPr="003248CE">
        <w:rPr>
          <w:rFonts w:eastAsiaTheme="minorEastAsia"/>
          <w:spacing w:val="1"/>
          <w:kern w:val="0"/>
          <w:lang w:val="sr-Latn-CS" w:eastAsia="sr-Latn-CS"/>
        </w:rPr>
        <w:t>е</w:t>
      </w:r>
      <w:r w:rsidRPr="003248CE">
        <w:rPr>
          <w:rFonts w:eastAsiaTheme="minorEastAsia"/>
          <w:spacing w:val="5"/>
          <w:kern w:val="0"/>
          <w:lang w:val="sr-Latn-CS" w:eastAsia="sr-Latn-CS"/>
        </w:rPr>
        <w:t>к</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spacing w:val="6"/>
          <w:kern w:val="0"/>
          <w:lang w:val="sr-Latn-CS" w:eastAsia="sr-Latn-CS"/>
        </w:rPr>
        <w:t>р</w:t>
      </w:r>
      <w:r w:rsidRPr="003248CE">
        <w:rPr>
          <w:rFonts w:eastAsiaTheme="minorEastAsia"/>
          <w:spacing w:val="1"/>
          <w:kern w:val="0"/>
          <w:lang w:val="sr-Latn-CS" w:eastAsia="sr-Latn-CS"/>
        </w:rPr>
        <w:t>о</w:t>
      </w:r>
      <w:r w:rsidRPr="003248CE">
        <w:rPr>
          <w:rFonts w:eastAsiaTheme="minorEastAsia"/>
          <w:spacing w:val="3"/>
          <w:kern w:val="0"/>
          <w:lang w:val="sr-Latn-CS" w:eastAsia="sr-Latn-CS"/>
        </w:rPr>
        <w:t>к</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нош</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 xml:space="preserve">, </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на</w:t>
      </w:r>
      <w:r w:rsidRPr="003248CE">
        <w:rPr>
          <w:rFonts w:eastAsiaTheme="minorEastAsia"/>
          <w:spacing w:val="4"/>
          <w:kern w:val="0"/>
          <w:lang w:val="sr-Latn-CS" w:eastAsia="sr-Latn-CS"/>
        </w:rPr>
        <w:t xml:space="preserve"> </w:t>
      </w:r>
      <w:r w:rsidR="006439F4">
        <w:rPr>
          <w:rFonts w:eastAsiaTheme="minorEastAsia"/>
          <w:b/>
          <w:bCs/>
          <w:color w:val="auto"/>
          <w:spacing w:val="-1"/>
          <w:kern w:val="0"/>
          <w:u w:val="single"/>
          <w:lang w:val="sr-Cyrl-RS" w:eastAsia="sr-Latn-CS"/>
        </w:rPr>
        <w:t>1</w:t>
      </w:r>
      <w:r w:rsidR="00942363">
        <w:rPr>
          <w:rFonts w:eastAsiaTheme="minorEastAsia"/>
          <w:b/>
          <w:bCs/>
          <w:color w:val="auto"/>
          <w:spacing w:val="-1"/>
          <w:kern w:val="0"/>
          <w:u w:val="single"/>
          <w:lang w:val="sr-Cyrl-RS" w:eastAsia="sr-Latn-CS"/>
        </w:rPr>
        <w:t>.9</w:t>
      </w:r>
      <w:r w:rsidRPr="008A2668">
        <w:rPr>
          <w:rFonts w:eastAsiaTheme="minorEastAsia"/>
          <w:b/>
          <w:bCs/>
          <w:color w:val="auto"/>
          <w:kern w:val="0"/>
          <w:u w:val="single"/>
          <w:lang w:val="sr-Latn-CS" w:eastAsia="sr-Latn-CS"/>
        </w:rPr>
        <w:t>.</w:t>
      </w:r>
      <w:r w:rsidRPr="008A2668">
        <w:rPr>
          <w:rFonts w:eastAsiaTheme="minorEastAsia"/>
          <w:b/>
          <w:bCs/>
          <w:color w:val="auto"/>
          <w:spacing w:val="1"/>
          <w:kern w:val="0"/>
          <w:u w:val="single"/>
          <w:lang w:val="sr-Latn-CS" w:eastAsia="sr-Latn-CS"/>
        </w:rPr>
        <w:t>2</w:t>
      </w:r>
      <w:r w:rsidRPr="008A2668">
        <w:rPr>
          <w:rFonts w:eastAsiaTheme="minorEastAsia"/>
          <w:b/>
          <w:bCs/>
          <w:color w:val="auto"/>
          <w:spacing w:val="-1"/>
          <w:kern w:val="0"/>
          <w:u w:val="single"/>
          <w:lang w:val="sr-Latn-CS" w:eastAsia="sr-Latn-CS"/>
        </w:rPr>
        <w:t>0</w:t>
      </w:r>
      <w:r w:rsidRPr="008A2668">
        <w:rPr>
          <w:rFonts w:eastAsiaTheme="minorEastAsia"/>
          <w:b/>
          <w:bCs/>
          <w:color w:val="auto"/>
          <w:spacing w:val="1"/>
          <w:kern w:val="0"/>
          <w:u w:val="single"/>
          <w:lang w:val="sr-Latn-CS" w:eastAsia="sr-Latn-CS"/>
        </w:rPr>
        <w:t>1</w:t>
      </w:r>
      <w:r w:rsidR="00892708">
        <w:rPr>
          <w:rFonts w:eastAsiaTheme="minorEastAsia"/>
          <w:b/>
          <w:bCs/>
          <w:color w:val="auto"/>
          <w:spacing w:val="2"/>
          <w:kern w:val="0"/>
          <w:u w:val="single"/>
          <w:lang w:val="sr-Latn-RS" w:eastAsia="sr-Latn-CS"/>
        </w:rPr>
        <w:t>7</w:t>
      </w:r>
      <w:r w:rsidRPr="008A2668">
        <w:rPr>
          <w:rFonts w:eastAsiaTheme="minorEastAsia"/>
          <w:b/>
          <w:color w:val="auto"/>
          <w:kern w:val="0"/>
          <w:u w:val="single"/>
          <w:lang w:val="sr-Latn-CS" w:eastAsia="sr-Latn-CS"/>
        </w:rPr>
        <w:t xml:space="preserve">. </w:t>
      </w:r>
      <w:r w:rsidRPr="008A2668">
        <w:rPr>
          <w:rFonts w:eastAsiaTheme="minorEastAsia"/>
          <w:b/>
          <w:color w:val="auto"/>
          <w:spacing w:val="-6"/>
          <w:kern w:val="0"/>
          <w:u w:val="single"/>
          <w:lang w:val="sr-Latn-CS" w:eastAsia="sr-Latn-CS"/>
        </w:rPr>
        <w:t>го</w:t>
      </w:r>
      <w:r w:rsidRPr="008A2668">
        <w:rPr>
          <w:rFonts w:eastAsiaTheme="minorEastAsia"/>
          <w:b/>
          <w:color w:val="auto"/>
          <w:spacing w:val="-1"/>
          <w:kern w:val="0"/>
          <w:u w:val="single"/>
          <w:lang w:val="sr-Latn-CS" w:eastAsia="sr-Latn-CS"/>
        </w:rPr>
        <w:t>д</w:t>
      </w:r>
      <w:r w:rsidRPr="008A2668">
        <w:rPr>
          <w:rFonts w:eastAsiaTheme="minorEastAsia"/>
          <w:b/>
          <w:color w:val="auto"/>
          <w:kern w:val="0"/>
          <w:u w:val="single"/>
          <w:lang w:val="sr-Latn-CS" w:eastAsia="sr-Latn-CS"/>
        </w:rPr>
        <w:t>ине</w:t>
      </w:r>
      <w:r w:rsidR="007D5545">
        <w:rPr>
          <w:rFonts w:eastAsiaTheme="minorEastAsia"/>
          <w:b/>
          <w:color w:val="auto"/>
          <w:kern w:val="0"/>
          <w:u w:val="single"/>
          <w:lang w:val="sr-Cyrl-RS" w:eastAsia="sr-Latn-CS"/>
        </w:rPr>
        <w:t xml:space="preserve"> у 10:15 часова</w:t>
      </w:r>
      <w:r w:rsidR="007D5545">
        <w:rPr>
          <w:rFonts w:eastAsiaTheme="minorEastAsia"/>
          <w:b/>
          <w:color w:val="auto"/>
          <w:spacing w:val="3"/>
          <w:kern w:val="0"/>
          <w:u w:val="single"/>
          <w:lang w:val="sr-Cyrl-RS" w:eastAsia="sr-Latn-CS"/>
        </w:rPr>
        <w:t xml:space="preserve">, </w:t>
      </w:r>
      <w:r w:rsidRPr="004366BC">
        <w:rPr>
          <w:rFonts w:eastAsiaTheme="minorEastAsia"/>
          <w:color w:val="auto"/>
          <w:spacing w:val="3"/>
          <w:kern w:val="0"/>
          <w:lang w:val="sr-Latn-CS" w:eastAsia="sr-Latn-CS"/>
        </w:rPr>
        <w:t xml:space="preserve"> </w:t>
      </w:r>
      <w:r w:rsidRPr="003248CE">
        <w:rPr>
          <w:rFonts w:eastAsiaTheme="minorEastAsia"/>
          <w:kern w:val="0"/>
          <w:lang w:val="sr-Latn-CS" w:eastAsia="sr-Latn-CS"/>
        </w:rPr>
        <w:t xml:space="preserve">на </w:t>
      </w:r>
      <w:r w:rsidRPr="003248CE">
        <w:rPr>
          <w:rFonts w:eastAsiaTheme="minorEastAsia"/>
          <w:spacing w:val="1"/>
          <w:kern w:val="0"/>
          <w:lang w:val="sr-Latn-CS" w:eastAsia="sr-Latn-CS"/>
        </w:rPr>
        <w:t>а</w:t>
      </w:r>
      <w:r w:rsidRPr="003248CE">
        <w:rPr>
          <w:rFonts w:eastAsiaTheme="minorEastAsia"/>
          <w:spacing w:val="-1"/>
          <w:kern w:val="0"/>
          <w:lang w:val="sr-Latn-CS" w:eastAsia="sr-Latn-CS"/>
        </w:rPr>
        <w:t>др</w:t>
      </w:r>
      <w:r w:rsidRPr="003248CE">
        <w:rPr>
          <w:rFonts w:eastAsiaTheme="minorEastAsia"/>
          <w:spacing w:val="1"/>
          <w:kern w:val="0"/>
          <w:lang w:val="sr-Latn-CS" w:eastAsia="sr-Latn-CS"/>
        </w:rPr>
        <w:t>е</w:t>
      </w:r>
      <w:r w:rsidRPr="003248CE">
        <w:rPr>
          <w:rFonts w:eastAsiaTheme="minorEastAsia"/>
          <w:kern w:val="0"/>
          <w:lang w:val="sr-Latn-CS" w:eastAsia="sr-Latn-CS"/>
        </w:rPr>
        <w:t>си:</w:t>
      </w:r>
      <w:r w:rsidRPr="003248CE">
        <w:rPr>
          <w:rFonts w:eastAsiaTheme="minorEastAsia"/>
          <w:spacing w:val="5"/>
          <w:kern w:val="0"/>
          <w:lang w:val="sr-Latn-CS" w:eastAsia="sr-Latn-CS"/>
        </w:rPr>
        <w:t xml:space="preserve"> Министарство </w:t>
      </w:r>
      <w:r>
        <w:rPr>
          <w:rFonts w:eastAsiaTheme="minorEastAsia"/>
          <w:spacing w:val="5"/>
          <w:kern w:val="0"/>
          <w:lang w:val="sr-Cyrl-RS" w:eastAsia="sr-Latn-CS"/>
        </w:rPr>
        <w:t>пољопр</w:t>
      </w:r>
      <w:r w:rsidR="00892708">
        <w:rPr>
          <w:rFonts w:eastAsiaTheme="minorEastAsia"/>
          <w:spacing w:val="5"/>
          <w:kern w:val="0"/>
          <w:lang w:val="sr-Cyrl-RS" w:eastAsia="sr-Latn-CS"/>
        </w:rPr>
        <w:t>ивреде, шумарства и водопривреде</w:t>
      </w:r>
      <w:r>
        <w:rPr>
          <w:rFonts w:eastAsiaTheme="minorEastAsia"/>
          <w:spacing w:val="5"/>
          <w:kern w:val="0"/>
          <w:lang w:val="sr-Cyrl-RS" w:eastAsia="sr-Latn-CS"/>
        </w:rPr>
        <w:t xml:space="preserve"> – Управа за аграрна плаћања,</w:t>
      </w:r>
      <w:r w:rsidRPr="003248CE">
        <w:rPr>
          <w:rFonts w:eastAsiaTheme="minorEastAsia"/>
          <w:b/>
          <w:bCs/>
          <w:kern w:val="0"/>
          <w:lang w:val="sr-Latn-CS" w:eastAsia="sr-Latn-CS"/>
        </w:rPr>
        <w:t xml:space="preserve"> </w:t>
      </w:r>
      <w:r w:rsidRPr="003248CE">
        <w:rPr>
          <w:rFonts w:eastAsiaTheme="minorEastAsia"/>
          <w:bCs/>
          <w:kern w:val="0"/>
          <w:lang w:val="sr-Cyrl-CS" w:eastAsia="sr-Latn-CS"/>
        </w:rPr>
        <w:t>Булевар краља Александра 84</w:t>
      </w:r>
      <w:r w:rsidRPr="003248CE">
        <w:rPr>
          <w:rFonts w:eastAsiaTheme="minorEastAsia"/>
          <w:bCs/>
          <w:kern w:val="0"/>
          <w:lang w:val="sr-Latn-CS" w:eastAsia="sr-Latn-CS"/>
        </w:rPr>
        <w:t>,</w:t>
      </w:r>
      <w:r w:rsidRPr="003248CE">
        <w:rPr>
          <w:rFonts w:eastAsiaTheme="minorEastAsia"/>
          <w:bCs/>
          <w:spacing w:val="1"/>
          <w:kern w:val="0"/>
          <w:lang w:val="sr-Latn-CS" w:eastAsia="sr-Latn-CS"/>
        </w:rPr>
        <w:t xml:space="preserve"> </w:t>
      </w:r>
      <w:r w:rsidRPr="003248CE">
        <w:rPr>
          <w:rFonts w:eastAsiaTheme="minorEastAsia"/>
          <w:bCs/>
          <w:spacing w:val="1"/>
          <w:kern w:val="0"/>
          <w:lang w:val="sr-Cyrl-RS" w:eastAsia="sr-Latn-CS"/>
        </w:rPr>
        <w:t>Београд</w:t>
      </w:r>
      <w:r w:rsidRPr="003248CE">
        <w:rPr>
          <w:rFonts w:eastAsiaTheme="minorEastAsia"/>
          <w:bCs/>
          <w:spacing w:val="1"/>
          <w:kern w:val="0"/>
          <w:lang w:val="sr-Latn-CS" w:eastAsia="sr-Latn-CS"/>
        </w:rPr>
        <w:t>.</w:t>
      </w:r>
      <w:r w:rsidRPr="003248CE">
        <w:rPr>
          <w:rFonts w:eastAsiaTheme="minorEastAsia"/>
          <w:bCs/>
          <w:spacing w:val="1"/>
          <w:kern w:val="0"/>
          <w:lang w:val="sr-Cyrl-R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р</w:t>
      </w:r>
      <w:r w:rsidRPr="003248CE">
        <w:rPr>
          <w:rFonts w:eastAsiaTheme="minorEastAsia"/>
          <w:kern w:val="0"/>
          <w:lang w:val="sr-Latn-CS" w:eastAsia="sr-Latn-CS"/>
        </w:rPr>
        <w:t>ис</w:t>
      </w:r>
      <w:r w:rsidRPr="003248CE">
        <w:rPr>
          <w:rFonts w:eastAsiaTheme="minorEastAsia"/>
          <w:spacing w:val="-2"/>
          <w:kern w:val="0"/>
          <w:lang w:val="sr-Latn-CS" w:eastAsia="sr-Latn-CS"/>
        </w:rPr>
        <w:t>у</w:t>
      </w:r>
      <w:r w:rsidRPr="003248CE">
        <w:rPr>
          <w:rFonts w:eastAsiaTheme="minorEastAsia"/>
          <w:kern w:val="0"/>
          <w:lang w:val="sr-Latn-CS" w:eastAsia="sr-Latn-CS"/>
        </w:rPr>
        <w:t>тни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пр</w:t>
      </w:r>
      <w:r w:rsidRPr="003248CE">
        <w:rPr>
          <w:rFonts w:eastAsiaTheme="minorEastAsia"/>
          <w:spacing w:val="-3"/>
          <w:kern w:val="0"/>
          <w:lang w:val="sr-Latn-CS" w:eastAsia="sr-Latn-CS"/>
        </w:rPr>
        <w:t>е</w:t>
      </w:r>
      <w:r w:rsidRPr="003248CE">
        <w:rPr>
          <w:rFonts w:eastAsiaTheme="minorEastAsia"/>
          <w:spacing w:val="-1"/>
          <w:kern w:val="0"/>
          <w:lang w:val="sr-Latn-CS" w:eastAsia="sr-Latn-CS"/>
        </w:rPr>
        <w:t>д</w:t>
      </w:r>
      <w:r w:rsidRPr="003248CE">
        <w:rPr>
          <w:rFonts w:eastAsiaTheme="minorEastAsia"/>
          <w:kern w:val="0"/>
          <w:lang w:val="sr-Latn-CS" w:eastAsia="sr-Latn-CS"/>
        </w:rPr>
        <w:t>с</w:t>
      </w:r>
      <w:r w:rsidRPr="003248CE">
        <w:rPr>
          <w:rFonts w:eastAsiaTheme="minorEastAsia"/>
          <w:spacing w:val="-2"/>
          <w:kern w:val="0"/>
          <w:lang w:val="sr-Latn-CS" w:eastAsia="sr-Latn-CS"/>
        </w:rPr>
        <w:t>т</w:t>
      </w:r>
      <w:r w:rsidRPr="003248CE">
        <w:rPr>
          <w:rFonts w:eastAsiaTheme="minorEastAsia"/>
          <w:spacing w:val="1"/>
          <w:kern w:val="0"/>
          <w:lang w:val="sr-Latn-CS" w:eastAsia="sr-Latn-CS"/>
        </w:rPr>
        <w:t>а</w:t>
      </w:r>
      <w:r w:rsidRPr="003248CE">
        <w:rPr>
          <w:rFonts w:eastAsiaTheme="minorEastAsia"/>
          <w:kern w:val="0"/>
          <w:lang w:val="sr-Latn-CS" w:eastAsia="sr-Latn-CS"/>
        </w:rPr>
        <w:t>вн</w:t>
      </w:r>
      <w:r w:rsidRPr="003248CE">
        <w:rPr>
          <w:rFonts w:eastAsiaTheme="minorEastAsia"/>
          <w:spacing w:val="-3"/>
          <w:kern w:val="0"/>
          <w:lang w:val="sr-Latn-CS" w:eastAsia="sr-Latn-CS"/>
        </w:rPr>
        <w:t>и</w:t>
      </w:r>
      <w:r w:rsidRPr="003248CE">
        <w:rPr>
          <w:rFonts w:eastAsiaTheme="minorEastAsia"/>
          <w:spacing w:val="-1"/>
          <w:kern w:val="0"/>
          <w:lang w:val="sr-Latn-CS" w:eastAsia="sr-Latn-CS"/>
        </w:rPr>
        <w:t>ц</w:t>
      </w:r>
      <w:r w:rsidRPr="003248CE">
        <w:rPr>
          <w:rFonts w:eastAsiaTheme="minorEastAsia"/>
          <w:kern w:val="0"/>
          <w:lang w:val="sr-Latn-CS" w:eastAsia="sr-Latn-CS"/>
        </w:rPr>
        <w:t>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r w:rsidRPr="003248CE">
        <w:rPr>
          <w:rFonts w:eastAsiaTheme="minorEastAsia"/>
          <w:spacing w:val="35"/>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2"/>
          <w:kern w:val="0"/>
          <w:lang w:val="sr-Latn-CS" w:eastAsia="sr-Latn-CS"/>
        </w:rPr>
        <w:t>р</w:t>
      </w:r>
      <w:r w:rsidRPr="003248CE">
        <w:rPr>
          <w:rFonts w:eastAsiaTheme="minorEastAsia"/>
          <w:kern w:val="0"/>
          <w:lang w:val="sr-Latn-CS" w:eastAsia="sr-Latn-CS"/>
        </w:rPr>
        <w:t>е</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4"/>
          <w:kern w:val="0"/>
          <w:lang w:val="sr-Latn-CS" w:eastAsia="sr-Latn-CS"/>
        </w:rPr>
        <w:t>о</w:t>
      </w:r>
      <w:r w:rsidRPr="003248CE">
        <w:rPr>
          <w:rFonts w:eastAsiaTheme="minorEastAsia"/>
          <w:spacing w:val="-3"/>
          <w:kern w:val="0"/>
          <w:lang w:val="sr-Latn-CS" w:eastAsia="sr-Latn-CS"/>
        </w:rPr>
        <w:t>ч</w:t>
      </w:r>
      <w:r w:rsidRPr="003248CE">
        <w:rPr>
          <w:rFonts w:eastAsiaTheme="minorEastAsia"/>
          <w:spacing w:val="-6"/>
          <w:kern w:val="0"/>
          <w:lang w:val="sr-Latn-CS" w:eastAsia="sr-Latn-CS"/>
        </w:rPr>
        <w:t>е</w:t>
      </w:r>
      <w:r w:rsidRPr="003248CE">
        <w:rPr>
          <w:rFonts w:eastAsiaTheme="minorEastAsia"/>
          <w:kern w:val="0"/>
          <w:lang w:val="sr-Latn-CS" w:eastAsia="sr-Latn-CS"/>
        </w:rPr>
        <w:t>т</w:t>
      </w:r>
      <w:r w:rsidRPr="003248CE">
        <w:rPr>
          <w:rFonts w:eastAsiaTheme="minorEastAsia"/>
          <w:spacing w:val="6"/>
          <w:kern w:val="0"/>
          <w:lang w:val="sr-Latn-CS" w:eastAsia="sr-Latn-CS"/>
        </w:rPr>
        <w:t>к</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јавног</w:t>
      </w:r>
      <w:r w:rsidRPr="003248CE">
        <w:rPr>
          <w:rFonts w:eastAsiaTheme="minorEastAsia"/>
          <w:spacing w:val="3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6"/>
          <w:kern w:val="0"/>
          <w:lang w:val="sr-Latn-CS" w:eastAsia="sr-Latn-CS"/>
        </w:rPr>
        <w:t>а</w:t>
      </w:r>
      <w:r w:rsidRPr="003248CE">
        <w:rPr>
          <w:rFonts w:eastAsiaTheme="minorEastAsia"/>
          <w:kern w:val="0"/>
          <w:lang w:val="sr-Latn-CS" w:eastAsia="sr-Latn-CS"/>
        </w:rPr>
        <w:t>,</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ми</w:t>
      </w:r>
      <w:r w:rsidRPr="003248CE">
        <w:rPr>
          <w:rFonts w:eastAsiaTheme="minorEastAsia"/>
          <w:spacing w:val="-2"/>
          <w:kern w:val="0"/>
          <w:lang w:val="sr-Latn-CS" w:eastAsia="sr-Latn-CS"/>
        </w:rPr>
        <w:t>с</w:t>
      </w:r>
      <w:r w:rsidRPr="003248CE">
        <w:rPr>
          <w:rFonts w:eastAsiaTheme="minorEastAsia"/>
          <w:kern w:val="0"/>
          <w:lang w:val="sr-Latn-CS" w:eastAsia="sr-Latn-CS"/>
        </w:rPr>
        <w:t>ији</w:t>
      </w:r>
      <w:r w:rsidRPr="003248CE">
        <w:rPr>
          <w:rFonts w:eastAsiaTheme="minorEastAsia"/>
          <w:spacing w:val="3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 јавну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5"/>
          <w:kern w:val="0"/>
          <w:lang w:val="sr-Latn-CS" w:eastAsia="sr-Latn-CS"/>
        </w:rPr>
        <w:t>б</w:t>
      </w:r>
      <w:r w:rsidRPr="003248CE">
        <w:rPr>
          <w:rFonts w:eastAsiaTheme="minorEastAsia"/>
          <w:spacing w:val="1"/>
          <w:kern w:val="0"/>
          <w:lang w:val="sr-Latn-CS" w:eastAsia="sr-Latn-CS"/>
        </w:rPr>
        <w:t>а</w:t>
      </w:r>
      <w:r w:rsidRPr="003248CE">
        <w:rPr>
          <w:rFonts w:eastAsiaTheme="minorEastAsia"/>
          <w:kern w:val="0"/>
          <w:lang w:val="sr-Latn-CS" w:eastAsia="sr-Latn-CS"/>
        </w:rPr>
        <w:t>в</w:t>
      </w:r>
      <w:r w:rsidRPr="003248CE">
        <w:rPr>
          <w:rFonts w:eastAsiaTheme="minorEastAsia"/>
          <w:spacing w:val="2"/>
          <w:kern w:val="0"/>
          <w:lang w:val="sr-Latn-CS" w:eastAsia="sr-Latn-CS"/>
        </w:rPr>
        <w:t>к</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kern w:val="0"/>
          <w:lang w:val="sr-Latn-CS" w:eastAsia="sr-Latn-CS"/>
        </w:rPr>
        <w:t>ч</w:t>
      </w:r>
      <w:r w:rsidRPr="003248CE">
        <w:rPr>
          <w:rFonts w:eastAsiaTheme="minorEastAsia"/>
          <w:spacing w:val="2"/>
          <w:kern w:val="0"/>
          <w:lang w:val="sr-Latn-CS" w:eastAsia="sr-Latn-CS"/>
        </w:rPr>
        <w:t>и</w:t>
      </w:r>
      <w:r w:rsidRPr="003248CE">
        <w:rPr>
          <w:rFonts w:eastAsiaTheme="minorEastAsia"/>
          <w:spacing w:val="1"/>
          <w:kern w:val="0"/>
          <w:lang w:val="sr-Latn-CS" w:eastAsia="sr-Latn-CS"/>
        </w:rPr>
        <w:t>о</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у</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spacing w:val="2"/>
          <w:kern w:val="0"/>
          <w:lang w:val="sr-Latn-CS" w:eastAsia="sr-Latn-CS"/>
        </w:rPr>
        <w:t>ч</w:t>
      </w:r>
      <w:r w:rsidRPr="003248CE">
        <w:rPr>
          <w:rFonts w:eastAsiaTheme="minorEastAsia"/>
          <w:spacing w:val="-2"/>
          <w:kern w:val="0"/>
          <w:lang w:val="sr-Latn-CS" w:eastAsia="sr-Latn-CS"/>
        </w:rPr>
        <w:t>у</w:t>
      </w:r>
      <w:r w:rsidRPr="003248CE">
        <w:rPr>
          <w:rFonts w:eastAsiaTheme="minorEastAsia"/>
          <w:spacing w:val="2"/>
          <w:kern w:val="0"/>
          <w:lang w:val="sr-Latn-CS" w:eastAsia="sr-Latn-CS"/>
        </w:rPr>
        <w:t>ј</w:t>
      </w:r>
      <w:r w:rsidRPr="003248CE">
        <w:rPr>
          <w:rFonts w:eastAsiaTheme="minorEastAsia"/>
          <w:kern w:val="0"/>
          <w:lang w:val="sr-Latn-CS" w:eastAsia="sr-Latn-CS"/>
        </w:rPr>
        <w:t>у</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писм</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5"/>
          <w:kern w:val="0"/>
          <w:lang w:val="sr-Latn-CS" w:eastAsia="sr-Latn-CS"/>
        </w:rPr>
        <w:t>в</w:t>
      </w:r>
      <w:r w:rsidRPr="003248CE">
        <w:rPr>
          <w:rFonts w:eastAsiaTheme="minorEastAsia"/>
          <w:spacing w:val="-1"/>
          <w:kern w:val="0"/>
          <w:lang w:val="sr-Latn-CS" w:eastAsia="sr-Latn-CS"/>
        </w:rPr>
        <w:t>л</w:t>
      </w:r>
      <w:r w:rsidRPr="003248CE">
        <w:rPr>
          <w:rFonts w:eastAsiaTheme="minorEastAsia"/>
          <w:spacing w:val="1"/>
          <w:kern w:val="0"/>
          <w:lang w:val="sr-Latn-CS" w:eastAsia="sr-Latn-CS"/>
        </w:rPr>
        <w:t>а</w:t>
      </w:r>
      <w:r w:rsidRPr="003248CE">
        <w:rPr>
          <w:rFonts w:eastAsiaTheme="minorEastAsia"/>
          <w:kern w:val="0"/>
          <w:lang w:val="sr-Latn-CS" w:eastAsia="sr-Latn-CS"/>
        </w:rPr>
        <w:t>шћ</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6"/>
          <w:kern w:val="0"/>
          <w:lang w:val="sr-Latn-CS" w:eastAsia="sr-Latn-CS"/>
        </w:rPr>
        <w:t xml:space="preserve"> </w:t>
      </w:r>
      <w:r w:rsidRPr="003248CE">
        <w:rPr>
          <w:rFonts w:eastAsiaTheme="minorEastAsia"/>
          <w:kern w:val="0"/>
          <w:lang w:val="sr-Latn-CS" w:eastAsia="sr-Latn-CS"/>
        </w:rPr>
        <w:t>за</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у</w:t>
      </w:r>
      <w:r w:rsidRPr="003248CE">
        <w:rPr>
          <w:rFonts w:eastAsiaTheme="minorEastAsia"/>
          <w:kern w:val="0"/>
          <w:lang w:val="sr-Latn-CS" w:eastAsia="sr-Latn-CS"/>
        </w:rPr>
        <w:t>чеш</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пос</w:t>
      </w:r>
      <w:r w:rsidRPr="003248CE">
        <w:rPr>
          <w:rFonts w:eastAsiaTheme="minorEastAsia"/>
          <w:spacing w:val="6"/>
          <w:kern w:val="0"/>
          <w:lang w:val="sr-Latn-CS" w:eastAsia="sr-Latn-CS"/>
        </w:rPr>
        <w:t>т</w:t>
      </w:r>
      <w:r w:rsidRPr="003248CE">
        <w:rPr>
          <w:rFonts w:eastAsiaTheme="minorEastAsia"/>
          <w:spacing w:val="-2"/>
          <w:kern w:val="0"/>
          <w:lang w:val="sr-Latn-CS" w:eastAsia="sr-Latn-CS"/>
        </w:rPr>
        <w:t>у</w:t>
      </w:r>
      <w:r w:rsidRPr="003248CE">
        <w:rPr>
          <w:rFonts w:eastAsiaTheme="minorEastAsia"/>
          <w:kern w:val="0"/>
          <w:lang w:val="sr-Latn-CS" w:eastAsia="sr-Latn-CS"/>
        </w:rPr>
        <w:t>п</w:t>
      </w:r>
      <w:r w:rsidRPr="003248CE">
        <w:rPr>
          <w:rFonts w:eastAsiaTheme="minorEastAsia"/>
          <w:spacing w:val="5"/>
          <w:kern w:val="0"/>
          <w:lang w:val="sr-Latn-CS" w:eastAsia="sr-Latn-CS"/>
        </w:rPr>
        <w:t>к</w:t>
      </w:r>
      <w:r w:rsidRPr="003248CE">
        <w:rPr>
          <w:rFonts w:eastAsiaTheme="minorEastAsia"/>
          <w:kern w:val="0"/>
          <w:lang w:val="sr-Latn-CS" w:eastAsia="sr-Latn-CS"/>
        </w:rPr>
        <w:t>у јав</w:t>
      </w:r>
      <w:r w:rsidRPr="003248CE">
        <w:rPr>
          <w:rFonts w:eastAsiaTheme="minorEastAsia"/>
          <w:spacing w:val="2"/>
          <w:kern w:val="0"/>
          <w:lang w:val="sr-Latn-CS" w:eastAsia="sr-Latn-CS"/>
        </w:rPr>
        <w:t>н</w:t>
      </w:r>
      <w:r w:rsidRPr="003248CE">
        <w:rPr>
          <w:rFonts w:eastAsiaTheme="minorEastAsia"/>
          <w:spacing w:val="1"/>
          <w:kern w:val="0"/>
          <w:lang w:val="sr-Latn-CS" w:eastAsia="sr-Latn-CS"/>
        </w:rPr>
        <w:t>о</w:t>
      </w:r>
      <w:r w:rsidRPr="003248CE">
        <w:rPr>
          <w:rFonts w:eastAsiaTheme="minorEastAsia"/>
          <w:kern w:val="0"/>
          <w:lang w:val="sr-Latn-CS" w:eastAsia="sr-Latn-CS"/>
        </w:rPr>
        <w:t xml:space="preserve">г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је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м</w:t>
      </w:r>
      <w:r w:rsidRPr="003248CE">
        <w:rPr>
          <w:rFonts w:eastAsiaTheme="minorEastAsia"/>
          <w:spacing w:val="-1"/>
          <w:kern w:val="0"/>
          <w:lang w:val="sr-Latn-CS" w:eastAsia="sr-Latn-CS"/>
        </w:rPr>
        <w:t>о</w:t>
      </w:r>
      <w:r w:rsidRPr="003248CE">
        <w:rPr>
          <w:rFonts w:eastAsiaTheme="minorEastAsia"/>
          <w:spacing w:val="1"/>
          <w:kern w:val="0"/>
          <w:lang w:val="sr-Latn-CS" w:eastAsia="sr-Latn-CS"/>
        </w:rPr>
        <w:t>р</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б</w:t>
      </w:r>
      <w:r w:rsidRPr="003248CE">
        <w:rPr>
          <w:rFonts w:eastAsiaTheme="minorEastAsia"/>
          <w:kern w:val="0"/>
          <w:lang w:val="sr-Latn-CS" w:eastAsia="sr-Latn-CS"/>
        </w:rPr>
        <w:t>ити</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spacing w:val="1"/>
          <w:kern w:val="0"/>
          <w:lang w:val="sr-Latn-CS" w:eastAsia="sr-Latn-CS"/>
        </w:rPr>
        <w:t>а</w:t>
      </w:r>
      <w:r w:rsidRPr="003248CE">
        <w:rPr>
          <w:rFonts w:eastAsiaTheme="minorEastAsia"/>
          <w:spacing w:val="-3"/>
          <w:kern w:val="0"/>
          <w:lang w:val="sr-Latn-CS" w:eastAsia="sr-Latn-CS"/>
        </w:rPr>
        <w:t>в</w:t>
      </w:r>
      <w:r w:rsidRPr="003248CE">
        <w:rPr>
          <w:rFonts w:eastAsiaTheme="minorEastAsia"/>
          <w:spacing w:val="-6"/>
          <w:kern w:val="0"/>
          <w:lang w:val="sr-Latn-CS" w:eastAsia="sr-Latn-CS"/>
        </w:rPr>
        <w:t>е</w:t>
      </w:r>
      <w:r w:rsidRPr="003248CE">
        <w:rPr>
          <w:rFonts w:eastAsiaTheme="minorEastAsia"/>
          <w:spacing w:val="-1"/>
          <w:kern w:val="0"/>
          <w:lang w:val="sr-Latn-CS" w:eastAsia="sr-Latn-CS"/>
        </w:rPr>
        <w:t>д</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w:t>
      </w:r>
      <w:r w:rsidRPr="003248CE">
        <w:rPr>
          <w:rFonts w:eastAsiaTheme="minorEastAsia"/>
          <w:spacing w:val="-2"/>
          <w:kern w:val="0"/>
          <w:lang w:val="sr-Latn-CS" w:eastAsia="sr-Latn-CS"/>
        </w:rPr>
        <w:t>а</w:t>
      </w:r>
      <w:r w:rsidRPr="003248CE">
        <w:rPr>
          <w:rFonts w:eastAsiaTheme="minorEastAsia"/>
          <w:kern w:val="0"/>
          <w:lang w:val="sr-Latn-CS" w:eastAsia="sr-Latn-CS"/>
        </w:rPr>
        <w:t>,</w:t>
      </w:r>
      <w:r w:rsidRPr="003248CE">
        <w:rPr>
          <w:rFonts w:eastAsiaTheme="minorEastAsia"/>
          <w:spacing w:val="2"/>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е</w:t>
      </w:r>
      <w:r w:rsidRPr="003248CE">
        <w:rPr>
          <w:rFonts w:eastAsiaTheme="minorEastAsia"/>
          <w:spacing w:val="-1"/>
          <w:kern w:val="0"/>
          <w:lang w:val="sr-Latn-CS" w:eastAsia="sr-Latn-CS"/>
        </w:rPr>
        <w:t>р</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6"/>
          <w:kern w:val="0"/>
          <w:lang w:val="sr-Latn-CS" w:eastAsia="sr-Latn-CS"/>
        </w:rPr>
        <w:t>е</w:t>
      </w:r>
      <w:r w:rsidRPr="003248CE">
        <w:rPr>
          <w:rFonts w:eastAsiaTheme="minorEastAsia"/>
          <w:kern w:val="0"/>
          <w:lang w:val="sr-Latn-CS" w:eastAsia="sr-Latn-CS"/>
        </w:rPr>
        <w:t>ч</w:t>
      </w:r>
      <w:r w:rsidRPr="003248CE">
        <w:rPr>
          <w:rFonts w:eastAsiaTheme="minorEastAsia"/>
          <w:spacing w:val="-6"/>
          <w:kern w:val="0"/>
          <w:lang w:val="sr-Latn-CS" w:eastAsia="sr-Latn-CS"/>
        </w:rPr>
        <w:t>а</w:t>
      </w:r>
      <w:r w:rsidRPr="003248CE">
        <w:rPr>
          <w:rFonts w:eastAsiaTheme="minorEastAsia"/>
          <w:spacing w:val="-2"/>
          <w:kern w:val="0"/>
          <w:lang w:val="sr-Latn-CS" w:eastAsia="sr-Latn-CS"/>
        </w:rPr>
        <w:t>т</w:t>
      </w:r>
      <w:r w:rsidRPr="003248CE">
        <w:rPr>
          <w:rFonts w:eastAsiaTheme="minorEastAsia"/>
          <w:spacing w:val="1"/>
          <w:kern w:val="0"/>
          <w:lang w:val="sr-Latn-CS" w:eastAsia="sr-Latn-CS"/>
        </w:rPr>
        <w:t>о</w:t>
      </w:r>
      <w:r w:rsidRPr="003248CE">
        <w:rPr>
          <w:rFonts w:eastAsiaTheme="minorEastAsia"/>
          <w:kern w:val="0"/>
          <w:lang w:val="sr-Latn-CS" w:eastAsia="sr-Latn-CS"/>
        </w:rPr>
        <w:t>м и п</w:t>
      </w:r>
      <w:r w:rsidRPr="003248CE">
        <w:rPr>
          <w:rFonts w:eastAsiaTheme="minorEastAsia"/>
          <w:spacing w:val="-4"/>
          <w:kern w:val="0"/>
          <w:lang w:val="sr-Latn-CS" w:eastAsia="sr-Latn-CS"/>
        </w:rPr>
        <w:t>о</w:t>
      </w:r>
      <w:r w:rsidRPr="003248CE">
        <w:rPr>
          <w:rFonts w:eastAsiaTheme="minorEastAsia"/>
          <w:kern w:val="0"/>
          <w:lang w:val="sr-Latn-CS" w:eastAsia="sr-Latn-CS"/>
        </w:rPr>
        <w:t>тпис</w:t>
      </w:r>
      <w:r w:rsidRPr="003248CE">
        <w:rPr>
          <w:rFonts w:eastAsiaTheme="minorEastAsia"/>
          <w:spacing w:val="1"/>
          <w:kern w:val="0"/>
          <w:lang w:val="sr-Latn-CS" w:eastAsia="sr-Latn-CS"/>
        </w:rPr>
        <w:t>а</w:t>
      </w:r>
      <w:r w:rsidRPr="003248CE">
        <w:rPr>
          <w:rFonts w:eastAsiaTheme="minorEastAsia"/>
          <w:kern w:val="0"/>
          <w:lang w:val="sr-Latn-CS" w:eastAsia="sr-Latn-CS"/>
        </w:rPr>
        <w:t>но</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1"/>
          <w:kern w:val="0"/>
          <w:lang w:val="sr-Latn-CS" w:eastAsia="sr-Latn-CS"/>
        </w:rPr>
        <w:t xml:space="preserve"> </w:t>
      </w:r>
      <w:r w:rsidRPr="003248CE">
        <w:rPr>
          <w:rFonts w:eastAsiaTheme="minorEastAsia"/>
          <w:kern w:val="0"/>
          <w:lang w:val="sr-Latn-CS" w:eastAsia="sr-Latn-CS"/>
        </w:rPr>
        <w:t>с</w:t>
      </w:r>
      <w:r w:rsidRPr="003248CE">
        <w:rPr>
          <w:rFonts w:eastAsiaTheme="minorEastAsia"/>
          <w:spacing w:val="1"/>
          <w:kern w:val="0"/>
          <w:lang w:val="sr-Latn-CS" w:eastAsia="sr-Latn-CS"/>
        </w:rPr>
        <w:t>т</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kern w:val="0"/>
          <w:lang w:val="sr-Latn-CS" w:eastAsia="sr-Latn-CS"/>
        </w:rPr>
        <w:t>не</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6"/>
          <w:kern w:val="0"/>
          <w:lang w:val="sr-Latn-CS" w:eastAsia="sr-Latn-CS"/>
        </w:rPr>
        <w:t>г</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ор</w:t>
      </w:r>
      <w:r w:rsidRPr="003248CE">
        <w:rPr>
          <w:rFonts w:eastAsiaTheme="minorEastAsia"/>
          <w:kern w:val="0"/>
          <w:lang w:val="sr-Latn-CS" w:eastAsia="sr-Latn-CS"/>
        </w:rPr>
        <w:t>ног</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ли</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3"/>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p>
    <w:p w:rsidR="00262330" w:rsidRDefault="00262330">
      <w:pPr>
        <w:jc w:val="both"/>
        <w:rPr>
          <w:rFonts w:eastAsia="TimesNewRomanPSMT"/>
          <w:b/>
          <w:bCs/>
          <w:color w:val="auto"/>
          <w:lang w:val="sr-Cyrl-RS"/>
        </w:rPr>
      </w:pPr>
    </w:p>
    <w:p w:rsidR="005F1BFA" w:rsidRPr="002223AE" w:rsidRDefault="002223AE" w:rsidP="002223AE">
      <w:pPr>
        <w:jc w:val="both"/>
        <w:rPr>
          <w:rFonts w:eastAsia="TimesNewRomanPSMT"/>
          <w:b/>
          <w:bCs/>
          <w:color w:val="auto"/>
          <w:lang w:val="sr-Cyrl-RS"/>
        </w:rPr>
      </w:pPr>
      <w:r>
        <w:rPr>
          <w:rFonts w:eastAsia="TimesNewRomanPSMT"/>
          <w:b/>
          <w:bCs/>
          <w:color w:val="auto"/>
        </w:rPr>
        <w:t>Понуда мора да садржи:</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понуде</w:t>
      </w:r>
      <w:r w:rsidR="002223AE">
        <w:rPr>
          <w:bCs/>
          <w:iCs/>
          <w:color w:val="auto"/>
          <w:lang w:val="sr-Cyrl-RS"/>
        </w:rPr>
        <w:t xml:space="preserve"> (Образац </w:t>
      </w:r>
      <w:r w:rsidR="002223AE">
        <w:rPr>
          <w:bCs/>
          <w:iCs/>
          <w:color w:val="auto"/>
          <w:lang w:val="sr-Latn-RS"/>
        </w:rPr>
        <w:t>VII)</w:t>
      </w:r>
      <w:r w:rsidR="002223AE">
        <w:rPr>
          <w:bCs/>
          <w:iCs/>
          <w:color w:val="auto"/>
          <w:lang w:val="sr-Cyrl-RS"/>
        </w:rPr>
        <w:t>, попуњен, потписан и оверен печатом</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w:t>
      </w:r>
      <w:r w:rsidR="002223AE">
        <w:rPr>
          <w:bCs/>
          <w:iCs/>
          <w:color w:val="auto"/>
          <w:lang w:val="sr-Cyrl-RS"/>
        </w:rPr>
        <w:t>разац структуре цене са упутством</w:t>
      </w:r>
      <w:r w:rsidRPr="005F1BFA">
        <w:rPr>
          <w:bCs/>
          <w:iCs/>
          <w:color w:val="auto"/>
          <w:lang w:val="sr-Cyrl-RS"/>
        </w:rPr>
        <w:t>, како да се попуни</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VIII)</w:t>
      </w:r>
      <w:r w:rsidR="002223AE">
        <w:rPr>
          <w:bCs/>
          <w:iCs/>
          <w:color w:val="auto"/>
          <w:lang w:val="sr-Cyrl-RS"/>
        </w:rPr>
        <w:t>,</w:t>
      </w:r>
      <w:r w:rsidR="00585CE1">
        <w:rPr>
          <w:bCs/>
          <w:iCs/>
          <w:color w:val="auto"/>
          <w:lang w:val="sr-Cyrl-RS"/>
        </w:rPr>
        <w:t>;</w:t>
      </w:r>
      <w:r w:rsidR="002223AE">
        <w:rPr>
          <w:bCs/>
          <w:iCs/>
          <w:color w:val="auto"/>
          <w:lang w:val="sr-Cyrl-RS"/>
        </w:rPr>
        <w:t xml:space="preserve"> </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трошкова припреме понуде</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 xml:space="preserve">IX), </w:t>
      </w:r>
      <w:r w:rsidR="002223AE">
        <w:rPr>
          <w:bCs/>
          <w:iCs/>
          <w:color w:val="auto"/>
          <w:lang w:val="sr-Cyrl-RS"/>
        </w:rPr>
        <w:t>није обавезно</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независној понуди</w:t>
      </w:r>
      <w:r w:rsidR="002223AE">
        <w:rPr>
          <w:bCs/>
          <w:iCs/>
          <w:color w:val="auto"/>
          <w:lang w:val="sr-Cyrl-RS"/>
        </w:rPr>
        <w:t xml:space="preserve"> (Образац </w:t>
      </w:r>
      <w:r w:rsidR="002223AE">
        <w:rPr>
          <w:bCs/>
          <w:iCs/>
          <w:color w:val="auto"/>
          <w:lang w:val="sr-Latn-RS"/>
        </w:rPr>
        <w:t>X</w:t>
      </w:r>
      <w:r w:rsidR="002223AE">
        <w:rPr>
          <w:bCs/>
          <w:iCs/>
          <w:color w:val="auto"/>
          <w:lang w:val="sr-Cyrl-RS"/>
        </w:rPr>
        <w:t>)</w:t>
      </w:r>
      <w:r w:rsidR="00585CE1">
        <w:rPr>
          <w:bCs/>
          <w:iCs/>
          <w:color w:val="auto"/>
          <w:lang w:val="sr-Cyrl-RS"/>
        </w:rPr>
        <w:t>;</w:t>
      </w:r>
    </w:p>
    <w:p w:rsidR="005F1BFA" w:rsidRPr="00895CF0"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поштовању обавеза из чл.75.ст.2. Закона</w:t>
      </w:r>
      <w:r w:rsidR="002223AE">
        <w:rPr>
          <w:bCs/>
          <w:iCs/>
          <w:color w:val="auto"/>
          <w:lang w:val="sr-Cyrl-RS"/>
        </w:rPr>
        <w:t xml:space="preserve"> (Образац </w:t>
      </w:r>
      <w:r w:rsidR="002223AE">
        <w:rPr>
          <w:bCs/>
          <w:iCs/>
          <w:color w:val="auto"/>
          <w:lang w:val="sr-Latn-RS"/>
        </w:rPr>
        <w:t>XI)</w:t>
      </w:r>
      <w:r w:rsidR="00585CE1">
        <w:rPr>
          <w:bCs/>
          <w:iCs/>
          <w:color w:val="auto"/>
          <w:lang w:val="sr-Cyrl-RS"/>
        </w:rPr>
        <w:t>;</w:t>
      </w:r>
    </w:p>
    <w:p w:rsidR="001619E7" w:rsidRPr="00AF5AB8" w:rsidRDefault="00895CF0" w:rsidP="00895CF0">
      <w:pPr>
        <w:pStyle w:val="ListParagraph"/>
        <w:numPr>
          <w:ilvl w:val="0"/>
          <w:numId w:val="6"/>
        </w:numPr>
        <w:jc w:val="both"/>
        <w:rPr>
          <w:color w:val="auto"/>
        </w:rPr>
      </w:pPr>
      <w:r w:rsidRPr="00895CF0">
        <w:rPr>
          <w:bCs/>
          <w:iCs/>
          <w:color w:val="auto"/>
          <w:lang w:val="sr-Cyrl-RS"/>
        </w:rPr>
        <w:t>Образац изјаве о кадровском капацитету</w:t>
      </w:r>
      <w:r w:rsidR="003570D8">
        <w:rPr>
          <w:bCs/>
          <w:iCs/>
          <w:color w:val="auto"/>
          <w:lang w:val="sr-Latn-RS"/>
        </w:rPr>
        <w:t xml:space="preserve"> (</w:t>
      </w:r>
      <w:r w:rsidR="003570D8">
        <w:rPr>
          <w:bCs/>
          <w:iCs/>
          <w:color w:val="auto"/>
          <w:lang w:val="sr-Cyrl-RS"/>
        </w:rPr>
        <w:t>Образац</w:t>
      </w:r>
      <w:r w:rsidR="003570D8" w:rsidRPr="003570D8">
        <w:rPr>
          <w:bCs/>
          <w:iCs/>
          <w:color w:val="auto"/>
          <w:lang w:val="sr-Latn-RS"/>
        </w:rPr>
        <w:t xml:space="preserve"> </w:t>
      </w:r>
      <w:r w:rsidR="003570D8">
        <w:rPr>
          <w:bCs/>
          <w:iCs/>
          <w:color w:val="auto"/>
          <w:lang w:val="sr-Latn-RS"/>
        </w:rPr>
        <w:t>XII)</w:t>
      </w:r>
      <w:r w:rsidR="00585CE1">
        <w:rPr>
          <w:bCs/>
          <w:iCs/>
          <w:color w:val="auto"/>
          <w:lang w:val="sr-Cyrl-RS"/>
        </w:rPr>
        <w:t>;</w:t>
      </w:r>
    </w:p>
    <w:p w:rsidR="00AF5AB8" w:rsidRPr="00585CE1" w:rsidRDefault="00AF5AB8" w:rsidP="00895CF0">
      <w:pPr>
        <w:pStyle w:val="ListParagraph"/>
        <w:numPr>
          <w:ilvl w:val="0"/>
          <w:numId w:val="6"/>
        </w:numPr>
        <w:jc w:val="both"/>
        <w:rPr>
          <w:color w:val="auto"/>
        </w:rPr>
      </w:pPr>
      <w:r>
        <w:rPr>
          <w:bCs/>
          <w:iCs/>
          <w:color w:val="auto"/>
          <w:lang w:val="sr-Cyrl-RS"/>
        </w:rPr>
        <w:t>Модел уговора, потписан од стране овлашћеног лица понђача и оверен печатом;</w:t>
      </w:r>
    </w:p>
    <w:p w:rsidR="00585CE1" w:rsidRPr="00BB2013" w:rsidRDefault="00585CE1" w:rsidP="00895CF0">
      <w:pPr>
        <w:pStyle w:val="ListParagraph"/>
        <w:numPr>
          <w:ilvl w:val="0"/>
          <w:numId w:val="6"/>
        </w:numPr>
        <w:jc w:val="both"/>
        <w:rPr>
          <w:color w:val="auto"/>
        </w:rPr>
      </w:pPr>
      <w:r>
        <w:rPr>
          <w:bCs/>
          <w:iCs/>
          <w:color w:val="auto"/>
          <w:lang w:val="sr-Cyrl-RS"/>
        </w:rPr>
        <w:t>Финансијско средство обезбеђења за озбиљност понуде</w:t>
      </w:r>
      <w:r w:rsidR="003570D8">
        <w:rPr>
          <w:bCs/>
          <w:iCs/>
          <w:color w:val="auto"/>
          <w:lang w:val="sr-Latn-RS"/>
        </w:rPr>
        <w:t xml:space="preserve">, </w:t>
      </w:r>
      <w:r w:rsidR="003570D8">
        <w:rPr>
          <w:bCs/>
          <w:iCs/>
          <w:color w:val="auto"/>
          <w:lang w:val="sr-Cyrl-RS"/>
        </w:rPr>
        <w:t>са меничним овлашћењем</w:t>
      </w:r>
      <w:r>
        <w:rPr>
          <w:bCs/>
          <w:iCs/>
          <w:color w:val="auto"/>
          <w:lang w:val="sr-Cyrl-RS"/>
        </w:rPr>
        <w:t>;</w:t>
      </w:r>
    </w:p>
    <w:p w:rsidR="00BB2013" w:rsidRPr="00895CF0" w:rsidRDefault="00BB2013" w:rsidP="00895CF0">
      <w:pPr>
        <w:pStyle w:val="ListParagraph"/>
        <w:numPr>
          <w:ilvl w:val="0"/>
          <w:numId w:val="6"/>
        </w:numPr>
        <w:jc w:val="both"/>
        <w:rPr>
          <w:color w:val="auto"/>
        </w:rPr>
      </w:pPr>
      <w:r>
        <w:rPr>
          <w:bCs/>
          <w:iCs/>
          <w:color w:val="auto"/>
          <w:lang w:val="sr-Cyrl-RS"/>
        </w:rPr>
        <w:t>Доказе о испуњености обавезних услова из чл.75. Закона о јавним набавкама, како је предвиђено конкурсном документацијом.</w:t>
      </w:r>
    </w:p>
    <w:p w:rsidR="00895CF0" w:rsidRPr="00895CF0" w:rsidRDefault="00895CF0" w:rsidP="00895CF0">
      <w:pPr>
        <w:pStyle w:val="ListParagraph"/>
        <w:jc w:val="both"/>
        <w:rPr>
          <w:color w:val="auto"/>
        </w:rPr>
      </w:pPr>
    </w:p>
    <w:p w:rsidR="001619E7" w:rsidRPr="00452E0F" w:rsidRDefault="001619E7">
      <w:pPr>
        <w:jc w:val="both"/>
      </w:pPr>
      <w:r w:rsidRPr="00452E0F">
        <w:rPr>
          <w:b/>
          <w:i/>
          <w:iCs/>
        </w:rPr>
        <w:t>3.</w:t>
      </w:r>
      <w:r w:rsidRPr="00452E0F">
        <w:rPr>
          <w:b/>
          <w:bCs/>
          <w:i/>
          <w:iCs/>
        </w:rPr>
        <w:t xml:space="preserve"> ПАРТИЈЕ</w:t>
      </w:r>
    </w:p>
    <w:p w:rsidR="00692FE3" w:rsidRDefault="00452E0F">
      <w:pPr>
        <w:jc w:val="both"/>
        <w:rPr>
          <w:lang w:val="sr-Cyrl-RS"/>
        </w:rPr>
      </w:pPr>
      <w:r>
        <w:rPr>
          <w:lang w:val="sr-Cyrl-RS"/>
        </w:rPr>
        <w:t>Предмет јавне набавке није обликован по партијама.</w:t>
      </w:r>
    </w:p>
    <w:p w:rsidR="00895CF0" w:rsidRPr="00452E0F" w:rsidRDefault="00895CF0">
      <w:pPr>
        <w:jc w:val="both"/>
        <w:rPr>
          <w:lang w:val="sr-Cyrl-RS"/>
        </w:rPr>
      </w:pPr>
    </w:p>
    <w:p w:rsidR="00502F39" w:rsidRDefault="00502F39">
      <w:pPr>
        <w:jc w:val="both"/>
        <w:rPr>
          <w:b/>
          <w:i/>
          <w:iCs/>
          <w:lang w:val="sr-Cyrl-RS"/>
        </w:rPr>
      </w:pPr>
    </w:p>
    <w:p w:rsidR="001619E7" w:rsidRPr="00452E0F" w:rsidRDefault="001619E7">
      <w:pPr>
        <w:jc w:val="both"/>
        <w:rPr>
          <w:bCs/>
          <w:iCs/>
        </w:rPr>
      </w:pPr>
      <w:r w:rsidRPr="00452E0F">
        <w:rPr>
          <w:b/>
          <w:i/>
          <w:iCs/>
        </w:rPr>
        <w:t>4.</w:t>
      </w:r>
      <w:r w:rsidR="00CA503A">
        <w:rPr>
          <w:b/>
          <w:bCs/>
          <w:i/>
          <w:iCs/>
        </w:rPr>
        <w:t xml:space="preserve"> </w:t>
      </w:r>
      <w:r w:rsidRPr="00452E0F">
        <w:rPr>
          <w:b/>
          <w:bCs/>
          <w:i/>
          <w:iCs/>
        </w:rPr>
        <w:t>ПОНУДА СА ВАРИЈАНТАМА</w:t>
      </w:r>
    </w:p>
    <w:p w:rsidR="001619E7" w:rsidRDefault="001619E7">
      <w:pPr>
        <w:jc w:val="both"/>
        <w:rPr>
          <w:bCs/>
          <w:iCs/>
        </w:rPr>
      </w:pPr>
      <w:r w:rsidRPr="00452E0F">
        <w:rPr>
          <w:bCs/>
          <w:iCs/>
        </w:rPr>
        <w:t>Подношење понуде са варијантама није дозвољено.</w:t>
      </w:r>
    </w:p>
    <w:p w:rsidR="00CA503A" w:rsidRDefault="00CA503A">
      <w:pPr>
        <w:jc w:val="both"/>
        <w:rPr>
          <w:bCs/>
          <w:iCs/>
        </w:rPr>
      </w:pPr>
    </w:p>
    <w:p w:rsidR="001619E7" w:rsidRPr="00452E0F" w:rsidRDefault="001619E7">
      <w:pPr>
        <w:jc w:val="both"/>
      </w:pPr>
      <w:r w:rsidRPr="00452E0F">
        <w:rPr>
          <w:b/>
          <w:bCs/>
          <w:i/>
          <w:iCs/>
        </w:rPr>
        <w:t xml:space="preserve">5. </w:t>
      </w:r>
      <w:r w:rsidRPr="00452E0F">
        <w:rPr>
          <w:b/>
          <w:i/>
          <w:iCs/>
        </w:rPr>
        <w:t>НАЧИН ИЗМЕНЕ, ДОПУНЕ И ОПОЗИВА ПОНУДЕ</w:t>
      </w:r>
    </w:p>
    <w:p w:rsidR="001619E7" w:rsidRPr="00452E0F" w:rsidRDefault="001619E7">
      <w:pPr>
        <w:jc w:val="both"/>
      </w:pPr>
      <w:r w:rsidRPr="00452E0F">
        <w:t>У року за подношење понуде понуђач може да измени, допуни или опозове своју понуду на начин који је одређен за подношење понуде.</w:t>
      </w:r>
    </w:p>
    <w:p w:rsidR="001619E7" w:rsidRPr="00452E0F" w:rsidRDefault="001619E7">
      <w:pPr>
        <w:jc w:val="both"/>
        <w:rPr>
          <w:rFonts w:eastAsia="TimesNewRomanPSMT"/>
          <w:bCs/>
          <w:iCs/>
        </w:rPr>
      </w:pPr>
      <w:r w:rsidRPr="00452E0F">
        <w:t xml:space="preserve">Понуђач је дужан да јасно назначи који део понуде мења односно која документа накнадно доставља. </w:t>
      </w:r>
    </w:p>
    <w:p w:rsidR="001619E7" w:rsidRPr="00452E0F" w:rsidRDefault="001619E7">
      <w:pPr>
        <w:jc w:val="both"/>
        <w:rPr>
          <w:rFonts w:eastAsia="TimesNewRomanPSMT"/>
          <w:bCs/>
          <w:iCs/>
        </w:rPr>
      </w:pPr>
      <w:r w:rsidRPr="00452E0F">
        <w:rPr>
          <w:rFonts w:eastAsia="TimesNewRomanPSMT"/>
          <w:bCs/>
          <w:iCs/>
        </w:rPr>
        <w:t>Измену, допуну или опозив понуде треб</w:t>
      </w:r>
      <w:r w:rsidR="00452E0F">
        <w:rPr>
          <w:rFonts w:eastAsia="TimesNewRomanPSMT"/>
          <w:bCs/>
          <w:iCs/>
        </w:rPr>
        <w:t xml:space="preserve">а доставити на адресу: </w:t>
      </w:r>
      <w:r w:rsidR="00452E0F">
        <w:rPr>
          <w:rFonts w:eastAsia="TimesNewRomanPSMT"/>
          <w:bCs/>
          <w:iCs/>
          <w:lang w:val="sr-Cyrl-RS"/>
        </w:rPr>
        <w:t>Министарство пољопривреде</w:t>
      </w:r>
      <w:r w:rsidR="00892708">
        <w:rPr>
          <w:rFonts w:eastAsia="TimesNewRomanPSMT"/>
          <w:bCs/>
          <w:iCs/>
          <w:lang w:val="sr-Cyrl-RS"/>
        </w:rPr>
        <w:t>, шумарства и водопривреде</w:t>
      </w:r>
      <w:r w:rsidR="00452E0F">
        <w:rPr>
          <w:rFonts w:eastAsia="TimesNewRomanPSMT"/>
          <w:bCs/>
          <w:iCs/>
          <w:lang w:val="sr-Cyrl-RS"/>
        </w:rPr>
        <w:t xml:space="preserve"> – Управа за аграрна плаћања, </w:t>
      </w:r>
      <w:r w:rsidR="00C919A3">
        <w:rPr>
          <w:rFonts w:eastAsia="TimesNewRomanPSMT"/>
          <w:bCs/>
          <w:iCs/>
          <w:lang w:val="sr-Cyrl-RS"/>
        </w:rPr>
        <w:t>Булевар краља Александра 84, Београд</w:t>
      </w:r>
      <w:r w:rsidRPr="00452E0F">
        <w:rPr>
          <w:i/>
          <w:iCs/>
        </w:rPr>
        <w:t xml:space="preserve">, </w:t>
      </w:r>
      <w:r w:rsidRPr="00452E0F">
        <w:rPr>
          <w:rFonts w:eastAsia="TimesNewRomanPSMT"/>
          <w:bCs/>
          <w:iCs/>
          <w:color w:val="FF0000"/>
        </w:rPr>
        <w:t xml:space="preserve"> </w:t>
      </w:r>
      <w:r w:rsidRPr="00452E0F">
        <w:rPr>
          <w:rFonts w:eastAsia="TimesNewRomanPSMT"/>
          <w:bCs/>
          <w:iCs/>
        </w:rPr>
        <w:t>са назнаком:</w:t>
      </w:r>
    </w:p>
    <w:p w:rsidR="001619E7" w:rsidRPr="00452E0F" w:rsidRDefault="001619E7">
      <w:pPr>
        <w:jc w:val="both"/>
        <w:rPr>
          <w:rFonts w:eastAsia="TimesNewRomanPSMT"/>
          <w:bCs/>
          <w:iCs/>
        </w:rPr>
      </w:pPr>
      <w:r w:rsidRPr="00452E0F">
        <w:rPr>
          <w:rFonts w:eastAsia="TimesNewRomanPSMT"/>
          <w:bCs/>
          <w:iCs/>
        </w:rPr>
        <w:t>„Измена понуде</w:t>
      </w:r>
      <w:r w:rsidRPr="00452E0F">
        <w:rPr>
          <w:rFonts w:eastAsia="TimesNewRomanPS-BoldMT"/>
          <w:bCs/>
        </w:rPr>
        <w:t xml:space="preserve"> за јавну набавку</w:t>
      </w:r>
      <w:r w:rsidR="00452E0F"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502F39">
        <w:rPr>
          <w:lang w:val="sr-Cyrl-RS"/>
        </w:rPr>
        <w:t xml:space="preserve">апликативног и </w:t>
      </w:r>
      <w:r w:rsidR="00502F39">
        <w:t xml:space="preserve">data – base </w:t>
      </w:r>
      <w:r w:rsidR="00502F39">
        <w:rPr>
          <w:lang w:val="sr-Cyrl-RS"/>
        </w:rPr>
        <w:t>софтвера за обраду националних субвенција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42363">
        <w:rPr>
          <w:rFonts w:eastAsia="TimesNewRomanPS-BoldMT"/>
          <w:bCs/>
          <w:lang w:val="sr-Cyrl-RS"/>
        </w:rPr>
        <w:t>ој 2</w:t>
      </w:r>
      <w:r w:rsidR="00892708">
        <w:rPr>
          <w:rFonts w:eastAsia="TimesNewRomanPS-BoldMT"/>
          <w:bCs/>
          <w:lang w:val="sr-Cyrl-RS"/>
        </w:rPr>
        <w:t>/2017</w:t>
      </w:r>
      <w:r w:rsidR="00C919A3" w:rsidRPr="00C919A3">
        <w:rPr>
          <w:rFonts w:eastAsia="TimesNewRomanPS-BoldMT"/>
          <w:bCs/>
        </w:rPr>
        <w:t xml:space="preserve"> </w:t>
      </w:r>
      <w:r w:rsidRPr="00C919A3">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rPr>
      </w:pPr>
      <w:r w:rsidRPr="00452E0F">
        <w:rPr>
          <w:rFonts w:eastAsia="TimesNewRomanPSMT"/>
          <w:bCs/>
          <w:iCs/>
        </w:rPr>
        <w:t xml:space="preserve">„Допуна понуде </w:t>
      </w:r>
      <w:r w:rsidRPr="00452E0F">
        <w:rPr>
          <w:rFonts w:eastAsia="TimesNewRomanPS-BoldMT"/>
          <w:bCs/>
        </w:rPr>
        <w:t>за јавну набавку</w:t>
      </w:r>
      <w:r w:rsidRPr="00452E0F">
        <w:t xml:space="preserve"> </w:t>
      </w:r>
      <w:r w:rsidR="00C919A3" w:rsidRPr="00C919A3">
        <w:rPr>
          <w:lang w:val="sr-Cyrl-RS"/>
        </w:rPr>
        <w:t>услуга</w:t>
      </w:r>
      <w:r w:rsidR="00C919A3">
        <w:rPr>
          <w:b/>
          <w:lang w:val="sr-Cyrl-RS"/>
        </w:rPr>
        <w:t xml:space="preserve"> </w:t>
      </w:r>
      <w:r w:rsidR="00502F39">
        <w:rPr>
          <w:lang w:val="sr-Cyrl-RS"/>
        </w:rPr>
        <w:t xml:space="preserve">одржавања апликативног и </w:t>
      </w:r>
      <w:r w:rsidR="00502F39">
        <w:t xml:space="preserve">data – base </w:t>
      </w:r>
      <w:r w:rsidR="00502F39">
        <w:rPr>
          <w:lang w:val="sr-Cyrl-RS"/>
        </w:rPr>
        <w:t>софтвера за обраду националних субвенција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42363">
        <w:rPr>
          <w:rFonts w:eastAsia="TimesNewRomanPS-BoldMT"/>
          <w:bCs/>
          <w:lang w:val="sr-Cyrl-RS"/>
        </w:rPr>
        <w:t>ој 2</w:t>
      </w:r>
      <w:r w:rsidR="00892708">
        <w:rPr>
          <w:rFonts w:eastAsia="TimesNewRomanPS-BoldMT"/>
          <w:bCs/>
          <w:lang w:val="sr-Cyrl-RS"/>
        </w:rPr>
        <w:t>/2017</w:t>
      </w:r>
      <w:r w:rsidR="00C919A3" w:rsidRPr="00C919A3">
        <w:rPr>
          <w:rFonts w:eastAsia="TimesNewRomanPS-BoldMT"/>
          <w:bCs/>
        </w:rPr>
        <w:t xml:space="preserve"> </w:t>
      </w:r>
      <w:r w:rsidRPr="00452E0F">
        <w:rPr>
          <w:rFonts w:eastAsia="TimesNewRomanPS-BoldMT"/>
          <w:bCs/>
        </w:rPr>
        <w:t xml:space="preserve"> </w:t>
      </w:r>
      <w:r w:rsidRPr="00452E0F">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lang w:val="sr-Cyrl-RS"/>
        </w:rPr>
      </w:pPr>
      <w:r w:rsidRPr="00545810">
        <w:rPr>
          <w:rFonts w:eastAsia="TimesNewRomanPSMT"/>
          <w:bCs/>
          <w:iCs/>
        </w:rPr>
        <w:t xml:space="preserve">„Опозив понуде </w:t>
      </w:r>
      <w:r w:rsidR="001C2947" w:rsidRPr="00545810">
        <w:rPr>
          <w:rFonts w:eastAsia="TimesNewRomanPS-BoldMT"/>
          <w:bCs/>
        </w:rPr>
        <w:t>за</w:t>
      </w:r>
      <w:r w:rsidRPr="00545810">
        <w:rPr>
          <w:rFonts w:eastAsia="TimesNewRomanPS-BoldMT"/>
          <w:bCs/>
        </w:rPr>
        <w:t xml:space="preserve"> јавну набавку</w:t>
      </w:r>
      <w:r w:rsidR="00545810">
        <w:t xml:space="preserve"> </w:t>
      </w:r>
      <w:r w:rsidR="00C919A3" w:rsidRPr="00C919A3">
        <w:rPr>
          <w:lang w:val="sr-Cyrl-RS"/>
        </w:rPr>
        <w:t>услуга</w:t>
      </w:r>
      <w:r w:rsidR="00C919A3">
        <w:rPr>
          <w:b/>
          <w:lang w:val="sr-Cyrl-RS"/>
        </w:rPr>
        <w:t xml:space="preserve"> </w:t>
      </w:r>
      <w:r w:rsidR="00502F39">
        <w:rPr>
          <w:lang w:val="sr-Cyrl-RS"/>
        </w:rPr>
        <w:t xml:space="preserve">одржавања апликативног и </w:t>
      </w:r>
      <w:r w:rsidR="00502F39">
        <w:t xml:space="preserve">data – base </w:t>
      </w:r>
      <w:r w:rsidR="00502F39">
        <w:rPr>
          <w:lang w:val="sr-Cyrl-RS"/>
        </w:rPr>
        <w:t>софтвера за обраду националних субвенција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42363">
        <w:rPr>
          <w:rFonts w:eastAsia="TimesNewRomanPS-BoldMT"/>
          <w:bCs/>
          <w:lang w:val="sr-Cyrl-RS"/>
        </w:rPr>
        <w:t>ој 2</w:t>
      </w:r>
      <w:r w:rsidR="00892708">
        <w:rPr>
          <w:rFonts w:eastAsia="TimesNewRomanPS-BoldMT"/>
          <w:bCs/>
          <w:lang w:val="sr-Cyrl-RS"/>
        </w:rPr>
        <w:t>/2017</w:t>
      </w:r>
      <w:r w:rsidR="00C919A3" w:rsidRPr="00C919A3">
        <w:rPr>
          <w:rFonts w:eastAsia="TimesNewRomanPS-BoldMT"/>
          <w:bCs/>
        </w:rPr>
        <w:t xml:space="preserve"> </w:t>
      </w:r>
      <w:r w:rsidRPr="00452E0F">
        <w:rPr>
          <w:rFonts w:eastAsia="TimesNewRomanPSMT"/>
          <w:b/>
          <w:bCs/>
        </w:rPr>
        <w:t xml:space="preserve">- </w:t>
      </w:r>
      <w:r w:rsidRPr="00545810">
        <w:rPr>
          <w:rFonts w:eastAsia="TimesNewRomanPS-BoldMT"/>
          <w:bCs/>
        </w:rPr>
        <w:t>НЕ ОТВАРАТИ”</w:t>
      </w:r>
      <w:r w:rsidRPr="00452E0F">
        <w:rPr>
          <w:rFonts w:eastAsia="TimesNewRomanPS-BoldMT"/>
          <w:b/>
          <w:bCs/>
        </w:rPr>
        <w:t xml:space="preserve"> </w:t>
      </w:r>
      <w:r w:rsidRPr="00452E0F">
        <w:rPr>
          <w:rFonts w:eastAsia="TimesNewRomanPS-BoldMT"/>
          <w:bCs/>
        </w:rPr>
        <w:t xml:space="preserve"> или</w:t>
      </w:r>
      <w:r w:rsidR="00452E0F" w:rsidRPr="00452E0F">
        <w:rPr>
          <w:rFonts w:eastAsia="TimesNewRomanPS-BoldMT"/>
          <w:bCs/>
          <w:lang w:val="sr-Cyrl-RS"/>
        </w:rPr>
        <w:t xml:space="preserve"> </w:t>
      </w:r>
    </w:p>
    <w:p w:rsidR="001619E7" w:rsidRPr="00545810" w:rsidRDefault="001619E7">
      <w:pPr>
        <w:jc w:val="both"/>
        <w:rPr>
          <w:rFonts w:eastAsia="TimesNewRomanPSMT"/>
          <w:bCs/>
        </w:rPr>
      </w:pPr>
      <w:r w:rsidRPr="00545810">
        <w:rPr>
          <w:rFonts w:eastAsia="TimesNewRomanPSMT"/>
          <w:bCs/>
          <w:iCs/>
        </w:rPr>
        <w:t>„Измена и допуна понуде</w:t>
      </w:r>
      <w:r w:rsidRPr="00545810">
        <w:rPr>
          <w:rFonts w:eastAsia="TimesNewRomanPS-BoldMT"/>
          <w:bCs/>
        </w:rPr>
        <w:t xml:space="preserve"> за јавну</w:t>
      </w:r>
      <w:r w:rsidRPr="00545810">
        <w:rPr>
          <w:rFonts w:eastAsia="TimesNewRomanPS-BoldMT"/>
          <w:b/>
          <w:bCs/>
        </w:rPr>
        <w:t xml:space="preserve"> </w:t>
      </w:r>
      <w:r w:rsidR="00C919A3" w:rsidRPr="00C919A3">
        <w:rPr>
          <w:lang w:val="sr-Cyrl-RS"/>
        </w:rPr>
        <w:t>услуга</w:t>
      </w:r>
      <w:r w:rsidR="00502F39" w:rsidRPr="00502F39">
        <w:rPr>
          <w:lang w:val="sr-Cyrl-RS"/>
        </w:rPr>
        <w:t xml:space="preserve"> </w:t>
      </w:r>
      <w:r w:rsidR="00502F39">
        <w:rPr>
          <w:lang w:val="sr-Cyrl-RS"/>
        </w:rPr>
        <w:t xml:space="preserve">одржавања апликативног и </w:t>
      </w:r>
      <w:r w:rsidR="00502F39">
        <w:t xml:space="preserve">data – base </w:t>
      </w:r>
      <w:r w:rsidR="00502F39">
        <w:rPr>
          <w:lang w:val="sr-Cyrl-RS"/>
        </w:rPr>
        <w:t xml:space="preserve">софтвера за обраду националних субвенција </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42363">
        <w:rPr>
          <w:rFonts w:eastAsia="TimesNewRomanPS-BoldMT"/>
          <w:bCs/>
          <w:lang w:val="sr-Cyrl-RS"/>
        </w:rPr>
        <w:t>ој 2</w:t>
      </w:r>
      <w:r w:rsidR="00892708">
        <w:rPr>
          <w:rFonts w:eastAsia="TimesNewRomanPS-BoldMT"/>
          <w:bCs/>
          <w:lang w:val="sr-Cyrl-RS"/>
        </w:rPr>
        <w:t>/2017</w:t>
      </w:r>
      <w:r w:rsidR="00C919A3" w:rsidRPr="00C919A3">
        <w:rPr>
          <w:rFonts w:eastAsia="TimesNewRomanPS-BoldMT"/>
          <w:bCs/>
        </w:rPr>
        <w:t xml:space="preserve"> </w:t>
      </w:r>
      <w:r w:rsidRPr="00545810">
        <w:rPr>
          <w:rFonts w:eastAsia="TimesNewRomanPSMT"/>
          <w:b/>
          <w:bCs/>
        </w:rPr>
        <w:t xml:space="preserve">- </w:t>
      </w:r>
      <w:r w:rsidRPr="00545810">
        <w:rPr>
          <w:rFonts w:eastAsia="TimesNewRomanPS-BoldMT"/>
          <w:bCs/>
        </w:rPr>
        <w:t>НЕ ОТВАРАТИ”.</w:t>
      </w:r>
    </w:p>
    <w:p w:rsidR="001619E7" w:rsidRPr="00545810" w:rsidRDefault="001619E7">
      <w:pPr>
        <w:jc w:val="both"/>
        <w:rPr>
          <w:b/>
          <w:i/>
          <w:iCs/>
        </w:rPr>
      </w:pPr>
      <w:r w:rsidRPr="00545810">
        <w:rPr>
          <w:rFonts w:eastAsia="TimesNewRomanPSMT"/>
          <w:bCs/>
        </w:rPr>
        <w:t>На полеђини коверте или на кутији навести назив</w:t>
      </w:r>
      <w:r w:rsidRPr="00545810">
        <w:rPr>
          <w:rFonts w:eastAsia="TimesNewRomanPSMT"/>
          <w:bCs/>
          <w:lang w:val="sr-Cyrl-CS"/>
        </w:rPr>
        <w:t xml:space="preserve"> и адресу</w:t>
      </w:r>
      <w:r w:rsidRPr="00545810">
        <w:rPr>
          <w:rFonts w:eastAsia="TimesNewRomanPSMT"/>
          <w:bCs/>
        </w:rPr>
        <w:t xml:space="preserve"> понуђача. </w:t>
      </w:r>
      <w:r w:rsidRPr="00545810">
        <w:t>По истеку рока за подношење понуда понуђач не може да повуче</w:t>
      </w:r>
      <w:r w:rsidR="00BB2013">
        <w:rPr>
          <w:lang w:val="sr-Cyrl-RS"/>
        </w:rPr>
        <w:t>,</w:t>
      </w:r>
      <w:r w:rsidRPr="00545810">
        <w:t xml:space="preserve"> нити да мења своју понуду.</w:t>
      </w:r>
    </w:p>
    <w:p w:rsidR="00EF1FCF" w:rsidRDefault="00EF1FCF">
      <w:pPr>
        <w:jc w:val="both"/>
        <w:rPr>
          <w:b/>
          <w:bCs/>
          <w:i/>
          <w:iCs/>
          <w:lang w:val="sr-Cyrl-RS"/>
        </w:rPr>
      </w:pPr>
    </w:p>
    <w:p w:rsidR="001619E7" w:rsidRPr="008F4B41" w:rsidRDefault="00262330">
      <w:pPr>
        <w:jc w:val="both"/>
      </w:pPr>
      <w:r>
        <w:rPr>
          <w:b/>
          <w:bCs/>
          <w:i/>
          <w:iCs/>
          <w:lang w:val="sr-Cyrl-RS"/>
        </w:rPr>
        <w:t>6</w:t>
      </w:r>
      <w:r w:rsidR="001619E7" w:rsidRPr="008F4B41">
        <w:rPr>
          <w:b/>
          <w:bCs/>
          <w:i/>
          <w:iCs/>
        </w:rPr>
        <w:t>. НАЧИН И УСЛОВ</w:t>
      </w:r>
      <w:r w:rsidR="001619E7" w:rsidRPr="008F4B41">
        <w:rPr>
          <w:b/>
          <w:bCs/>
          <w:i/>
          <w:iCs/>
          <w:lang w:val="sr-Cyrl-CS"/>
        </w:rPr>
        <w:t>И</w:t>
      </w:r>
      <w:r w:rsidR="001619E7" w:rsidRPr="008F4B41">
        <w:rPr>
          <w:b/>
          <w:bCs/>
          <w:i/>
          <w:iCs/>
        </w:rPr>
        <w:t xml:space="preserve"> ПЛАЋАЊА</w:t>
      </w:r>
      <w:r w:rsidR="00BD251C">
        <w:rPr>
          <w:b/>
          <w:bCs/>
          <w:i/>
          <w:iCs/>
          <w:lang w:val="sr-Cyrl-RS"/>
        </w:rPr>
        <w:t xml:space="preserve"> </w:t>
      </w:r>
      <w:r w:rsidR="001619E7" w:rsidRPr="008F4B41">
        <w:rPr>
          <w:b/>
          <w:bCs/>
          <w:i/>
          <w:iCs/>
        </w:rPr>
        <w:t>КОЈИХ ЗАВИС</w:t>
      </w:r>
      <w:r w:rsidR="00DC46CD" w:rsidRPr="008F4B41">
        <w:rPr>
          <w:b/>
          <w:bCs/>
          <w:i/>
          <w:iCs/>
        </w:rPr>
        <w:t xml:space="preserve">И ПРИХВАТЉИВОСТ </w:t>
      </w:r>
      <w:r w:rsidR="001619E7" w:rsidRPr="008F4B41">
        <w:rPr>
          <w:b/>
          <w:bCs/>
          <w:i/>
          <w:iCs/>
        </w:rPr>
        <w:t>ПОНУДЕ</w:t>
      </w:r>
    </w:p>
    <w:p w:rsidR="001619E7" w:rsidRDefault="00262330">
      <w:pPr>
        <w:jc w:val="both"/>
        <w:rPr>
          <w:b/>
          <w:iCs/>
          <w:u w:val="single"/>
        </w:rPr>
      </w:pPr>
      <w:r>
        <w:rPr>
          <w:b/>
          <w:bCs/>
          <w:i/>
          <w:iCs/>
          <w:lang w:val="sr-Cyrl-RS"/>
        </w:rPr>
        <w:t>6.</w:t>
      </w:r>
      <w:r w:rsidR="001619E7" w:rsidRPr="008F4B41">
        <w:rPr>
          <w:b/>
          <w:bCs/>
          <w:i/>
          <w:iCs/>
        </w:rPr>
        <w:t>1</w:t>
      </w:r>
      <w:r w:rsidR="001619E7" w:rsidRPr="008F4B41">
        <w:rPr>
          <w:b/>
          <w:bCs/>
          <w:i/>
          <w:iCs/>
          <w:u w:val="single"/>
        </w:rPr>
        <w:t xml:space="preserve">. </w:t>
      </w:r>
      <w:r w:rsidR="001619E7" w:rsidRPr="0071021C">
        <w:rPr>
          <w:b/>
          <w:iCs/>
          <w:u w:val="single"/>
        </w:rPr>
        <w:t>Захтеви у погледу начина, рока и услова плаћања</w:t>
      </w:r>
    </w:p>
    <w:p w:rsidR="00BD251C" w:rsidRPr="003570D8" w:rsidRDefault="00502F39" w:rsidP="00BD251C">
      <w:pPr>
        <w:jc w:val="both"/>
        <w:rPr>
          <w:iCs/>
          <w:color w:val="auto"/>
          <w:kern w:val="2"/>
          <w:lang w:val="sr-Cyrl-RS"/>
        </w:rPr>
      </w:pPr>
      <w:r>
        <w:rPr>
          <w:iCs/>
          <w:color w:val="auto"/>
          <w:kern w:val="2"/>
          <w:lang w:val="sr-Cyrl-RS"/>
        </w:rPr>
        <w:t>Уговорена цена за модификацију</w:t>
      </w:r>
      <w:r w:rsidR="008A3543">
        <w:rPr>
          <w:iCs/>
          <w:color w:val="auto"/>
          <w:kern w:val="2"/>
          <w:lang w:val="sr-Cyrl-RS"/>
        </w:rPr>
        <w:t xml:space="preserve"> и унапређење</w:t>
      </w:r>
      <w:r>
        <w:rPr>
          <w:iCs/>
          <w:color w:val="auto"/>
          <w:kern w:val="2"/>
          <w:lang w:val="sr-Cyrl-RS"/>
        </w:rPr>
        <w:t xml:space="preserve"> ће се</w:t>
      </w:r>
      <w:r w:rsidR="00B82651">
        <w:rPr>
          <w:iCs/>
          <w:color w:val="auto"/>
          <w:kern w:val="2"/>
          <w:lang w:val="sr-Cyrl-RS"/>
        </w:rPr>
        <w:t xml:space="preserve"> исплатити</w:t>
      </w:r>
      <w:r>
        <w:rPr>
          <w:iCs/>
          <w:color w:val="auto"/>
          <w:kern w:val="2"/>
          <w:lang w:val="sr-Cyrl-RS"/>
        </w:rPr>
        <w:t xml:space="preserve"> у једнократном уговореном износу, а на о</w:t>
      </w:r>
      <w:r w:rsidR="00DB37F5">
        <w:rPr>
          <w:iCs/>
          <w:color w:val="auto"/>
          <w:kern w:val="2"/>
          <w:lang w:val="sr-Cyrl-RS"/>
        </w:rPr>
        <w:t>с</w:t>
      </w:r>
      <w:r>
        <w:rPr>
          <w:iCs/>
          <w:color w:val="auto"/>
          <w:kern w:val="2"/>
          <w:lang w:val="sr-Cyrl-RS"/>
        </w:rPr>
        <w:t xml:space="preserve">нову рачуна и записника о извршеној модификацији у року од </w:t>
      </w:r>
      <w:r w:rsidR="00BD251C" w:rsidRPr="003570D8">
        <w:rPr>
          <w:iCs/>
          <w:color w:val="auto"/>
          <w:kern w:val="2"/>
          <w:lang w:val="sr-Cyrl-CS"/>
        </w:rPr>
        <w:t>45 дана</w:t>
      </w:r>
      <w:r w:rsidR="00BD251C" w:rsidRPr="003570D8">
        <w:rPr>
          <w:i/>
          <w:iCs/>
          <w:color w:val="auto"/>
          <w:kern w:val="2"/>
          <w:lang w:val="sr-Cyrl-RS"/>
        </w:rPr>
        <w:t xml:space="preserve"> </w:t>
      </w:r>
      <w:r w:rsidR="00BD251C" w:rsidRPr="003570D8">
        <w:rPr>
          <w:iCs/>
          <w:color w:val="auto"/>
          <w:kern w:val="2"/>
          <w:lang w:val="sr-Cyrl-CS"/>
        </w:rPr>
        <w:t>од д</w:t>
      </w:r>
      <w:r>
        <w:rPr>
          <w:iCs/>
          <w:color w:val="auto"/>
          <w:kern w:val="2"/>
          <w:lang w:val="sr-Cyrl-CS"/>
        </w:rPr>
        <w:t>ана службеног пријема рачуна са записником</w:t>
      </w:r>
      <w:r w:rsidR="00BD251C" w:rsidRPr="003570D8">
        <w:rPr>
          <w:iCs/>
          <w:color w:val="auto"/>
          <w:kern w:val="2"/>
          <w:lang w:val="sr-Cyrl-CS"/>
        </w:rPr>
        <w:t>. Под датумом службеног пријема рачуна подразу</w:t>
      </w:r>
      <w:r w:rsidR="00892708">
        <w:rPr>
          <w:iCs/>
          <w:color w:val="auto"/>
          <w:kern w:val="2"/>
          <w:lang w:val="sr-Cyrl-CS"/>
        </w:rPr>
        <w:t>мева се датум на заводном штамбиљу</w:t>
      </w:r>
      <w:r w:rsidR="00BD251C" w:rsidRPr="003570D8">
        <w:rPr>
          <w:iCs/>
          <w:color w:val="auto"/>
          <w:kern w:val="2"/>
          <w:lang w:val="sr-Cyrl-CS"/>
        </w:rPr>
        <w:t xml:space="preserve"> наручиоца.</w:t>
      </w:r>
      <w:r w:rsidR="003570D8" w:rsidRPr="003570D8">
        <w:rPr>
          <w:iCs/>
          <w:color w:val="auto"/>
          <w:kern w:val="2"/>
          <w:lang w:val="sr-Cyrl-CS"/>
        </w:rPr>
        <w:t xml:space="preserve"> </w:t>
      </w:r>
    </w:p>
    <w:p w:rsidR="00BD251C" w:rsidRPr="003570D8" w:rsidRDefault="00502F39" w:rsidP="00BD251C">
      <w:pPr>
        <w:jc w:val="both"/>
        <w:rPr>
          <w:iCs/>
          <w:color w:val="auto"/>
          <w:kern w:val="2"/>
          <w:lang w:val="sr-Cyrl-RS"/>
        </w:rPr>
      </w:pPr>
      <w:r>
        <w:rPr>
          <w:iCs/>
          <w:color w:val="auto"/>
          <w:kern w:val="2"/>
          <w:lang w:val="sr-Cyrl-RS"/>
        </w:rPr>
        <w:t>Остатак уговорене цене који се односи на одржавање исплатиће се у 11 (једанаест) једнаких месечних износа</w:t>
      </w:r>
      <w:r w:rsidR="003570D8" w:rsidRPr="003570D8">
        <w:rPr>
          <w:iCs/>
          <w:color w:val="auto"/>
          <w:kern w:val="2"/>
          <w:lang w:val="sr-Cyrl-RS"/>
        </w:rPr>
        <w:t>, а Извршилац ће достављати рачун</w:t>
      </w:r>
      <w:r w:rsidR="00B82651">
        <w:rPr>
          <w:iCs/>
          <w:color w:val="auto"/>
          <w:kern w:val="2"/>
          <w:lang w:val="sr-Cyrl-RS"/>
        </w:rPr>
        <w:t>е</w:t>
      </w:r>
      <w:r w:rsidR="003570D8" w:rsidRPr="003570D8">
        <w:rPr>
          <w:iCs/>
          <w:color w:val="auto"/>
          <w:kern w:val="2"/>
          <w:lang w:val="sr-Cyrl-RS"/>
        </w:rPr>
        <w:t xml:space="preserve"> за услуге извршене на месечном нивоу.</w:t>
      </w:r>
    </w:p>
    <w:p w:rsidR="0071021C" w:rsidRPr="003570D8" w:rsidRDefault="00BD251C">
      <w:pPr>
        <w:jc w:val="both"/>
        <w:rPr>
          <w:iCs/>
          <w:color w:val="auto"/>
          <w:kern w:val="2"/>
          <w:lang w:val="sr-Cyrl-RS"/>
        </w:rPr>
      </w:pPr>
      <w:r w:rsidRPr="003570D8">
        <w:rPr>
          <w:iCs/>
          <w:color w:val="auto"/>
          <w:kern w:val="2"/>
        </w:rPr>
        <w:t xml:space="preserve">Понуђачу </w:t>
      </w:r>
      <w:r w:rsidR="00956EA6" w:rsidRPr="003570D8">
        <w:rPr>
          <w:iCs/>
          <w:color w:val="auto"/>
          <w:kern w:val="2"/>
        </w:rPr>
        <w:t>није дозвољено да захтева аванс</w:t>
      </w:r>
      <w:r w:rsidRPr="003570D8">
        <w:rPr>
          <w:bCs/>
          <w:iCs/>
          <w:color w:val="auto"/>
          <w:lang w:val="sr-Cyrl-RS"/>
        </w:rPr>
        <w:t>.</w:t>
      </w:r>
    </w:p>
    <w:p w:rsidR="001619E7" w:rsidRPr="007D73BC" w:rsidRDefault="00262330">
      <w:pPr>
        <w:jc w:val="both"/>
        <w:rPr>
          <w:b/>
          <w:iCs/>
        </w:rPr>
      </w:pPr>
      <w:r>
        <w:rPr>
          <w:b/>
          <w:bCs/>
          <w:i/>
          <w:iCs/>
          <w:lang w:val="sr-Cyrl-RS"/>
        </w:rPr>
        <w:t>6</w:t>
      </w:r>
      <w:r w:rsidR="00BD251C" w:rsidRPr="00BD251C">
        <w:rPr>
          <w:b/>
          <w:bCs/>
          <w:i/>
          <w:iCs/>
        </w:rPr>
        <w:t>.</w:t>
      </w:r>
      <w:r w:rsidR="00BD251C" w:rsidRPr="00BD251C">
        <w:rPr>
          <w:b/>
          <w:bCs/>
          <w:i/>
          <w:iCs/>
          <w:lang w:val="sr-Cyrl-RS"/>
        </w:rPr>
        <w:t>2</w:t>
      </w:r>
      <w:r w:rsidR="001619E7" w:rsidRPr="00BD251C">
        <w:rPr>
          <w:b/>
          <w:bCs/>
          <w:i/>
          <w:iCs/>
        </w:rPr>
        <w:t>.</w:t>
      </w:r>
      <w:r w:rsidR="001619E7" w:rsidRPr="007D73BC">
        <w:rPr>
          <w:rFonts w:ascii="Arial" w:hAnsi="Arial" w:cs="Arial"/>
          <w:b/>
          <w:bCs/>
          <w:iCs/>
          <w:u w:val="single"/>
        </w:rPr>
        <w:t xml:space="preserve"> </w:t>
      </w:r>
      <w:r w:rsidR="001619E7" w:rsidRPr="007D73BC">
        <w:rPr>
          <w:b/>
          <w:iCs/>
          <w:u w:val="single"/>
        </w:rPr>
        <w:t>Захтев у погледу рока важења понуде</w:t>
      </w:r>
    </w:p>
    <w:p w:rsidR="001619E7" w:rsidRPr="00593607" w:rsidRDefault="001619E7">
      <w:pPr>
        <w:jc w:val="both"/>
        <w:rPr>
          <w:iCs/>
        </w:rPr>
      </w:pPr>
      <w:r w:rsidRPr="00593607">
        <w:rPr>
          <w:iCs/>
        </w:rPr>
        <w:t>Рок важењ</w:t>
      </w:r>
      <w:r w:rsidR="00502F39">
        <w:rPr>
          <w:iCs/>
        </w:rPr>
        <w:t xml:space="preserve">а понуде не може бити краћи од </w:t>
      </w:r>
      <w:r w:rsidR="00502F39">
        <w:rPr>
          <w:iCs/>
          <w:lang w:val="sr-Cyrl-RS"/>
        </w:rPr>
        <w:t>6</w:t>
      </w:r>
      <w:r w:rsidRPr="00593607">
        <w:rPr>
          <w:iCs/>
        </w:rPr>
        <w:t>0 дана од дана отварања понуда.</w:t>
      </w:r>
    </w:p>
    <w:p w:rsidR="001619E7" w:rsidRPr="00593607" w:rsidRDefault="001619E7">
      <w:pPr>
        <w:jc w:val="both"/>
        <w:rPr>
          <w:iCs/>
        </w:rPr>
      </w:pPr>
      <w:r w:rsidRPr="00593607">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93607" w:rsidRDefault="001619E7">
      <w:pPr>
        <w:jc w:val="both"/>
        <w:rPr>
          <w:b/>
          <w:bCs/>
          <w:i/>
          <w:iCs/>
          <w:lang w:val="sr-Cyrl-RS"/>
        </w:rPr>
      </w:pPr>
      <w:r w:rsidRPr="00593607">
        <w:rPr>
          <w:iCs/>
        </w:rPr>
        <w:t>Понуђач који прихвати захтев за</w:t>
      </w:r>
      <w:r w:rsidR="00372D34">
        <w:rPr>
          <w:iCs/>
        </w:rPr>
        <w:t xml:space="preserve"> продужење рока важења понуде н</w:t>
      </w:r>
      <w:r w:rsidR="00372D34">
        <w:rPr>
          <w:iCs/>
          <w:lang w:val="sr-Cyrl-RS"/>
        </w:rPr>
        <w:t>е</w:t>
      </w:r>
      <w:r w:rsidRPr="00593607">
        <w:rPr>
          <w:iCs/>
        </w:rPr>
        <w:t xml:space="preserve"> може мењати понуду.</w:t>
      </w:r>
    </w:p>
    <w:p w:rsidR="001619E7" w:rsidRDefault="001619E7">
      <w:pPr>
        <w:jc w:val="both"/>
        <w:rPr>
          <w:rFonts w:ascii="Arial" w:hAnsi="Arial" w:cs="Arial"/>
          <w:b/>
          <w:bCs/>
          <w:i/>
          <w:iCs/>
          <w:lang w:val="sr-Cyrl-RS"/>
        </w:rPr>
      </w:pPr>
    </w:p>
    <w:p w:rsidR="001619E7" w:rsidRPr="00593607" w:rsidRDefault="00262330">
      <w:pPr>
        <w:jc w:val="both"/>
        <w:rPr>
          <w:b/>
          <w:bCs/>
          <w:i/>
          <w:iCs/>
        </w:rPr>
      </w:pPr>
      <w:r>
        <w:rPr>
          <w:b/>
          <w:bCs/>
          <w:i/>
          <w:iCs/>
          <w:lang w:val="sr-Cyrl-RS"/>
        </w:rPr>
        <w:t>7</w:t>
      </w:r>
      <w:r w:rsidR="001619E7" w:rsidRPr="00593607">
        <w:rPr>
          <w:b/>
          <w:bCs/>
          <w:i/>
          <w:iCs/>
        </w:rPr>
        <w:t>. ВАЛУТА И НАЧИН НА КОЈИ МОРА ДА БУДЕ НАВЕДЕНА И ИЗРАЖЕНА ЦЕНА У ПОНУДИ</w:t>
      </w:r>
    </w:p>
    <w:p w:rsidR="001619E7" w:rsidRPr="00593607" w:rsidRDefault="001619E7">
      <w:pPr>
        <w:jc w:val="both"/>
        <w:rPr>
          <w:iCs/>
        </w:rPr>
      </w:pPr>
      <w:r w:rsidRPr="00593607">
        <w:rPr>
          <w:iCs/>
        </w:rPr>
        <w:t>Цена м</w:t>
      </w:r>
      <w:r w:rsidR="00864915">
        <w:rPr>
          <w:iCs/>
        </w:rPr>
        <w:t xml:space="preserve">ора бити исказана у динарима, </w:t>
      </w:r>
      <w:r w:rsidR="00864915">
        <w:rPr>
          <w:iCs/>
          <w:lang w:val="sr-Cyrl-RS"/>
        </w:rPr>
        <w:t>без</w:t>
      </w:r>
      <w:r w:rsidRPr="00593607">
        <w:rPr>
          <w:iCs/>
        </w:rPr>
        <w:t xml:space="preserve"> и </w:t>
      </w:r>
      <w:r w:rsidR="00864915">
        <w:rPr>
          <w:iCs/>
          <w:color w:val="00000A"/>
          <w:lang w:val="sr-Cyrl-RS"/>
        </w:rPr>
        <w:t>са</w:t>
      </w:r>
      <w:r w:rsidR="00864915">
        <w:rPr>
          <w:iCs/>
          <w:color w:val="00000A"/>
        </w:rPr>
        <w:t xml:space="preserve"> порез</w:t>
      </w:r>
      <w:r w:rsidR="00864915">
        <w:rPr>
          <w:iCs/>
          <w:color w:val="00000A"/>
          <w:lang w:val="sr-Cyrl-RS"/>
        </w:rPr>
        <w:t>ом</w:t>
      </w:r>
      <w:r w:rsidRPr="00593607">
        <w:rPr>
          <w:iCs/>
          <w:color w:val="00000A"/>
        </w:rPr>
        <w:t xml:space="preserve"> на додату вредност,</w:t>
      </w:r>
      <w:r w:rsidRPr="00593607">
        <w:rPr>
          <w:color w:val="00000A"/>
        </w:rPr>
        <w:t xml:space="preserve"> </w:t>
      </w:r>
      <w:r w:rsidRPr="0059360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Pr="00593607" w:rsidRDefault="001619E7">
      <w:pPr>
        <w:jc w:val="both"/>
      </w:pPr>
      <w:r w:rsidRPr="00593607">
        <w:rPr>
          <w:iCs/>
        </w:rPr>
        <w:t>Цена је фиксна и не може се мењати.</w:t>
      </w:r>
      <w:r w:rsidRPr="00593607">
        <w:t xml:space="preserve"> </w:t>
      </w:r>
    </w:p>
    <w:p w:rsidR="001619E7" w:rsidRPr="00593607" w:rsidRDefault="001619E7">
      <w:pPr>
        <w:jc w:val="both"/>
        <w:rPr>
          <w:iCs/>
        </w:rPr>
      </w:pPr>
      <w:r w:rsidRPr="00593607">
        <w:t>Ако је у понуди исказана неуобичајено ниска цена, наручилац ће поступити у складу са чланом 92. Закона.</w:t>
      </w:r>
    </w:p>
    <w:p w:rsidR="00CA503A" w:rsidRDefault="00CA503A">
      <w:pPr>
        <w:suppressAutoHyphens w:val="0"/>
        <w:spacing w:line="240" w:lineRule="auto"/>
        <w:rPr>
          <w:iCs/>
        </w:rPr>
      </w:pPr>
      <w:r>
        <w:rPr>
          <w:iCs/>
        </w:rPr>
        <w:br w:type="page"/>
      </w:r>
    </w:p>
    <w:p w:rsidR="001619E7" w:rsidRPr="00593607" w:rsidRDefault="00262330">
      <w:pPr>
        <w:jc w:val="both"/>
        <w:rPr>
          <w:b/>
          <w:i/>
          <w:iCs/>
          <w:color w:val="auto"/>
          <w:lang w:val="sr-Cyrl-RS"/>
        </w:rPr>
      </w:pPr>
      <w:r>
        <w:rPr>
          <w:b/>
          <w:i/>
          <w:iCs/>
          <w:color w:val="auto"/>
          <w:lang w:val="sr-Cyrl-RS"/>
        </w:rPr>
        <w:lastRenderedPageBreak/>
        <w:t>8</w:t>
      </w:r>
      <w:r w:rsidR="001619E7" w:rsidRPr="00593607">
        <w:rPr>
          <w:b/>
          <w:i/>
          <w:iCs/>
          <w:color w:val="auto"/>
        </w:rPr>
        <w:t>. ПОДАЦИ О ДРЖАВНОМ ОРГАНУ ИЛИ ОРГАНИЗАЦИЈИ, ОДНОСНО ОРГАНУ ИЛИ СЛУЖБИ ТЕРИТОРИЈАЛНЕ АУТОНОМИЈЕ  ИЛИ</w:t>
      </w:r>
      <w:r w:rsidR="006F2D58" w:rsidRPr="00593607">
        <w:rPr>
          <w:b/>
          <w:i/>
          <w:iCs/>
          <w:color w:val="auto"/>
        </w:rPr>
        <w:t xml:space="preserve"> ЛОКАЛНЕ САМОУПРАВЕ ГДЕ СЕ МОГУ</w:t>
      </w:r>
      <w:r w:rsidR="006F2D58" w:rsidRPr="00593607">
        <w:rPr>
          <w:b/>
          <w:i/>
          <w:iCs/>
          <w:color w:val="auto"/>
          <w:lang w:val="sr-Cyrl-RS"/>
        </w:rPr>
        <w:t xml:space="preserve"> </w:t>
      </w:r>
      <w:r w:rsidR="001619E7" w:rsidRPr="00593607">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593607" w:rsidRDefault="001619E7">
      <w:pPr>
        <w:jc w:val="both"/>
        <w:rPr>
          <w:rFonts w:eastAsia="TimesNewRomanPSMT"/>
          <w:bCs/>
          <w:iCs/>
          <w:color w:val="auto"/>
        </w:rPr>
      </w:pPr>
      <w:r w:rsidRPr="00593607">
        <w:rPr>
          <w:rFonts w:eastAsia="TimesNewRomanPSMT"/>
          <w:bCs/>
          <w:iCs/>
          <w:color w:val="auto"/>
        </w:rPr>
        <w:t>Подаци о пореским обавезама се могу добити у Пореској управи, М</w:t>
      </w:r>
      <w:r w:rsidR="00593607">
        <w:rPr>
          <w:rFonts w:eastAsia="TimesNewRomanPSMT"/>
          <w:bCs/>
          <w:iCs/>
          <w:color w:val="auto"/>
        </w:rPr>
        <w:t>инистарства финансија</w:t>
      </w:r>
      <w:r w:rsidRPr="00593607">
        <w:rPr>
          <w:rFonts w:eastAsia="TimesNewRomanPSMT"/>
          <w:bCs/>
          <w:iCs/>
          <w:color w:val="auto"/>
        </w:rPr>
        <w:t>.</w:t>
      </w:r>
    </w:p>
    <w:p w:rsidR="001619E7" w:rsidRPr="00593607" w:rsidRDefault="001619E7">
      <w:pPr>
        <w:jc w:val="both"/>
        <w:rPr>
          <w:rFonts w:eastAsia="TimesNewRomanPSMT"/>
          <w:bCs/>
          <w:iCs/>
          <w:color w:val="auto"/>
        </w:rPr>
      </w:pPr>
      <w:r w:rsidRPr="00593607">
        <w:rPr>
          <w:rFonts w:eastAsia="TimesNewRomanPSMT"/>
          <w:bCs/>
          <w:iCs/>
          <w:color w:val="auto"/>
        </w:rPr>
        <w:t xml:space="preserve">Подаци о заштити животне средине се могу добити у Агенцији за заштиту животне средине и у </w:t>
      </w:r>
      <w:r w:rsidR="00956EA6">
        <w:rPr>
          <w:rFonts w:eastAsia="TimesNewRomanPSMT"/>
          <w:bCs/>
          <w:iCs/>
          <w:color w:val="auto"/>
        </w:rPr>
        <w:t xml:space="preserve">Министарству </w:t>
      </w:r>
      <w:r w:rsidRPr="00593607">
        <w:rPr>
          <w:rFonts w:eastAsia="TimesNewRomanPSMT"/>
          <w:bCs/>
          <w:iCs/>
          <w:color w:val="auto"/>
        </w:rPr>
        <w:t>заштите животне средине.</w:t>
      </w:r>
    </w:p>
    <w:p w:rsidR="001619E7" w:rsidRDefault="001619E7">
      <w:pPr>
        <w:jc w:val="both"/>
        <w:rPr>
          <w:rFonts w:ascii="Arial" w:hAnsi="Arial" w:cs="Arial"/>
        </w:rPr>
      </w:pPr>
      <w:r w:rsidRPr="00593607">
        <w:rPr>
          <w:rFonts w:eastAsia="TimesNewRomanPSMT"/>
          <w:bCs/>
          <w:iCs/>
          <w:color w:val="auto"/>
        </w:rPr>
        <w:t xml:space="preserve">Подаци о заштити при запошљавању и условима рада се могу добити у Министарству </w:t>
      </w:r>
      <w:r w:rsidR="00956EA6">
        <w:rPr>
          <w:rFonts w:eastAsia="TimesNewRomanPSMT"/>
          <w:bCs/>
          <w:iCs/>
          <w:color w:val="auto"/>
          <w:lang w:val="sr-Cyrl-RS"/>
        </w:rPr>
        <w:t xml:space="preserve">за </w:t>
      </w:r>
      <w:r w:rsidR="00956EA6">
        <w:rPr>
          <w:rFonts w:eastAsia="TimesNewRomanPSMT"/>
          <w:bCs/>
          <w:iCs/>
          <w:color w:val="auto"/>
        </w:rPr>
        <w:t>рад, запошљавањ</w:t>
      </w:r>
      <w:r w:rsidR="00956EA6">
        <w:rPr>
          <w:rFonts w:eastAsia="TimesNewRomanPSMT"/>
          <w:bCs/>
          <w:iCs/>
          <w:color w:val="auto"/>
          <w:lang w:val="sr-Cyrl-RS"/>
        </w:rPr>
        <w:t>е, борачка</w:t>
      </w:r>
      <w:r w:rsidR="00956EA6">
        <w:rPr>
          <w:rFonts w:eastAsia="TimesNewRomanPSMT"/>
          <w:bCs/>
          <w:iCs/>
          <w:color w:val="auto"/>
        </w:rPr>
        <w:t xml:space="preserve"> и социјалн</w:t>
      </w:r>
      <w:r w:rsidR="00956EA6">
        <w:rPr>
          <w:rFonts w:eastAsia="TimesNewRomanPSMT"/>
          <w:bCs/>
          <w:iCs/>
          <w:color w:val="auto"/>
          <w:lang w:val="sr-Cyrl-RS"/>
        </w:rPr>
        <w:t>а</w:t>
      </w:r>
      <w:r w:rsidR="00956EA6">
        <w:rPr>
          <w:rFonts w:eastAsia="TimesNewRomanPSMT"/>
          <w:bCs/>
          <w:iCs/>
          <w:color w:val="auto"/>
        </w:rPr>
        <w:t xml:space="preserve"> п</w:t>
      </w:r>
      <w:r w:rsidR="00956EA6">
        <w:rPr>
          <w:rFonts w:eastAsia="TimesNewRomanPSMT"/>
          <w:bCs/>
          <w:iCs/>
          <w:color w:val="auto"/>
          <w:lang w:val="sr-Cyrl-RS"/>
        </w:rPr>
        <w:t>итања</w:t>
      </w:r>
      <w:r w:rsidRPr="00593607">
        <w:rPr>
          <w:rFonts w:eastAsia="TimesNewRomanPSMT"/>
          <w:bCs/>
          <w:iCs/>
          <w:color w:val="auto"/>
        </w:rPr>
        <w:t>.</w:t>
      </w:r>
    </w:p>
    <w:p w:rsidR="002E7EED" w:rsidRDefault="002E7EED" w:rsidP="002E7EED">
      <w:pPr>
        <w:jc w:val="both"/>
        <w:rPr>
          <w:rFonts w:ascii="Arial" w:hAnsi="Arial" w:cs="Arial"/>
          <w:b/>
          <w:i/>
          <w:iCs/>
          <w:lang w:val="sr-Cyrl-RS"/>
        </w:rPr>
      </w:pPr>
    </w:p>
    <w:p w:rsidR="001619E7" w:rsidRPr="00593607" w:rsidRDefault="00262330">
      <w:pPr>
        <w:jc w:val="both"/>
        <w:rPr>
          <w:b/>
          <w:i/>
          <w:iCs/>
        </w:rPr>
      </w:pPr>
      <w:r>
        <w:rPr>
          <w:b/>
          <w:i/>
          <w:iCs/>
          <w:lang w:val="sr-Cyrl-RS"/>
        </w:rPr>
        <w:t>9</w:t>
      </w:r>
      <w:r w:rsidR="001619E7" w:rsidRPr="00593607">
        <w:rPr>
          <w:b/>
          <w:i/>
          <w:iCs/>
        </w:rPr>
        <w:t>.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692FE3" w:rsidRPr="00692FE3" w:rsidRDefault="00692FE3" w:rsidP="00692FE3">
      <w:pPr>
        <w:jc w:val="both"/>
        <w:rPr>
          <w:rFonts w:ascii="Arial" w:eastAsia="TimesNewRomanPSMT" w:hAnsi="Arial" w:cs="Arial"/>
          <w:b/>
          <w:bCs/>
          <w:iCs/>
          <w:color w:val="auto"/>
          <w:u w:val="single"/>
        </w:rPr>
      </w:pPr>
      <w:r w:rsidRPr="00692FE3">
        <w:rPr>
          <w:rFonts w:eastAsia="TimesNewRomanPSMT"/>
          <w:b/>
          <w:bCs/>
          <w:iCs/>
          <w:color w:val="auto"/>
          <w:u w:val="single"/>
        </w:rPr>
        <w:t xml:space="preserve">I Понуђач је дужан да у понуди достави: </w:t>
      </w:r>
    </w:p>
    <w:p w:rsidR="00692FE3" w:rsidRPr="00692FE3" w:rsidRDefault="00692FE3" w:rsidP="00692FE3">
      <w:pPr>
        <w:pStyle w:val="ListParagraph"/>
        <w:jc w:val="both"/>
        <w:rPr>
          <w:rFonts w:ascii="Arial" w:eastAsia="TimesNewRomanPSMT" w:hAnsi="Arial" w:cs="Arial"/>
          <w:b/>
          <w:bCs/>
          <w:iCs/>
          <w:color w:val="auto"/>
          <w:u w:val="single"/>
        </w:rPr>
      </w:pPr>
    </w:p>
    <w:p w:rsidR="00692FE3" w:rsidRPr="00692FE3" w:rsidRDefault="00692FE3" w:rsidP="00692FE3">
      <w:pPr>
        <w:jc w:val="both"/>
        <w:rPr>
          <w:rFonts w:eastAsia="TimesNewRomanPSMT"/>
          <w:bCs/>
          <w:iCs/>
          <w:color w:val="auto"/>
        </w:rPr>
      </w:pPr>
      <w:r w:rsidRPr="00692FE3">
        <w:rPr>
          <w:rFonts w:eastAsia="TimesNewRomanPSMT"/>
          <w:b/>
          <w:bCs/>
          <w:iCs/>
          <w:color w:val="auto"/>
          <w:lang w:val="sr-Cyrl-CS"/>
        </w:rPr>
        <w:t xml:space="preserve">Средство финансијског обезбеђења за озбиљност понуде </w:t>
      </w:r>
      <w:r w:rsidRPr="00692FE3">
        <w:rPr>
          <w:rFonts w:eastAsia="TimesNewRomanPSMT"/>
          <w:bCs/>
          <w:iCs/>
          <w:color w:val="auto"/>
        </w:rPr>
        <w:t xml:space="preserve">и то </w:t>
      </w:r>
      <w:r w:rsidRPr="00692FE3">
        <w:rPr>
          <w:rFonts w:eastAsia="TimesNewRomanPSMT"/>
          <w:bCs/>
          <w:iCs/>
          <w:color w:val="auto"/>
          <w:lang w:val="sr-Cyrl-CS"/>
        </w:rPr>
        <w:t>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Pr="00692FE3">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и оверен печат</w:t>
      </w:r>
      <w:r w:rsidR="00956EA6">
        <w:rPr>
          <w:rFonts w:eastAsia="TimesNewRomanPSMT"/>
          <w:bCs/>
          <w:iCs/>
          <w:color w:val="auto"/>
          <w:lang w:val="sr-Cyrl-CS"/>
        </w:rPr>
        <w:t>ом исте (овера не старија од 30 дана)</w:t>
      </w:r>
      <w:r w:rsidRPr="00692FE3">
        <w:rPr>
          <w:rFonts w:eastAsia="TimesNewRomanPSMT"/>
          <w:bCs/>
          <w:iCs/>
          <w:color w:val="auto"/>
          <w:lang w:val="sr-Cyrl-CS"/>
        </w:rPr>
        <w:t>, а коју понуђач наводи у меничном овла</w:t>
      </w:r>
      <w:r w:rsidR="0089270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00C42FBD">
        <w:rPr>
          <w:rFonts w:eastAsia="TimesNewRomanPSMT"/>
          <w:b/>
          <w:bCs/>
          <w:iCs/>
          <w:color w:val="auto"/>
          <w:lang w:val="sr-Latn-RS"/>
        </w:rPr>
        <w:t>6</w:t>
      </w:r>
      <w:r w:rsidRPr="00692FE3">
        <w:rPr>
          <w:rFonts w:eastAsia="TimesNewRomanPSMT"/>
          <w:b/>
          <w:bCs/>
          <w:iCs/>
          <w:color w:val="auto"/>
          <w:lang w:val="sr-Cyrl-RS"/>
        </w:rPr>
        <w:t>0</w:t>
      </w:r>
      <w:r w:rsidRPr="00692FE3">
        <w:rPr>
          <w:rFonts w:eastAsia="TimesNewRomanPSMT"/>
          <w:bCs/>
          <w:iCs/>
          <w:color w:val="auto"/>
        </w:rPr>
        <w:t xml:space="preserve"> дана од дана отварања понуда</w:t>
      </w:r>
      <w:r w:rsidRPr="00692FE3">
        <w:rPr>
          <w:rFonts w:eastAsia="TimesNewRomanPSMT"/>
          <w:bCs/>
          <w:iCs/>
          <w:color w:val="auto"/>
          <w:lang w:val="sr-Cyrl-RS"/>
        </w:rPr>
        <w:t>, односно колики је рок важења понуде.</w:t>
      </w:r>
      <w:r w:rsidRPr="00692FE3">
        <w:rPr>
          <w:rFonts w:eastAsia="TimesNewRomanPSMT"/>
          <w:bCs/>
          <w:iCs/>
          <w:color w:val="auto"/>
        </w:rPr>
        <w:t xml:space="preserve"> </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Наручилац ће уновчити </w:t>
      </w:r>
      <w:r w:rsidRPr="00692FE3">
        <w:rPr>
          <w:rFonts w:eastAsia="TimesNewRomanPSMT"/>
          <w:bCs/>
          <w:iCs/>
          <w:color w:val="auto"/>
          <w:lang w:val="sr-Cyrl-CS"/>
        </w:rPr>
        <w:t>меницу</w:t>
      </w:r>
      <w:r w:rsidRPr="00692FE3">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692FE3">
        <w:rPr>
          <w:iCs/>
          <w:color w:val="auto"/>
        </w:rPr>
        <w:t xml:space="preserve"> не поднесе </w:t>
      </w:r>
      <w:r w:rsidRPr="00692FE3">
        <w:rPr>
          <w:iCs/>
          <w:color w:val="auto"/>
          <w:lang w:val="sr-Cyrl-CS"/>
        </w:rPr>
        <w:t>средство обезбеђења</w:t>
      </w:r>
      <w:r w:rsidRPr="00692FE3">
        <w:rPr>
          <w:iCs/>
          <w:color w:val="auto"/>
        </w:rPr>
        <w:t xml:space="preserve"> за добро извршење посла у складу са захтевима из конкурсне документације.</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Уколико понуђач не достави </w:t>
      </w:r>
      <w:r w:rsidRPr="00692FE3">
        <w:rPr>
          <w:rFonts w:eastAsia="TimesNewRomanPSMT"/>
          <w:bCs/>
          <w:iCs/>
          <w:color w:val="auto"/>
          <w:lang w:val="sr-Cyrl-CS"/>
        </w:rPr>
        <w:t>меницу</w:t>
      </w:r>
      <w:r w:rsidRPr="00692FE3">
        <w:rPr>
          <w:rFonts w:eastAsia="TimesNewRomanPSMT"/>
          <w:bCs/>
          <w:iCs/>
          <w:color w:val="auto"/>
        </w:rPr>
        <w:t xml:space="preserve"> понуда ће бити одбијена као неприхватљива</w:t>
      </w:r>
      <w:r w:rsidRPr="00692FE3">
        <w:rPr>
          <w:rFonts w:eastAsia="TimesNewRomanPSMT"/>
          <w:bCs/>
          <w:iCs/>
          <w:color w:val="auto"/>
          <w:lang w:val="sr-Cyrl-CS"/>
        </w:rPr>
        <w:t>.</w:t>
      </w:r>
    </w:p>
    <w:p w:rsidR="00692FE3" w:rsidRPr="00692FE3" w:rsidRDefault="00692FE3" w:rsidP="00692FE3">
      <w:pPr>
        <w:pStyle w:val="ListParagraph"/>
        <w:ind w:left="1080"/>
        <w:jc w:val="both"/>
        <w:rPr>
          <w:rFonts w:eastAsia="TimesNewRomanPSMT"/>
          <w:b/>
          <w:bCs/>
          <w:iCs/>
          <w:color w:val="FF0000"/>
          <w:u w:val="single"/>
        </w:rPr>
      </w:pPr>
    </w:p>
    <w:p w:rsidR="00876810" w:rsidRPr="003570D8" w:rsidRDefault="00692FE3" w:rsidP="007B5CD7">
      <w:pPr>
        <w:jc w:val="both"/>
        <w:rPr>
          <w:rFonts w:eastAsia="TimesNewRomanPSMT"/>
          <w:b/>
          <w:bCs/>
          <w:iCs/>
          <w:color w:val="auto"/>
          <w:u w:val="single"/>
        </w:rPr>
      </w:pPr>
      <w:r w:rsidRPr="003570D8">
        <w:rPr>
          <w:rFonts w:eastAsia="TimesNewRomanPSMT"/>
          <w:b/>
          <w:bCs/>
          <w:iCs/>
          <w:color w:val="auto"/>
          <w:u w:val="single"/>
        </w:rPr>
        <w:t>II Изабра</w:t>
      </w:r>
      <w:r w:rsidR="007B5CD7" w:rsidRPr="003570D8">
        <w:rPr>
          <w:rFonts w:eastAsia="TimesNewRomanPSMT"/>
          <w:b/>
          <w:bCs/>
          <w:iCs/>
          <w:color w:val="auto"/>
          <w:u w:val="single"/>
        </w:rPr>
        <w:t>ни понуђач је дужан да достави:</w:t>
      </w:r>
    </w:p>
    <w:p w:rsidR="007B5CD7" w:rsidRPr="007B5CD7" w:rsidRDefault="007B5CD7" w:rsidP="007B5CD7">
      <w:pPr>
        <w:jc w:val="both"/>
        <w:rPr>
          <w:rFonts w:eastAsia="TimesNewRomanPSMT"/>
          <w:b/>
          <w:bCs/>
          <w:iCs/>
          <w:color w:val="auto"/>
          <w:u w:val="single"/>
        </w:rPr>
      </w:pPr>
    </w:p>
    <w:p w:rsidR="00CA503A" w:rsidRDefault="00692FE3" w:rsidP="00692FE3">
      <w:pPr>
        <w:pStyle w:val="ListParagraph"/>
        <w:ind w:left="0"/>
        <w:jc w:val="both"/>
        <w:rPr>
          <w:rFonts w:eastAsia="TimesNewRomanPSMT"/>
          <w:bCs/>
          <w:iCs/>
          <w:color w:val="auto"/>
        </w:rPr>
      </w:pPr>
      <w:r w:rsidRPr="00692FE3">
        <w:rPr>
          <w:rFonts w:eastAsia="TimesNewRomanPSMT"/>
          <w:b/>
          <w:bCs/>
          <w:iCs/>
          <w:color w:val="auto"/>
          <w:lang w:val="sr-Cyrl-RS"/>
        </w:rPr>
        <w:t xml:space="preserve">Средство финансијског обезбеђења </w:t>
      </w:r>
      <w:r w:rsidRPr="00692FE3">
        <w:rPr>
          <w:rFonts w:eastAsia="TimesNewRomanPSMT"/>
          <w:b/>
          <w:bCs/>
          <w:iCs/>
          <w:color w:val="auto"/>
        </w:rPr>
        <w:t>за добро извршење посла</w:t>
      </w:r>
      <w:r w:rsidRPr="00692FE3">
        <w:rPr>
          <w:rFonts w:eastAsia="TimesNewRomanPSMT"/>
          <w:b/>
          <w:bCs/>
          <w:iCs/>
          <w:color w:val="auto"/>
          <w:lang w:val="sr-Cyrl-RS"/>
        </w:rPr>
        <w:t xml:space="preserve"> и то бланко соло меницу </w:t>
      </w:r>
      <w:r w:rsidRPr="00692FE3">
        <w:rPr>
          <w:rFonts w:eastAsia="TimesNewRomanPSMT"/>
          <w:b/>
          <w:bCs/>
          <w:iCs/>
          <w:color w:val="auto"/>
        </w:rPr>
        <w:t xml:space="preserve"> </w:t>
      </w:r>
      <w:r w:rsidRPr="00692FE3">
        <w:rPr>
          <w:rFonts w:eastAsia="TimesNewRomanPSMT"/>
          <w:b/>
          <w:bCs/>
          <w:iCs/>
          <w:color w:val="auto"/>
          <w:lang w:val="sr-Cyrl-CS"/>
        </w:rPr>
        <w:t xml:space="preserve">- </w:t>
      </w:r>
      <w:r w:rsidRPr="00692FE3">
        <w:rPr>
          <w:rFonts w:eastAsia="TimesNewRomanPSMT"/>
          <w:bCs/>
          <w:iCs/>
          <w:color w:val="auto"/>
        </w:rPr>
        <w:t>Изабрани понуђач се обавезује да у тренутку закључења уговора</w:t>
      </w:r>
      <w:r w:rsidRPr="00692FE3">
        <w:rPr>
          <w:rFonts w:eastAsia="TimesNewRomanPSMT"/>
          <w:bCs/>
          <w:iCs/>
          <w:color w:val="auto"/>
          <w:lang w:val="sr-Cyrl-RS"/>
        </w:rPr>
        <w:t xml:space="preserve"> </w:t>
      </w:r>
      <w:r w:rsidRPr="00692FE3">
        <w:rPr>
          <w:rFonts w:eastAsia="TimesNewRomanPSMT"/>
          <w:bCs/>
          <w:iCs/>
          <w:color w:val="auto"/>
        </w:rPr>
        <w:t xml:space="preserve">преда наручиоцу </w:t>
      </w:r>
      <w:r w:rsidRPr="00692FE3">
        <w:rPr>
          <w:rFonts w:eastAsia="TimesNewRomanPSMT"/>
          <w:bCs/>
          <w:iCs/>
          <w:color w:val="auto"/>
          <w:lang w:val="sr-Cyrl-RS"/>
        </w:rPr>
        <w:t>бланко соло меницу</w:t>
      </w:r>
      <w:r w:rsidRPr="00692FE3">
        <w:rPr>
          <w:rFonts w:eastAsia="TimesNewRomanPSMT"/>
          <w:bCs/>
          <w:iCs/>
          <w:color w:val="auto"/>
        </w:rPr>
        <w:t xml:space="preserve"> за добро извршење посла, </w:t>
      </w:r>
      <w:r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00956EA6">
        <w:rPr>
          <w:rFonts w:eastAsia="TimesNewRomanPSMT"/>
          <w:bCs/>
          <w:iCs/>
          <w:color w:val="auto"/>
          <w:lang w:val="sr-Cyrl-CS"/>
        </w:rPr>
        <w:t>од укупне вредности уговора без ПДВ-а</w:t>
      </w:r>
      <w:r w:rsidRPr="00692FE3">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w:t>
      </w:r>
      <w:r w:rsidR="0089270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Pr="00692FE3">
        <w:rPr>
          <w:rFonts w:eastAsia="TimesNewRomanPSMT"/>
          <w:b/>
          <w:bCs/>
          <w:iCs/>
          <w:color w:val="auto"/>
          <w:lang w:val="sr-Cyrl-RS"/>
        </w:rPr>
        <w:t>10</w:t>
      </w:r>
      <w:r w:rsidRPr="00692FE3">
        <w:rPr>
          <w:rFonts w:eastAsia="TimesNewRomanPSMT"/>
          <w:bCs/>
          <w:iCs/>
          <w:color w:val="auto"/>
        </w:rPr>
        <w:t xml:space="preserve"> дана </w:t>
      </w:r>
      <w:r w:rsidRPr="00692FE3">
        <w:rPr>
          <w:rFonts w:eastAsia="TimesNewRomanPSMT"/>
          <w:bCs/>
          <w:iCs/>
          <w:color w:val="auto"/>
          <w:lang w:val="sr-Cyrl-RS"/>
        </w:rPr>
        <w:t>дуже од дана извршења уговора.</w:t>
      </w:r>
    </w:p>
    <w:p w:rsidR="00CA503A" w:rsidRDefault="00CA503A">
      <w:pPr>
        <w:suppressAutoHyphens w:val="0"/>
        <w:spacing w:line="240" w:lineRule="auto"/>
        <w:rPr>
          <w:rFonts w:eastAsia="TimesNewRomanPSMT"/>
          <w:bCs/>
          <w:iCs/>
          <w:color w:val="auto"/>
        </w:rPr>
      </w:pPr>
      <w:r>
        <w:rPr>
          <w:rFonts w:eastAsia="TimesNewRomanPSMT"/>
          <w:bCs/>
          <w:iCs/>
          <w:color w:val="auto"/>
        </w:rPr>
        <w:br w:type="page"/>
      </w:r>
    </w:p>
    <w:p w:rsidR="005A46BF" w:rsidRDefault="00262330" w:rsidP="005A46BF">
      <w:pPr>
        <w:jc w:val="both"/>
        <w:rPr>
          <w:lang w:val="sr-Cyrl-RS"/>
        </w:rPr>
      </w:pPr>
      <w:r>
        <w:rPr>
          <w:b/>
          <w:bCs/>
          <w:i/>
        </w:rPr>
        <w:lastRenderedPageBreak/>
        <w:t>1</w:t>
      </w:r>
      <w:r>
        <w:rPr>
          <w:b/>
          <w:bCs/>
          <w:i/>
          <w:lang w:val="sr-Cyrl-RS"/>
        </w:rPr>
        <w:t>0</w:t>
      </w:r>
      <w:r w:rsidR="001619E7" w:rsidRPr="005A46BF">
        <w:rPr>
          <w:b/>
          <w:bCs/>
          <w:i/>
        </w:rPr>
        <w:t xml:space="preserve">. ЗАШТИТА ПОВЕРЉИВОСТИ ПОДАТАКА КОЈЕ НАРУЧИЛАЦ СТАВЉА ПОНУЂАЧИМА НА РАСПОЛАГАЊЕ, УКЉУЧУЈУЋИ И ЊИХОВЕ ПОДИЗВОЂАЧЕ </w:t>
      </w:r>
    </w:p>
    <w:p w:rsidR="001619E7" w:rsidRPr="003570D8" w:rsidRDefault="001619E7" w:rsidP="005A46BF">
      <w:pPr>
        <w:jc w:val="both"/>
        <w:rPr>
          <w:color w:val="auto"/>
          <w:lang w:val="sr-Cyrl-RS"/>
        </w:rPr>
      </w:pPr>
      <w:r w:rsidRPr="003570D8">
        <w:rPr>
          <w:color w:val="auto"/>
        </w:rPr>
        <w:t>Предметна набавка не садржи поверљиве информације које наручилац ставља на располагање.</w:t>
      </w:r>
    </w:p>
    <w:p w:rsidR="005F0F5B" w:rsidRPr="00757624" w:rsidRDefault="005F0F5B">
      <w:pPr>
        <w:jc w:val="both"/>
        <w:rPr>
          <w:b/>
          <w:bCs/>
          <w:i/>
          <w:color w:val="FF0000"/>
          <w:lang w:val="sr-Cyrl-RS"/>
        </w:rPr>
      </w:pPr>
    </w:p>
    <w:p w:rsidR="001619E7" w:rsidRPr="005F0F5B" w:rsidRDefault="0046635D">
      <w:pPr>
        <w:jc w:val="both"/>
        <w:rPr>
          <w:b/>
          <w:bCs/>
          <w:i/>
          <w:lang w:val="sr-Cyrl-RS"/>
        </w:rPr>
      </w:pPr>
      <w:r>
        <w:rPr>
          <w:b/>
          <w:bCs/>
          <w:i/>
        </w:rPr>
        <w:t>1</w:t>
      </w:r>
      <w:r>
        <w:rPr>
          <w:b/>
          <w:bCs/>
          <w:i/>
          <w:lang w:val="sr-Cyrl-RS"/>
        </w:rPr>
        <w:t>1</w:t>
      </w:r>
      <w:r w:rsidR="005F0F5B" w:rsidRPr="005F0F5B">
        <w:rPr>
          <w:b/>
          <w:bCs/>
          <w:i/>
        </w:rPr>
        <w:t>.</w:t>
      </w:r>
      <w:r w:rsidR="005F0F5B">
        <w:rPr>
          <w:b/>
          <w:bCs/>
          <w:i/>
          <w:lang w:val="sr-Cyrl-RS"/>
        </w:rPr>
        <w:t xml:space="preserve"> </w:t>
      </w:r>
      <w:r w:rsidR="001619E7" w:rsidRPr="005F0F5B">
        <w:rPr>
          <w:b/>
          <w:bCs/>
          <w:i/>
        </w:rPr>
        <w:t>ДОДАТНЕ ИНФОРМАЦИЈЕ ИЛИ ПОЈАШЊЕ</w:t>
      </w:r>
      <w:r w:rsidR="005F0F5B" w:rsidRPr="005F0F5B">
        <w:rPr>
          <w:b/>
          <w:bCs/>
          <w:i/>
        </w:rPr>
        <w:t>ЊА У ВЕЗИ СА ПРИПРЕМАЊЕМ ПОНУДЕ</w:t>
      </w:r>
    </w:p>
    <w:p w:rsidR="001619E7" w:rsidRPr="005F0F5B" w:rsidRDefault="001619E7">
      <w:pPr>
        <w:jc w:val="both"/>
      </w:pPr>
      <w:r w:rsidRPr="005F0F5B">
        <w:t xml:space="preserve">Заинтересовано лице може, у писаном </w:t>
      </w:r>
      <w:r w:rsidRPr="005F0F5B">
        <w:rPr>
          <w:color w:val="auto"/>
        </w:rPr>
        <w:t xml:space="preserve">облику </w:t>
      </w:r>
      <w:r w:rsidRPr="005F0F5B">
        <w:rPr>
          <w:i/>
          <w:color w:val="auto"/>
        </w:rPr>
        <w:t>путем поште</w:t>
      </w:r>
      <w:r w:rsidRPr="005F0F5B">
        <w:rPr>
          <w:i/>
          <w:color w:val="auto"/>
          <w:lang w:val="sr-Cyrl-CS"/>
        </w:rPr>
        <w:t xml:space="preserve"> на адресу наручиоца</w:t>
      </w:r>
      <w:r w:rsidR="005F0F5B">
        <w:rPr>
          <w:i/>
          <w:color w:val="auto"/>
          <w:lang w:val="sr-Cyrl-RS"/>
        </w:rPr>
        <w:t xml:space="preserve"> или</w:t>
      </w:r>
      <w:r w:rsidRPr="005F0F5B">
        <w:rPr>
          <w:i/>
          <w:color w:val="auto"/>
        </w:rPr>
        <w:t xml:space="preserve"> електронске поште</w:t>
      </w:r>
      <w:r w:rsidRPr="005F0F5B">
        <w:rPr>
          <w:i/>
          <w:color w:val="auto"/>
          <w:lang w:val="sr-Cyrl-CS"/>
        </w:rPr>
        <w:t xml:space="preserve"> на </w:t>
      </w:r>
      <w:r w:rsidRPr="005F0F5B">
        <w:rPr>
          <w:i/>
          <w:iCs/>
          <w:color w:val="auto"/>
        </w:rPr>
        <w:t>e</w:t>
      </w:r>
      <w:r w:rsidRPr="005F0F5B">
        <w:rPr>
          <w:i/>
          <w:iCs/>
          <w:color w:val="auto"/>
          <w:lang w:val="ru-RU"/>
        </w:rPr>
        <w:t>-</w:t>
      </w:r>
      <w:r w:rsidRPr="005F0F5B">
        <w:rPr>
          <w:i/>
          <w:iCs/>
          <w:color w:val="auto"/>
        </w:rPr>
        <w:t>mail</w:t>
      </w:r>
      <w:r w:rsidR="005F0F5B">
        <w:rPr>
          <w:i/>
          <w:color w:val="auto"/>
          <w:lang w:val="sr-Cyrl-CS"/>
        </w:rPr>
        <w:t xml:space="preserve"> </w:t>
      </w:r>
      <w:hyperlink r:id="rId13" w:history="1">
        <w:r w:rsidR="009742F2" w:rsidRPr="001C3AE2">
          <w:rPr>
            <w:rStyle w:val="Hyperlink"/>
            <w:i/>
          </w:rPr>
          <w:t>marija.ninkovic@minpolj.gov.rs</w:t>
        </w:r>
      </w:hyperlink>
      <w:r w:rsidR="005F0F5B">
        <w:rPr>
          <w:i/>
          <w:color w:val="auto"/>
        </w:rPr>
        <w:t xml:space="preserve"> </w:t>
      </w:r>
      <w:r w:rsidR="003570D8">
        <w:rPr>
          <w:i/>
          <w:color w:val="auto"/>
          <w:lang w:val="sr-Cyrl-RS"/>
        </w:rPr>
        <w:t xml:space="preserve">или </w:t>
      </w:r>
      <w:hyperlink r:id="rId14" w:history="1">
        <w:r w:rsidR="004B7D08" w:rsidRPr="007F6B21">
          <w:rPr>
            <w:rStyle w:val="Hyperlink"/>
            <w:i/>
          </w:rPr>
          <w:t>djuro.torbic@minpolj.gov.rs</w:t>
        </w:r>
      </w:hyperlink>
      <w:r w:rsidR="003570D8">
        <w:rPr>
          <w:i/>
          <w:color w:val="auto"/>
        </w:rPr>
        <w:t xml:space="preserve"> </w:t>
      </w:r>
      <w:r w:rsidR="005F0F5B">
        <w:rPr>
          <w:rFonts w:eastAsia="TimesNewRomanPS-BoldMT"/>
          <w:b/>
          <w:bCs/>
          <w:lang w:val="sr-Cyrl-RS"/>
        </w:rPr>
        <w:t xml:space="preserve"> </w:t>
      </w:r>
      <w:r w:rsidR="004B7D08" w:rsidRPr="004B7D08">
        <w:rPr>
          <w:rFonts w:eastAsia="TimesNewRomanPS-BoldMT"/>
          <w:bCs/>
          <w:lang w:val="sr-Cyrl-RS"/>
        </w:rPr>
        <w:t>у временском периоду од 07:30 до 15:30 сваког радног дана</w:t>
      </w:r>
      <w:r w:rsidR="004B7D08">
        <w:rPr>
          <w:rFonts w:eastAsia="TimesNewRomanPS-BoldMT"/>
          <w:b/>
          <w:bCs/>
          <w:lang w:val="sr-Cyrl-RS"/>
        </w:rPr>
        <w:t xml:space="preserve"> </w:t>
      </w:r>
      <w:r w:rsidRPr="005F0F5B">
        <w:t xml:space="preserve">тражити од наручиоца додатне информације или појашњења у вези са припремањем понуде, </w:t>
      </w:r>
      <w:r w:rsidR="00585CE1">
        <w:rPr>
          <w:lang w:val="sr-Cyrl-RS"/>
        </w:rPr>
        <w:t xml:space="preserve">при чему може да укаже наручиоцу и на евентуално уочене недостатке и неправилности у конкурсној документацији, </w:t>
      </w:r>
      <w:r w:rsidRPr="005F0F5B">
        <w:t xml:space="preserve">најкасније 5 дана пре истека рока за подношење понуде. </w:t>
      </w:r>
    </w:p>
    <w:p w:rsidR="001619E7" w:rsidRPr="00DC15C9" w:rsidRDefault="001619E7">
      <w:pPr>
        <w:jc w:val="both"/>
      </w:pPr>
      <w:r w:rsidRPr="00DC15C9">
        <w:t>Наручилац ће заинтересованом лицу у року од 3 (три) дана од дана пријема захтева за додатним информацијама или поја</w:t>
      </w:r>
      <w:r w:rsidR="00956EA6">
        <w:t>шњењима конкурсне документације</w:t>
      </w:r>
      <w:r w:rsidRPr="00DC15C9">
        <w:t xml:space="preserve"> од</w:t>
      </w:r>
      <w:r w:rsidR="00956EA6">
        <w:t xml:space="preserve">говор </w:t>
      </w:r>
      <w:r w:rsidRPr="00DC15C9">
        <w:t xml:space="preserve"> објавити на Порталу јавних набавки и на својој интернет страници. </w:t>
      </w:r>
    </w:p>
    <w:p w:rsidR="00692FE3" w:rsidRDefault="001619E7">
      <w:pPr>
        <w:jc w:val="both"/>
        <w:rPr>
          <w:lang w:val="sr-Cyrl-RS"/>
        </w:rPr>
      </w:pPr>
      <w:r w:rsidRPr="00DC15C9">
        <w:t>Додатне информације или појашњења упућују се са напоменом „Захтев за додатним информацијама или појашњењима конкурсне документације,</w:t>
      </w:r>
      <w:r w:rsidR="00DC15C9">
        <w:rPr>
          <w:rFonts w:eastAsia="TimesNewRomanPS-BoldMT"/>
          <w:b/>
          <w:bCs/>
        </w:rPr>
        <w:t xml:space="preserve"> </w:t>
      </w:r>
      <w:r w:rsidR="00892708">
        <w:rPr>
          <w:rFonts w:eastAsia="TimesNewRomanPS-BoldMT"/>
          <w:bCs/>
        </w:rPr>
        <w:t>ЈН</w:t>
      </w:r>
      <w:r w:rsidR="00887344">
        <w:rPr>
          <w:rFonts w:eastAsia="TimesNewRomanPS-BoldMT"/>
          <w:bCs/>
          <w:lang w:val="sr-Cyrl-RS"/>
        </w:rPr>
        <w:t xml:space="preserve"> ПП</w:t>
      </w:r>
      <w:r w:rsidR="00864915">
        <w:rPr>
          <w:rFonts w:eastAsia="TimesNewRomanPS-BoldMT"/>
          <w:bCs/>
          <w:lang w:val="sr-Cyrl-RS"/>
        </w:rPr>
        <w:t xml:space="preserve"> 2</w:t>
      </w:r>
      <w:r w:rsidR="00DC15C9" w:rsidRPr="0027658E">
        <w:rPr>
          <w:rFonts w:eastAsia="TimesNewRomanPS-BoldMT"/>
          <w:bCs/>
        </w:rPr>
        <w:t>/201</w:t>
      </w:r>
      <w:r w:rsidR="00892708">
        <w:rPr>
          <w:rFonts w:eastAsia="TimesNewRomanPS-BoldMT"/>
          <w:bCs/>
          <w:lang w:val="sr-Cyrl-RS"/>
        </w:rPr>
        <w:t>7</w:t>
      </w:r>
      <w:r w:rsidRPr="00DC15C9">
        <w:t>.</w:t>
      </w:r>
    </w:p>
    <w:p w:rsidR="001619E7" w:rsidRPr="00DC15C9" w:rsidRDefault="001619E7">
      <w:pPr>
        <w:jc w:val="both"/>
      </w:pPr>
      <w:r w:rsidRPr="00DC15C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DC15C9" w:rsidRDefault="001619E7">
      <w:pPr>
        <w:jc w:val="both"/>
      </w:pPr>
      <w:r w:rsidRPr="00DC15C9">
        <w:t>По истеку рока предвиђеног за подношење понуда н</w:t>
      </w:r>
      <w:r w:rsidRPr="00DC15C9">
        <w:rPr>
          <w:lang w:val="sr-Cyrl-CS"/>
        </w:rPr>
        <w:t>а</w:t>
      </w:r>
      <w:r w:rsidRPr="00DC15C9">
        <w:t xml:space="preserve">ручилац не може да мења нити да допуњује конкурсну документацију. </w:t>
      </w:r>
    </w:p>
    <w:p w:rsidR="001619E7" w:rsidRPr="00DC15C9" w:rsidRDefault="001619E7">
      <w:pPr>
        <w:jc w:val="both"/>
        <w:rPr>
          <w:bCs/>
          <w:color w:val="auto"/>
        </w:rPr>
      </w:pPr>
      <w:r w:rsidRPr="00DC15C9">
        <w:t xml:space="preserve">Тражење додатних информација или појашњења у вези са припремањем понуде телефоном није дозвољено. </w:t>
      </w:r>
    </w:p>
    <w:p w:rsidR="001619E7" w:rsidRPr="00DC15C9" w:rsidRDefault="001619E7">
      <w:pPr>
        <w:jc w:val="both"/>
        <w:rPr>
          <w:lang w:val="sr-Cyrl-RS"/>
        </w:rPr>
      </w:pPr>
      <w:r w:rsidRPr="00DC15C9">
        <w:rPr>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lang w:val="sr-Cyrl-RS"/>
        </w:rPr>
      </w:pPr>
    </w:p>
    <w:p w:rsidR="001619E7" w:rsidRPr="00DC15C9" w:rsidRDefault="0046635D">
      <w:pPr>
        <w:jc w:val="both"/>
        <w:rPr>
          <w:b/>
          <w:bCs/>
          <w:i/>
        </w:rPr>
      </w:pPr>
      <w:r>
        <w:rPr>
          <w:b/>
          <w:bCs/>
          <w:i/>
        </w:rPr>
        <w:t>1</w:t>
      </w:r>
      <w:r>
        <w:rPr>
          <w:b/>
          <w:bCs/>
          <w:i/>
          <w:lang w:val="sr-Cyrl-RS"/>
        </w:rPr>
        <w:t>2</w:t>
      </w:r>
      <w:r w:rsidR="001619E7" w:rsidRPr="00DC15C9">
        <w:rPr>
          <w:b/>
          <w:bCs/>
          <w:i/>
        </w:rPr>
        <w:t xml:space="preserve">. ДОДАТНА ОБЈАШЊЕЊА ОД ПОНУЂАЧА ПОСЛЕ ОТВАРАЊА ПОНУДА И КОНТРОЛА КОД ПОНУЂАЧА ОДНОСНО ЊЕГОВОГ ПОДИЗВОЂАЧА </w:t>
      </w:r>
    </w:p>
    <w:p w:rsidR="001619E7" w:rsidRPr="00A6618B" w:rsidRDefault="001619E7">
      <w:pPr>
        <w:jc w:val="both"/>
        <w:rPr>
          <w:rFonts w:eastAsia="TimesNewRomanPSMT"/>
          <w:bCs/>
        </w:rPr>
      </w:pPr>
      <w:r w:rsidRPr="00A6618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w:t>
      </w:r>
      <w:r w:rsidR="004B7D08">
        <w:t>ча</w:t>
      </w:r>
      <w:r w:rsidR="004B7D08">
        <w:rPr>
          <w:lang w:val="sr-Cyrl-RS"/>
        </w:rPr>
        <w:t xml:space="preserve"> </w:t>
      </w:r>
      <w:r w:rsidRPr="00A6618B">
        <w:t xml:space="preserve">(члан 93. Закона). </w:t>
      </w:r>
    </w:p>
    <w:p w:rsidR="001619E7" w:rsidRPr="00A6618B" w:rsidRDefault="001619E7">
      <w:pPr>
        <w:tabs>
          <w:tab w:val="left" w:pos="-135"/>
          <w:tab w:val="left" w:pos="0"/>
          <w:tab w:val="left" w:pos="120"/>
        </w:tabs>
        <w:jc w:val="both"/>
      </w:pPr>
      <w:r w:rsidRPr="00A6618B">
        <w:rPr>
          <w:rFonts w:eastAsia="TimesNewRomanPSMT"/>
          <w:bCs/>
        </w:rPr>
        <w:t>Уколико наручилац оцени да су потребна додатна објашњења или је потребно извршити</w:t>
      </w:r>
      <w:r w:rsidRPr="00A6618B">
        <w:t xml:space="preserve"> контролу (увид) код понуђача</w:t>
      </w:r>
      <w:r w:rsidRPr="00A6618B">
        <w:rPr>
          <w:rFonts w:eastAsia="TimesNewRomanPSMT"/>
          <w:bCs/>
        </w:rPr>
        <w:t>, наручилац ће понуђачу оставити примерени рок да поступи по позиву наручиоца, односно да омогући наручио</w:t>
      </w:r>
      <w:r w:rsidR="003570D8">
        <w:rPr>
          <w:rFonts w:eastAsia="TimesNewRomanPSMT"/>
          <w:bCs/>
        </w:rPr>
        <w:t>цу контролу (увид) код понуђача.</w:t>
      </w:r>
      <w:r w:rsidRPr="00A6618B">
        <w:rPr>
          <w:rFonts w:eastAsia="TimesNewRomanPSMT"/>
          <w:bCs/>
        </w:rPr>
        <w:t xml:space="preserve"> </w:t>
      </w:r>
      <w:r w:rsidRPr="00A6618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A6618B" w:rsidRDefault="001619E7">
      <w:pPr>
        <w:tabs>
          <w:tab w:val="left" w:pos="-135"/>
          <w:tab w:val="left" w:pos="0"/>
          <w:tab w:val="left" w:pos="120"/>
        </w:tabs>
        <w:jc w:val="both"/>
      </w:pPr>
      <w:r w:rsidRPr="00A6618B">
        <w:t>У случају разлике између јединичне и укупне цене, меродавна је јединична цена.</w:t>
      </w:r>
    </w:p>
    <w:p w:rsidR="001619E7" w:rsidRPr="00A6618B" w:rsidRDefault="001619E7">
      <w:pPr>
        <w:jc w:val="both"/>
        <w:rPr>
          <w:b/>
          <w:bCs/>
          <w:lang w:val="sr-Cyrl-RS"/>
        </w:rPr>
      </w:pPr>
      <w:r w:rsidRPr="00A6618B">
        <w:t>Ако се понуђач не сагласи са исправком рачунских грешака, наручил</w:t>
      </w:r>
      <w:r w:rsidRPr="00A6618B">
        <w:rPr>
          <w:lang w:val="sr-Cyrl-CS"/>
        </w:rPr>
        <w:t>а</w:t>
      </w:r>
      <w:r w:rsidRPr="00A6618B">
        <w:t xml:space="preserve">ц ће његову понуду одбити као неприхватљиву. </w:t>
      </w:r>
    </w:p>
    <w:p w:rsidR="001619E7" w:rsidRDefault="001619E7">
      <w:pPr>
        <w:jc w:val="both"/>
        <w:rPr>
          <w:rFonts w:ascii="Arial" w:hAnsi="Arial" w:cs="Arial"/>
          <w:b/>
          <w:bCs/>
          <w:lang w:val="sr-Cyrl-RS"/>
        </w:rPr>
      </w:pPr>
    </w:p>
    <w:p w:rsidR="001619E7" w:rsidRPr="00A6618B" w:rsidRDefault="0046635D">
      <w:pPr>
        <w:jc w:val="both"/>
        <w:rPr>
          <w:b/>
          <w:bCs/>
          <w:i/>
          <w:lang w:val="sr-Cyrl-RS"/>
        </w:rPr>
      </w:pPr>
      <w:r>
        <w:rPr>
          <w:b/>
          <w:bCs/>
          <w:i/>
          <w:lang w:val="sr-Cyrl-RS"/>
        </w:rPr>
        <w:t>13</w:t>
      </w:r>
      <w:r w:rsidR="00876810">
        <w:rPr>
          <w:b/>
          <w:bCs/>
          <w:i/>
          <w:lang w:val="sr-Cyrl-RS"/>
        </w:rPr>
        <w:t>.</w:t>
      </w:r>
      <w:r w:rsidR="00876810">
        <w:rPr>
          <w:b/>
          <w:bCs/>
          <w:i/>
          <w:lang w:val="sr-Latn-RS"/>
        </w:rPr>
        <w:t xml:space="preserve"> </w:t>
      </w:r>
      <w:r w:rsidR="006070B0" w:rsidRPr="00A6618B">
        <w:rPr>
          <w:b/>
          <w:bCs/>
          <w:i/>
          <w:lang w:val="sr-Cyrl-RS"/>
        </w:rPr>
        <w:t>ЕЛЕМЕНТИ УГОВОРА О КОЈИМА ЋЕ СЕ ПРЕГОВАРАТИ И НАЧИН ПРЕГОВАРАЊА</w:t>
      </w:r>
    </w:p>
    <w:p w:rsidR="00692FE3" w:rsidRPr="00DF5248" w:rsidRDefault="00692FE3" w:rsidP="00692FE3">
      <w:pPr>
        <w:pStyle w:val="ListParagraph"/>
        <w:tabs>
          <w:tab w:val="left" w:pos="680"/>
        </w:tabs>
        <w:ind w:left="0"/>
        <w:jc w:val="both"/>
        <w:rPr>
          <w:rFonts w:eastAsia="TimesNewRomanPSMT"/>
          <w:bCs/>
          <w:color w:val="auto"/>
          <w:lang w:val="sr-Cyrl-RS"/>
        </w:rPr>
      </w:pPr>
      <w:r w:rsidRPr="00DF5248">
        <w:rPr>
          <w:rFonts w:eastAsia="TimesNewRomanPSMT"/>
          <w:bCs/>
          <w:color w:val="auto"/>
          <w:lang w:val="sr-Cyrl-RS"/>
        </w:rPr>
        <w:t>Предмет преговарања је укупна понуђена цена</w:t>
      </w:r>
      <w:r w:rsidR="00E34F99">
        <w:rPr>
          <w:rFonts w:eastAsia="TimesNewRomanPSMT"/>
          <w:bCs/>
          <w:color w:val="auto"/>
          <w:lang w:val="sr-Cyrl-RS"/>
        </w:rPr>
        <w:t xml:space="preserve"> за </w:t>
      </w:r>
      <w:r w:rsidR="00A66AB2">
        <w:rPr>
          <w:rFonts w:eastAsia="TimesNewRomanPSMT"/>
          <w:bCs/>
          <w:color w:val="auto"/>
          <w:lang w:val="sr-Cyrl-RS"/>
        </w:rPr>
        <w:t>модификацију и унапређење</w:t>
      </w:r>
      <w:r w:rsidR="004B7D08">
        <w:rPr>
          <w:rFonts w:eastAsia="TimesNewRomanPSMT"/>
          <w:bCs/>
          <w:color w:val="auto"/>
          <w:lang w:val="sr-Cyrl-RS"/>
        </w:rPr>
        <w:t xml:space="preserve"> и тражени период одржавања од 11 (једанаест</w:t>
      </w:r>
      <w:r w:rsidR="00E34F99">
        <w:rPr>
          <w:rFonts w:eastAsia="TimesNewRomanPSMT"/>
          <w:bCs/>
          <w:color w:val="auto"/>
          <w:lang w:val="sr-Cyrl-RS"/>
        </w:rPr>
        <w:t>) месеци.</w:t>
      </w:r>
      <w:r w:rsidRPr="00DF5248">
        <w:rPr>
          <w:rFonts w:eastAsia="TimesNewRomanPSMT"/>
          <w:bCs/>
          <w:color w:val="auto"/>
          <w:lang w:val="sr-Cyrl-RS"/>
        </w:rPr>
        <w:t xml:space="preserve"> </w:t>
      </w:r>
    </w:p>
    <w:p w:rsidR="00692FE3" w:rsidRPr="00C63A80" w:rsidRDefault="00692FE3" w:rsidP="00692FE3">
      <w:pPr>
        <w:jc w:val="both"/>
        <w:rPr>
          <w:bCs/>
          <w:color w:val="auto"/>
          <w:lang w:val="sr-Cyrl-RS"/>
        </w:rPr>
      </w:pPr>
      <w:r w:rsidRPr="00C63A80">
        <w:rPr>
          <w:bCs/>
          <w:color w:val="auto"/>
          <w:lang w:val="sr-Cyrl-RS"/>
        </w:rPr>
        <w:t xml:space="preserve">Поступку преговања ће се приступити </w:t>
      </w:r>
      <w:r w:rsidR="00585CE1">
        <w:rPr>
          <w:bCs/>
          <w:color w:val="auto"/>
          <w:lang w:val="sr-Cyrl-RS"/>
        </w:rPr>
        <w:t>непосредно након отварања понуде.</w:t>
      </w:r>
      <w:r w:rsidRPr="00C63A80">
        <w:rPr>
          <w:bCs/>
          <w:color w:val="auto"/>
          <w:lang w:val="sr-Cyrl-RS"/>
        </w:rPr>
        <w:t xml:space="preserve"> Преговарање ће се вршити у два кр</w:t>
      </w:r>
      <w:r w:rsidR="00585CE1">
        <w:rPr>
          <w:bCs/>
          <w:color w:val="auto"/>
          <w:lang w:val="sr-Cyrl-RS"/>
        </w:rPr>
        <w:t>уга, а понуђач</w:t>
      </w:r>
      <w:r w:rsidR="008A153C">
        <w:rPr>
          <w:bCs/>
          <w:color w:val="auto"/>
          <w:lang w:val="sr-Cyrl-RS"/>
        </w:rPr>
        <w:t xml:space="preserve"> у другом кругу </w:t>
      </w:r>
      <w:r w:rsidRPr="00C63A80">
        <w:rPr>
          <w:bCs/>
          <w:color w:val="auto"/>
          <w:lang w:val="sr-Cyrl-RS"/>
        </w:rPr>
        <w:t xml:space="preserve">дају своју коначну цену. </w:t>
      </w:r>
    </w:p>
    <w:p w:rsidR="00692FE3" w:rsidRPr="00C63A80" w:rsidRDefault="00692FE3" w:rsidP="00692FE3">
      <w:pPr>
        <w:jc w:val="both"/>
        <w:rPr>
          <w:bCs/>
          <w:color w:val="auto"/>
          <w:lang w:val="sr-Cyrl-RS"/>
        </w:rPr>
      </w:pPr>
      <w:r w:rsidRPr="00C63A80">
        <w:rPr>
          <w:bCs/>
          <w:color w:val="auto"/>
          <w:lang w:val="sr-Cyrl-RS"/>
        </w:rPr>
        <w:lastRenderedPageBreak/>
        <w:t>П</w:t>
      </w:r>
      <w:r w:rsidRPr="00C63A80">
        <w:rPr>
          <w:color w:val="auto"/>
          <w:lang w:val="sr-Cyrl-CS"/>
        </w:rPr>
        <w:t xml:space="preserve">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w:t>
      </w:r>
      <w:r>
        <w:rPr>
          <w:color w:val="auto"/>
          <w:lang w:val="sr-Cyrl-CS"/>
        </w:rPr>
        <w:t>и потписано од стране законског</w:t>
      </w:r>
      <w:r w:rsidRPr="00C63A80">
        <w:rPr>
          <w:color w:val="auto"/>
          <w:lang w:val="sr-Cyrl-CS"/>
        </w:rPr>
        <w:t xml:space="preserve"> заступника понуђача. Представник понуђача мора понети и печат, којим ће оверити </w:t>
      </w:r>
      <w:r>
        <w:rPr>
          <w:color w:val="auto"/>
          <w:lang w:val="sr-Cyrl-CS"/>
        </w:rPr>
        <w:t>записник о преговарању и нову понуду.</w:t>
      </w:r>
    </w:p>
    <w:p w:rsidR="00692FE3" w:rsidRPr="00C63A80" w:rsidRDefault="00692FE3" w:rsidP="00692FE3">
      <w:pPr>
        <w:suppressAutoHyphens w:val="0"/>
        <w:autoSpaceDE w:val="0"/>
        <w:autoSpaceDN w:val="0"/>
        <w:adjustRightInd w:val="0"/>
        <w:spacing w:line="240" w:lineRule="auto"/>
        <w:jc w:val="both"/>
        <w:rPr>
          <w:rFonts w:eastAsia="Times New Roman"/>
          <w:color w:val="auto"/>
          <w:kern w:val="0"/>
          <w:lang w:val="sr-Cyrl-RS" w:eastAsia="sr-Cyrl-RS"/>
        </w:rPr>
      </w:pPr>
      <w:r w:rsidRPr="00C63A80">
        <w:rPr>
          <w:rFonts w:eastAsia="Times New Roman"/>
          <w:color w:val="auto"/>
          <w:kern w:val="0"/>
          <w:lang w:val="sr-Cyrl-RS" w:eastAsia="sr-Cyrl-RS"/>
        </w:rPr>
        <w:t>Ако овлашћени представник понуђача не присуствује преговарачком поступку сматраће се његовом коначном ценом</w:t>
      </w:r>
      <w:r w:rsidR="001213FD">
        <w:rPr>
          <w:rFonts w:eastAsia="Times New Roman"/>
          <w:color w:val="auto"/>
          <w:kern w:val="0"/>
          <w:lang w:eastAsia="sr-Cyrl-RS"/>
        </w:rPr>
        <w:t>,</w:t>
      </w:r>
      <w:r w:rsidRPr="00C63A80">
        <w:rPr>
          <w:rFonts w:eastAsia="Times New Roman"/>
          <w:color w:val="auto"/>
          <w:kern w:val="0"/>
          <w:lang w:val="sr-Cyrl-RS" w:eastAsia="sr-Cyrl-RS"/>
        </w:rPr>
        <w:t xml:space="preserve"> она цена која је наведена у достављеној понуди. </w:t>
      </w:r>
    </w:p>
    <w:p w:rsidR="00692FE3" w:rsidRPr="00CD452F" w:rsidRDefault="00692FE3" w:rsidP="00692FE3">
      <w:pPr>
        <w:jc w:val="both"/>
        <w:rPr>
          <w:rFonts w:ascii="Arial" w:hAnsi="Arial" w:cs="Arial"/>
          <w:b/>
          <w:bCs/>
          <w:lang w:val="ru-RU"/>
        </w:rPr>
      </w:pPr>
      <w:r w:rsidRPr="00C63A80">
        <w:rPr>
          <w:rFonts w:eastAsia="Times New Roman"/>
          <w:color w:val="auto"/>
          <w:kern w:val="0"/>
          <w:lang w:val="sr-Cyrl-RS" w:eastAsia="sr-Cyrl-RS"/>
        </w:rPr>
        <w:t>У поступку преговарања не може се понудити виша цена од цене исказане у достављеној понуди.</w:t>
      </w:r>
    </w:p>
    <w:p w:rsidR="00083900" w:rsidRPr="006A2D16" w:rsidRDefault="00083900">
      <w:pPr>
        <w:jc w:val="both"/>
        <w:rPr>
          <w:rFonts w:ascii="Arial" w:hAnsi="Arial" w:cs="Arial"/>
          <w:b/>
          <w:bCs/>
          <w:i/>
          <w:color w:val="FF0000"/>
          <w:lang w:val="sr-Cyrl-RS"/>
        </w:rPr>
      </w:pPr>
    </w:p>
    <w:p w:rsidR="00EE07DB" w:rsidRDefault="001619E7">
      <w:pPr>
        <w:jc w:val="both"/>
        <w:rPr>
          <w:b/>
          <w:bCs/>
          <w:i/>
          <w:lang w:val="sr-Cyrl-RS"/>
        </w:rPr>
      </w:pPr>
      <w:r w:rsidRPr="006A2D16">
        <w:rPr>
          <w:b/>
          <w:bCs/>
          <w:i/>
        </w:rPr>
        <w:t>1</w:t>
      </w:r>
      <w:r w:rsidR="0046635D">
        <w:rPr>
          <w:b/>
          <w:bCs/>
          <w:i/>
          <w:lang w:val="sr-Cyrl-RS"/>
        </w:rPr>
        <w:t>4</w:t>
      </w:r>
      <w:r w:rsidRPr="006A2D16">
        <w:rPr>
          <w:b/>
          <w:bCs/>
          <w:i/>
        </w:rPr>
        <w:t>. ВРСТ</w:t>
      </w:r>
      <w:r w:rsidR="00EE07DB">
        <w:rPr>
          <w:b/>
          <w:bCs/>
          <w:i/>
        </w:rPr>
        <w:t>А КРИТЕРИЈУМА ЗА ДОДЕЛУ УГОВОРА</w:t>
      </w:r>
      <w:r w:rsidRPr="006A2D16">
        <w:rPr>
          <w:b/>
          <w:bCs/>
          <w:i/>
        </w:rPr>
        <w:t xml:space="preserve"> </w:t>
      </w:r>
    </w:p>
    <w:p w:rsidR="001619E7" w:rsidRDefault="001619E7">
      <w:pPr>
        <w:jc w:val="both"/>
        <w:rPr>
          <w:b/>
          <w:bCs/>
          <w:lang w:val="sr-Cyrl-RS"/>
        </w:rPr>
      </w:pPr>
      <w:r w:rsidRPr="006A2D16">
        <w:t xml:space="preserve">Избор најповољније понуде ће се извршити применом критеријума </w:t>
      </w:r>
      <w:r w:rsidR="00757624">
        <w:rPr>
          <w:b/>
          <w:bCs/>
        </w:rPr>
        <w:t xml:space="preserve">„Најнижа понуђена цена, </w:t>
      </w:r>
      <w:r w:rsidR="00757624">
        <w:rPr>
          <w:b/>
          <w:bCs/>
          <w:lang w:val="sr-Cyrl-RS"/>
        </w:rPr>
        <w:t>након два круга преговарања“</w:t>
      </w:r>
      <w:r w:rsidR="00C24221">
        <w:rPr>
          <w:b/>
          <w:bCs/>
          <w:lang w:val="sr-Cyrl-RS"/>
        </w:rPr>
        <w:t>.</w:t>
      </w:r>
    </w:p>
    <w:p w:rsidR="00941FB0" w:rsidRDefault="00941FB0">
      <w:pPr>
        <w:jc w:val="both"/>
        <w:rPr>
          <w:b/>
          <w:bCs/>
          <w:i/>
          <w:lang w:val="sr-Cyrl-RS"/>
        </w:rPr>
      </w:pPr>
    </w:p>
    <w:p w:rsidR="001619E7" w:rsidRPr="006A2D16" w:rsidRDefault="001213FD">
      <w:pPr>
        <w:jc w:val="both"/>
        <w:rPr>
          <w:b/>
          <w:bCs/>
          <w:i/>
          <w:lang w:val="sr-Cyrl-RS"/>
        </w:rPr>
      </w:pPr>
      <w:r>
        <w:rPr>
          <w:b/>
          <w:bCs/>
          <w:i/>
          <w:lang w:val="sr-Cyrl-RS"/>
        </w:rPr>
        <w:t>1</w:t>
      </w:r>
      <w:r>
        <w:rPr>
          <w:b/>
          <w:bCs/>
          <w:i/>
        </w:rPr>
        <w:t>5</w:t>
      </w:r>
      <w:r w:rsidR="001619E7" w:rsidRPr="006A2D16">
        <w:rPr>
          <w:b/>
          <w:bCs/>
          <w:i/>
        </w:rPr>
        <w:t xml:space="preserve">. ПОШТОВАЊЕ ОБАВЕЗА КОЈЕ ПРОИЗИЛАЗЕ ИЗ ВАЖЕЋИХ ПРОПИСА </w:t>
      </w:r>
    </w:p>
    <w:p w:rsidR="001619E7" w:rsidRPr="00757624" w:rsidRDefault="001619E7">
      <w:pPr>
        <w:jc w:val="both"/>
        <w:rPr>
          <w:color w:val="FF0000"/>
        </w:rPr>
      </w:pPr>
      <w:r w:rsidRPr="006A2D1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1213FD" w:rsidRPr="001213FD">
        <w:rPr>
          <w:color w:val="auto"/>
        </w:rPr>
        <w:t xml:space="preserve">и да </w:t>
      </w:r>
      <w:r w:rsidR="001213FD" w:rsidRPr="001213FD">
        <w:rPr>
          <w:color w:val="auto"/>
          <w:lang w:val="sr-Cyrl-RS"/>
        </w:rPr>
        <w:t>нема забрану обављања делатности, која је на снази у време подношења понуде</w:t>
      </w:r>
      <w:r w:rsidR="00941FB0" w:rsidRPr="001213FD">
        <w:rPr>
          <w:color w:val="auto"/>
        </w:rPr>
        <w:t xml:space="preserve"> </w:t>
      </w:r>
      <w:r w:rsidRPr="001213FD">
        <w:rPr>
          <w:color w:val="auto"/>
        </w:rPr>
        <w:t xml:space="preserve">(Образац изјаве, </w:t>
      </w:r>
      <w:r w:rsidR="004F061F" w:rsidRPr="001213FD">
        <w:rPr>
          <w:color w:val="auto"/>
          <w:lang w:val="sr-Cyrl-RS"/>
        </w:rPr>
        <w:t xml:space="preserve">дат је у </w:t>
      </w:r>
      <w:r w:rsidRPr="001213FD">
        <w:rPr>
          <w:color w:val="auto"/>
          <w:lang w:val="sr-Cyrl-CS"/>
        </w:rPr>
        <w:t>поглављ</w:t>
      </w:r>
      <w:r w:rsidR="004F061F" w:rsidRPr="001213FD">
        <w:rPr>
          <w:color w:val="auto"/>
          <w:lang w:val="sr-Cyrl-CS"/>
        </w:rPr>
        <w:t>у</w:t>
      </w:r>
      <w:r w:rsidRPr="001213FD">
        <w:rPr>
          <w:color w:val="auto"/>
          <w:lang w:val="sr-Cyrl-CS"/>
        </w:rPr>
        <w:t xml:space="preserve"> </w:t>
      </w:r>
      <w:r w:rsidR="003248CE" w:rsidRPr="001213FD">
        <w:rPr>
          <w:b/>
          <w:color w:val="auto"/>
        </w:rPr>
        <w:t>X</w:t>
      </w:r>
      <w:r w:rsidR="00941FB0" w:rsidRPr="001213FD">
        <w:rPr>
          <w:b/>
          <w:color w:val="auto"/>
        </w:rPr>
        <w:t>I</w:t>
      </w:r>
      <w:r w:rsidRPr="001213FD">
        <w:rPr>
          <w:color w:val="auto"/>
          <w:lang w:val="ru-RU"/>
        </w:rPr>
        <w:t xml:space="preserve"> </w:t>
      </w:r>
      <w:r w:rsidRPr="001213FD">
        <w:rPr>
          <w:color w:val="auto"/>
        </w:rPr>
        <w:t>конкурсне документације)</w:t>
      </w:r>
      <w:r w:rsidRPr="001213FD">
        <w:rPr>
          <w:color w:val="auto"/>
          <w:lang w:val="sr-Cyrl-CS"/>
        </w:rPr>
        <w:t>.</w:t>
      </w:r>
    </w:p>
    <w:p w:rsidR="00941FB0" w:rsidRPr="00941FB0" w:rsidRDefault="00941FB0">
      <w:pPr>
        <w:jc w:val="both"/>
        <w:rPr>
          <w:rFonts w:ascii="Arial" w:hAnsi="Arial" w:cs="Arial"/>
          <w:lang w:val="sr-Latn-RS"/>
        </w:rPr>
      </w:pPr>
    </w:p>
    <w:p w:rsidR="001619E7" w:rsidRPr="00DF5248" w:rsidRDefault="001213FD">
      <w:pPr>
        <w:jc w:val="both"/>
        <w:rPr>
          <w:rFonts w:ascii="Arial" w:hAnsi="Arial" w:cs="Arial"/>
          <w:b/>
        </w:rPr>
      </w:pPr>
      <w:r>
        <w:rPr>
          <w:b/>
          <w:i/>
          <w:lang w:val="sr-Cyrl-RS"/>
        </w:rPr>
        <w:t>16</w:t>
      </w:r>
      <w:r w:rsidR="001619E7" w:rsidRPr="006A2D16">
        <w:rPr>
          <w:b/>
          <w:i/>
        </w:rPr>
        <w:t>. КОРИШЋЕЊЕ ПАТЕНТА И ОДГОВОРНОСТ ЗА ПОВРЕДУ ЗАШТИЋЕНИХ ПРАВА ИНТЕЛЕКТУАЛНЕ СВОЈИНЕ ТРЕЋИХ ЛИЦА</w:t>
      </w:r>
    </w:p>
    <w:p w:rsidR="001619E7" w:rsidRPr="006A2D16" w:rsidRDefault="001619E7">
      <w:pPr>
        <w:jc w:val="both"/>
        <w:rPr>
          <w:b/>
        </w:rPr>
      </w:pPr>
      <w:r w:rsidRPr="006A2D1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41FB0" w:rsidRDefault="00941FB0">
      <w:pPr>
        <w:jc w:val="both"/>
        <w:rPr>
          <w:b/>
          <w:bCs/>
          <w:i/>
          <w:lang w:val="sr-Cyrl-RS"/>
        </w:rPr>
      </w:pPr>
    </w:p>
    <w:p w:rsidR="001619E7" w:rsidRPr="006A2D16" w:rsidRDefault="00E93878">
      <w:pPr>
        <w:jc w:val="both"/>
        <w:rPr>
          <w:b/>
          <w:bCs/>
          <w:i/>
        </w:rPr>
      </w:pPr>
      <w:r>
        <w:rPr>
          <w:b/>
          <w:bCs/>
          <w:i/>
          <w:lang w:val="sr-Cyrl-RS"/>
        </w:rPr>
        <w:t>17</w:t>
      </w:r>
      <w:r w:rsidR="001619E7" w:rsidRPr="006A2D16">
        <w:rPr>
          <w:b/>
          <w:bCs/>
          <w:i/>
        </w:rPr>
        <w:t xml:space="preserve">. НАЧИН И РОК ЗА ПОДНОШЕЊЕ ЗАХТЕВА ЗА ЗАШТИТУ ПРАВА ПОНУЂАЧА </w:t>
      </w:r>
    </w:p>
    <w:p w:rsidR="009E1532" w:rsidRPr="009E1532" w:rsidRDefault="009E1532" w:rsidP="009E1532">
      <w:pPr>
        <w:jc w:val="both"/>
        <w:rPr>
          <w:lang w:val="sr-Cyrl-CS"/>
        </w:rPr>
      </w:pPr>
      <w:r w:rsidRPr="009E1532">
        <w:rPr>
          <w:lang w:val="sr-Cyrl-RS"/>
        </w:rPr>
        <w:t>Захтев за заштиту права подноси се наручиоцу, а копија се истовремено доставља Републичкој комисији.</w:t>
      </w:r>
      <w:r w:rsidRPr="009E1532">
        <w:rPr>
          <w:rFonts w:eastAsia="TimesNewRomanPSMT"/>
          <w:bCs/>
          <w:lang w:val="sr-Cyrl-RS"/>
        </w:rPr>
        <w:t xml:space="preserve"> </w:t>
      </w:r>
      <w:r w:rsidRPr="009E1532">
        <w:rPr>
          <w:rFonts w:eastAsia="TimesNewRomanPSMT"/>
          <w:bCs/>
          <w:color w:val="auto"/>
          <w:lang w:val="sr-Cyrl-RS"/>
        </w:rPr>
        <w:t>Захтев за заштиту права се доставља непосредно, електронском поштом</w:t>
      </w:r>
      <w:r w:rsidRPr="009E1532">
        <w:rPr>
          <w:color w:val="auto"/>
          <w:lang w:val="sr-Cyrl-CS"/>
        </w:rPr>
        <w:t xml:space="preserve"> на </w:t>
      </w:r>
      <w:r w:rsidRPr="009E1532">
        <w:rPr>
          <w:iCs/>
          <w:color w:val="auto"/>
        </w:rPr>
        <w:t>e</w:t>
      </w:r>
      <w:r w:rsidRPr="009E1532">
        <w:rPr>
          <w:iCs/>
          <w:color w:val="auto"/>
          <w:lang w:val="ru-RU"/>
        </w:rPr>
        <w:t>-</w:t>
      </w:r>
      <w:r w:rsidRPr="009E1532">
        <w:rPr>
          <w:iCs/>
          <w:color w:val="auto"/>
        </w:rPr>
        <w:t>mail</w:t>
      </w:r>
      <w:r w:rsidRPr="009E1532">
        <w:rPr>
          <w:i/>
          <w:color w:val="auto"/>
          <w:lang w:val="sr-Cyrl-CS"/>
        </w:rPr>
        <w:t xml:space="preserve"> </w:t>
      </w:r>
      <w:hyperlink r:id="rId15" w:history="1">
        <w:r w:rsidRPr="009E1532">
          <w:rPr>
            <w:i/>
            <w:color w:val="0000FF"/>
            <w:u w:val="single"/>
          </w:rPr>
          <w:t>marija</w:t>
        </w:r>
        <w:r w:rsidRPr="009E1532">
          <w:rPr>
            <w:i/>
            <w:color w:val="0000FF"/>
            <w:u w:val="single"/>
            <w:lang w:val="sr-Cyrl-RS"/>
          </w:rPr>
          <w:t>.</w:t>
        </w:r>
        <w:r w:rsidRPr="009E1532">
          <w:rPr>
            <w:i/>
            <w:color w:val="0000FF"/>
            <w:u w:val="single"/>
          </w:rPr>
          <w:t>ninkovic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hyperlink>
      <w:r w:rsidRPr="009E1532">
        <w:rPr>
          <w:i/>
          <w:color w:val="auto"/>
          <w:lang w:val="sr-Cyrl-RS"/>
        </w:rPr>
        <w:t xml:space="preserve"> </w:t>
      </w:r>
      <w:r w:rsidRPr="009E1532">
        <w:rPr>
          <w:color w:val="auto"/>
          <w:lang w:val="sr-Cyrl-RS"/>
        </w:rPr>
        <w:t xml:space="preserve">и </w:t>
      </w:r>
      <w:r w:rsidR="004B7D08">
        <w:rPr>
          <w:i/>
          <w:color w:val="0000FF"/>
          <w:u w:val="single"/>
        </w:rPr>
        <w:t>djuro.torbic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r w:rsidRPr="009E1532">
        <w:rPr>
          <w:color w:val="0000FF"/>
          <w:u w:val="single"/>
          <w:lang w:val="sr-Cyrl-RS"/>
        </w:rPr>
        <w:t xml:space="preserve"> </w:t>
      </w:r>
      <w:r w:rsidRPr="009E1532">
        <w:rPr>
          <w:color w:val="auto"/>
          <w:u w:val="single"/>
          <w:lang w:val="sr-Cyrl-RS"/>
        </w:rPr>
        <w:t>сваког радног дана до 15:30 часова</w:t>
      </w:r>
      <w:r w:rsidRPr="009E1532">
        <w:rPr>
          <w:i/>
          <w:lang w:val="sr-Cyrl-RS"/>
        </w:rPr>
        <w:t xml:space="preserve"> </w:t>
      </w:r>
      <w:r w:rsidRPr="009E1532">
        <w:rPr>
          <w:rFonts w:eastAsia="TimesNewRomanPSMT"/>
          <w:bCs/>
          <w:color w:val="auto"/>
          <w:lang w:val="sr-Cyrl-RS"/>
        </w:rPr>
        <w:t>или препорученом пошиљком са повратницом.</w:t>
      </w:r>
      <w:r w:rsidRPr="009E1532">
        <w:rPr>
          <w:rFonts w:eastAsia="TimesNewRomanPSMT"/>
          <w:bCs/>
          <w:lang w:val="sr-Cyrl-CS"/>
        </w:rPr>
        <w:t xml:space="preserve"> </w:t>
      </w:r>
      <w:r w:rsidRPr="009E153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9E1532">
        <w:rPr>
          <w:lang w:val="sr-Cyrl-RS"/>
        </w:rPr>
        <w:t xml:space="preserve"> и на својој интернет страници</w:t>
      </w:r>
      <w:r w:rsidRPr="009E1532">
        <w:rPr>
          <w:lang w:val="sr-Cyrl-CS"/>
        </w:rPr>
        <w:t>, најкасније у року од 2 дана од дана пријема захтева.</w:t>
      </w:r>
    </w:p>
    <w:p w:rsidR="009E1532" w:rsidRPr="009E1532" w:rsidRDefault="009E1532" w:rsidP="009E1532">
      <w:pPr>
        <w:jc w:val="both"/>
        <w:rPr>
          <w:lang w:val="sr-Cyrl-RS"/>
        </w:rPr>
      </w:pPr>
      <w:r w:rsidRPr="009E15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0B794F">
        <w:rPr>
          <w:lang w:val="sr-Cyrl-CS"/>
        </w:rPr>
        <w:t>од стране наручиоца најкасније 7 (седам</w:t>
      </w:r>
      <w:r w:rsidRPr="009E1532">
        <w:rPr>
          <w:lang w:val="sr-Cyrl-CS"/>
        </w:rPr>
        <w:t>) дана пре истека рока за подношење понуда, без обзира на начин достављања</w:t>
      </w:r>
      <w:r w:rsidRPr="009E153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9E1532" w:rsidRPr="009E1532" w:rsidRDefault="009E1532" w:rsidP="009E1532">
      <w:pPr>
        <w:jc w:val="both"/>
        <w:rPr>
          <w:lang w:val="sr-Cyrl-RS"/>
        </w:rPr>
      </w:pPr>
      <w:r w:rsidRPr="009E153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E1532" w:rsidRPr="009E1532" w:rsidRDefault="009E1532" w:rsidP="009E1532">
      <w:pPr>
        <w:jc w:val="both"/>
        <w:rPr>
          <w:lang w:val="sr-Cyrl-RS"/>
        </w:rPr>
      </w:pPr>
      <w:r w:rsidRPr="009E153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B794F">
        <w:rPr>
          <w:lang w:val="sr-Cyrl-CS"/>
        </w:rPr>
        <w:t>10 (десет</w:t>
      </w:r>
      <w:r w:rsidRPr="009E1532">
        <w:rPr>
          <w:lang w:val="sr-Cyrl-CS"/>
        </w:rPr>
        <w:t xml:space="preserve">) </w:t>
      </w:r>
      <w:r w:rsidRPr="009E1532">
        <w:rPr>
          <w:lang w:val="sr-Cyrl-RS"/>
        </w:rPr>
        <w:t xml:space="preserve">дана од дана објављивања одлуке на Порталу јавних набавки. </w:t>
      </w:r>
    </w:p>
    <w:p w:rsidR="009E1532" w:rsidRPr="009E1532" w:rsidRDefault="009E1532" w:rsidP="009E1532">
      <w:pPr>
        <w:jc w:val="both"/>
        <w:rPr>
          <w:lang w:val="sr-Cyrl-RS"/>
        </w:rPr>
      </w:pPr>
      <w:r w:rsidRPr="009E153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1532" w:rsidRPr="009E1532" w:rsidRDefault="009E1532" w:rsidP="009E1532">
      <w:pPr>
        <w:jc w:val="both"/>
        <w:rPr>
          <w:rFonts w:eastAsia="TimesNewRomanPSMT"/>
          <w:bCs/>
          <w:lang w:val="sr-Cyrl-RS"/>
        </w:rPr>
      </w:pPr>
      <w:r w:rsidRPr="009E1532">
        <w:rPr>
          <w:lang w:val="sr-Cyrl-RS"/>
        </w:rPr>
        <w:lastRenderedPageBreak/>
        <w:t>Ако је у истом поступку јавне набавке поново поднет захтев за заштиту права од стр</w:t>
      </w:r>
      <w:r w:rsidRPr="009E1532">
        <w:rPr>
          <w:lang w:val="sr-Cyrl-CS"/>
        </w:rPr>
        <w:t>а</w:t>
      </w:r>
      <w:r w:rsidRPr="009E153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1532" w:rsidRPr="009E1532" w:rsidRDefault="009E1532" w:rsidP="009E1532">
      <w:pPr>
        <w:jc w:val="both"/>
        <w:rPr>
          <w:kern w:val="2"/>
          <w:lang w:val="sr-Cyrl-RS"/>
        </w:rPr>
      </w:pPr>
      <w:r w:rsidRPr="009E1532">
        <w:rPr>
          <w:kern w:val="2"/>
          <w:lang w:val="sr-Cyrl-RS"/>
        </w:rPr>
        <w:t>Као доказ о уплати таксе у смислу члана 151. став 1. тачка 6) Закона прихватиће се:</w:t>
      </w:r>
    </w:p>
    <w:p w:rsidR="009E1532" w:rsidRPr="009E1532" w:rsidRDefault="009E1532" w:rsidP="009E1532">
      <w:pPr>
        <w:numPr>
          <w:ilvl w:val="0"/>
          <w:numId w:val="23"/>
        </w:numPr>
        <w:jc w:val="both"/>
        <w:rPr>
          <w:kern w:val="2"/>
          <w:lang w:val="sr-Cyrl-RS"/>
        </w:rPr>
      </w:pPr>
      <w:r w:rsidRPr="009E1532">
        <w:rPr>
          <w:b/>
          <w:kern w:val="2"/>
          <w:lang w:val="sr-Cyrl-RS"/>
        </w:rPr>
        <w:t>Потврда о извршеној уплати таксе из члана 156. Закона, која садржи следеће елементе</w:t>
      </w:r>
      <w:r w:rsidRPr="009E1532">
        <w:rPr>
          <w:kern w:val="2"/>
          <w:lang w:val="sr-Cyrl-RS"/>
        </w:rPr>
        <w:t>:</w:t>
      </w:r>
    </w:p>
    <w:p w:rsidR="009E1532" w:rsidRPr="009E1532" w:rsidRDefault="009E1532" w:rsidP="009E1532">
      <w:pPr>
        <w:numPr>
          <w:ilvl w:val="0"/>
          <w:numId w:val="24"/>
        </w:numPr>
        <w:jc w:val="both"/>
        <w:rPr>
          <w:kern w:val="2"/>
          <w:lang w:val="sr-Cyrl-RS"/>
        </w:rPr>
      </w:pPr>
      <w:r w:rsidRPr="009E1532">
        <w:rPr>
          <w:kern w:val="2"/>
          <w:lang w:val="sr-Cyrl-RS"/>
        </w:rPr>
        <w:t>Да буде издата од стране банке и да садржи печат банке;</w:t>
      </w:r>
    </w:p>
    <w:p w:rsidR="009E1532" w:rsidRPr="009E1532" w:rsidRDefault="009E1532" w:rsidP="009E1532">
      <w:pPr>
        <w:numPr>
          <w:ilvl w:val="0"/>
          <w:numId w:val="24"/>
        </w:numPr>
        <w:jc w:val="both"/>
        <w:rPr>
          <w:kern w:val="2"/>
          <w:lang w:val="sr-Cyrl-RS"/>
        </w:rPr>
      </w:pPr>
      <w:r w:rsidRPr="009E153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9E1532" w:rsidRPr="009E1532" w:rsidRDefault="009E1532" w:rsidP="009E1532">
      <w:pPr>
        <w:numPr>
          <w:ilvl w:val="0"/>
          <w:numId w:val="24"/>
        </w:numPr>
        <w:jc w:val="both"/>
        <w:rPr>
          <w:color w:val="FF0000"/>
          <w:kern w:val="2"/>
          <w:lang w:val="sr-Cyrl-RS"/>
        </w:rPr>
      </w:pPr>
      <w:r w:rsidRPr="009E1532">
        <w:rPr>
          <w:kern w:val="2"/>
          <w:lang w:val="sr-Cyrl-RS"/>
        </w:rPr>
        <w:t xml:space="preserve">Износ од 60.000,00 динара из члана </w:t>
      </w:r>
      <w:r w:rsidRPr="009E1532">
        <w:rPr>
          <w:color w:val="auto"/>
          <w:kern w:val="2"/>
          <w:lang w:val="sr-Cyrl-RS"/>
        </w:rPr>
        <w:t>156. Закона;</w:t>
      </w:r>
    </w:p>
    <w:p w:rsidR="009E1532" w:rsidRPr="009E1532" w:rsidRDefault="009E1532" w:rsidP="009E1532">
      <w:pPr>
        <w:numPr>
          <w:ilvl w:val="0"/>
          <w:numId w:val="24"/>
        </w:numPr>
        <w:jc w:val="both"/>
        <w:rPr>
          <w:kern w:val="2"/>
          <w:lang w:val="sr-Cyrl-RS"/>
        </w:rPr>
      </w:pPr>
      <w:r w:rsidRPr="009E1532">
        <w:rPr>
          <w:kern w:val="2"/>
          <w:lang w:val="sr-Cyrl-RS"/>
        </w:rPr>
        <w:t>Број рачуна: 840-30678845-06;</w:t>
      </w:r>
    </w:p>
    <w:p w:rsidR="009E1532" w:rsidRPr="009E1532" w:rsidRDefault="009E1532" w:rsidP="009E1532">
      <w:pPr>
        <w:numPr>
          <w:ilvl w:val="0"/>
          <w:numId w:val="24"/>
        </w:numPr>
        <w:jc w:val="both"/>
        <w:rPr>
          <w:kern w:val="2"/>
          <w:lang w:val="sr-Cyrl-RS"/>
        </w:rPr>
      </w:pPr>
      <w:r w:rsidRPr="009E1532">
        <w:rPr>
          <w:kern w:val="2"/>
          <w:lang w:val="sr-Cyrl-RS"/>
        </w:rPr>
        <w:t>Шифру плаћања: 153 или 253;</w:t>
      </w:r>
    </w:p>
    <w:p w:rsidR="009E1532" w:rsidRPr="009E1532" w:rsidRDefault="009E1532" w:rsidP="009E1532">
      <w:pPr>
        <w:numPr>
          <w:ilvl w:val="0"/>
          <w:numId w:val="24"/>
        </w:numPr>
        <w:jc w:val="both"/>
        <w:rPr>
          <w:kern w:val="2"/>
          <w:lang w:val="sr-Cyrl-RS"/>
        </w:rPr>
      </w:pPr>
      <w:r w:rsidRPr="009E1532">
        <w:rPr>
          <w:kern w:val="2"/>
          <w:lang w:val="sr-Cyrl-RS"/>
        </w:rPr>
        <w:t>Позив на број: подаци о броју или ознаци јавне набавке поводом које се подноси захтев за заштиту права;</w:t>
      </w:r>
    </w:p>
    <w:p w:rsidR="009E1532" w:rsidRPr="009E1532" w:rsidRDefault="009E1532" w:rsidP="009E1532">
      <w:pPr>
        <w:numPr>
          <w:ilvl w:val="0"/>
          <w:numId w:val="24"/>
        </w:numPr>
        <w:jc w:val="both"/>
        <w:rPr>
          <w:kern w:val="2"/>
          <w:lang w:val="sr-Cyrl-RS"/>
        </w:rPr>
      </w:pPr>
      <w:r w:rsidRPr="009E153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Корисник: буџет Републике Србије;</w:t>
      </w:r>
    </w:p>
    <w:p w:rsidR="009E1532" w:rsidRPr="009E1532" w:rsidRDefault="009E1532" w:rsidP="009E1532">
      <w:pPr>
        <w:numPr>
          <w:ilvl w:val="0"/>
          <w:numId w:val="24"/>
        </w:numPr>
        <w:jc w:val="both"/>
        <w:rPr>
          <w:kern w:val="2"/>
          <w:lang w:val="sr-Cyrl-RS"/>
        </w:rPr>
      </w:pPr>
      <w:r w:rsidRPr="009E1532">
        <w:rPr>
          <w:kern w:val="2"/>
          <w:lang w:val="sr-Cyrl-RS"/>
        </w:rPr>
        <w:t>Назив уплатиоца, односно назив подносиоца захтева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Потпис овлашћеног лица банке.</w:t>
      </w:r>
    </w:p>
    <w:p w:rsidR="009E1532" w:rsidRPr="009E1532" w:rsidRDefault="009E1532" w:rsidP="009E1532">
      <w:pPr>
        <w:numPr>
          <w:ilvl w:val="0"/>
          <w:numId w:val="23"/>
        </w:numPr>
        <w:jc w:val="both"/>
        <w:rPr>
          <w:kern w:val="2"/>
          <w:lang w:val="sr-Cyrl-RS"/>
        </w:rPr>
      </w:pPr>
      <w:r w:rsidRPr="009E1532">
        <w:rPr>
          <w:b/>
          <w:kern w:val="2"/>
          <w:lang w:val="sr-Cyrl-RS"/>
        </w:rPr>
        <w:t>Налог за уплату, први примерак</w:t>
      </w:r>
      <w:r w:rsidRPr="009E153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9E1532" w:rsidRPr="009E1532" w:rsidRDefault="009E1532" w:rsidP="009E1532">
      <w:pPr>
        <w:numPr>
          <w:ilvl w:val="0"/>
          <w:numId w:val="23"/>
        </w:numPr>
        <w:jc w:val="both"/>
        <w:rPr>
          <w:kern w:val="2"/>
          <w:lang w:val="sr-Cyrl-RS"/>
        </w:rPr>
      </w:pPr>
      <w:r w:rsidRPr="009E1532">
        <w:rPr>
          <w:b/>
          <w:kern w:val="2"/>
          <w:lang w:val="sr-Cyrl-RS"/>
        </w:rPr>
        <w:t>Потврда издата од стране Републике Србије, Министарства финансија, Управе за трезор</w:t>
      </w:r>
      <w:r w:rsidRPr="009E153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1532" w:rsidRPr="009E1532" w:rsidRDefault="009E1532" w:rsidP="009E1532">
      <w:pPr>
        <w:numPr>
          <w:ilvl w:val="0"/>
          <w:numId w:val="23"/>
        </w:numPr>
        <w:jc w:val="both"/>
        <w:rPr>
          <w:kern w:val="2"/>
          <w:lang w:val="sr-Cyrl-RS"/>
        </w:rPr>
      </w:pPr>
      <w:r w:rsidRPr="009E153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E1532" w:rsidRPr="009E1532" w:rsidRDefault="009E1532" w:rsidP="009E1532">
      <w:pPr>
        <w:jc w:val="both"/>
        <w:rPr>
          <w:rFonts w:eastAsia="TimesNewRomanPSMT"/>
          <w:bCs/>
          <w:kern w:val="2"/>
          <w:lang w:val="sr-Cyrl-RS"/>
        </w:rPr>
      </w:pPr>
      <w:r w:rsidRPr="009E1532">
        <w:rPr>
          <w:rFonts w:eastAsia="TimesNewRomanPSMT"/>
          <w:bCs/>
          <w:kern w:val="2"/>
          <w:lang w:val="sr-Cyrl-RS"/>
        </w:rPr>
        <w:t>Поступак заштите права понуђача регулисан је одредбама чл. 138. - 167. Закона.</w:t>
      </w:r>
    </w:p>
    <w:p w:rsidR="009E1532" w:rsidRPr="009E1532" w:rsidRDefault="009E1532" w:rsidP="009E1532">
      <w:pPr>
        <w:jc w:val="both"/>
        <w:rPr>
          <w:b/>
          <w:i/>
          <w:lang w:val="sr-Cyrl-RS"/>
        </w:rPr>
      </w:pPr>
    </w:p>
    <w:p w:rsidR="009E1532" w:rsidRPr="00CA503A" w:rsidRDefault="009E1532" w:rsidP="009E1532">
      <w:pPr>
        <w:jc w:val="both"/>
        <w:rPr>
          <w:b/>
          <w:i/>
        </w:rPr>
      </w:pPr>
      <w:r w:rsidRPr="00CA503A">
        <w:rPr>
          <w:b/>
          <w:i/>
          <w:lang w:val="sr-Cyrl-RS"/>
        </w:rPr>
        <w:t>1</w:t>
      </w:r>
      <w:r w:rsidR="00CA503A">
        <w:rPr>
          <w:b/>
          <w:i/>
          <w:lang w:val="sr-Latn-RS"/>
        </w:rPr>
        <w:t>8</w:t>
      </w:r>
      <w:r w:rsidRPr="00CA503A">
        <w:rPr>
          <w:b/>
          <w:i/>
        </w:rPr>
        <w:t>. РОК У КОЈЕМ ЋЕ УГОВОР БИТИ ЗАКЉУЧЕН</w:t>
      </w:r>
    </w:p>
    <w:p w:rsidR="009E1532" w:rsidRPr="009E1532" w:rsidRDefault="009E1532" w:rsidP="009E1532">
      <w:pPr>
        <w:jc w:val="both"/>
        <w:rPr>
          <w:lang w:val="sr-Cyrl-RS"/>
        </w:rPr>
      </w:pPr>
      <w:r w:rsidRPr="009E1532">
        <w:rPr>
          <w:lang w:val="sr-Cyrl-RS"/>
        </w:rPr>
        <w:t>Наручилац је дужан да уговор о јавној набавци достави понуђачу којем је уговор додељен у року од 8 (осам)</w:t>
      </w:r>
      <w:r w:rsidR="00F73013">
        <w:rPr>
          <w:lang w:val="sr-Latn-RS"/>
        </w:rPr>
        <w:t xml:space="preserve"> </w:t>
      </w:r>
      <w:r w:rsidR="00F73013">
        <w:rPr>
          <w:lang w:val="sr-Cyrl-RS"/>
        </w:rPr>
        <w:t>дана</w:t>
      </w:r>
      <w:r w:rsidRPr="009E1532">
        <w:rPr>
          <w:lang w:val="sr-Cyrl-RS"/>
        </w:rPr>
        <w:t xml:space="preserve"> од дана протека рока за поношења захтева за заштиту права.</w:t>
      </w:r>
    </w:p>
    <w:p w:rsidR="000B794F" w:rsidRDefault="009E1532" w:rsidP="00692FE3">
      <w:pPr>
        <w:jc w:val="both"/>
        <w:rPr>
          <w:color w:val="auto"/>
          <w:lang w:val="sr-Cyrl-RS"/>
        </w:rPr>
      </w:pPr>
      <w:r w:rsidRPr="009E1532">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92FE3" w:rsidRDefault="000B794F"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Уп</w:t>
      </w:r>
      <w:r w:rsidR="00692FE3">
        <w:rPr>
          <w:color w:val="auto"/>
          <w:lang w:val="sr-Cyrl-RS"/>
        </w:rPr>
        <w:t>о</w:t>
      </w:r>
      <w:r>
        <w:rPr>
          <w:color w:val="auto"/>
          <w:lang w:val="sr-Cyrl-RS"/>
        </w:rPr>
        <w:t>знат са упутством понуђачу</w:t>
      </w:r>
    </w:p>
    <w:p w:rsidR="00316518" w:rsidRDefault="00692FE3"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0B794F">
        <w:rPr>
          <w:color w:val="auto"/>
          <w:lang w:val="sr-Cyrl-RS"/>
        </w:rPr>
        <w:t>како да сачини</w:t>
      </w:r>
      <w:r w:rsidR="00941FB0">
        <w:rPr>
          <w:color w:val="auto"/>
          <w:lang w:val="sr-Cyrl-RS"/>
        </w:rPr>
        <w:t xml:space="preserve"> понуду</w:t>
      </w:r>
    </w:p>
    <w:p w:rsidR="00941FB0" w:rsidRDefault="00941FB0" w:rsidP="00941FB0">
      <w:pPr>
        <w:ind w:left="2832" w:firstLine="708"/>
        <w:jc w:val="both"/>
        <w:rPr>
          <w:color w:val="auto"/>
          <w:lang w:val="sr-Cyrl-RS"/>
        </w:rPr>
      </w:pPr>
      <w:r>
        <w:rPr>
          <w:color w:val="auto"/>
          <w:lang w:val="sr-Cyrl-RS"/>
        </w:rPr>
        <w:t>М.П.</w:t>
      </w:r>
    </w:p>
    <w:p w:rsidR="00692FE3" w:rsidRDefault="00692FE3" w:rsidP="00941FB0">
      <w:pPr>
        <w:ind w:left="2832" w:firstLine="708"/>
        <w:jc w:val="both"/>
        <w:rPr>
          <w:color w:val="auto"/>
          <w:lang w:val="sr-Cyrl-RS"/>
        </w:rPr>
      </w:pPr>
    </w:p>
    <w:p w:rsidR="00692FE3" w:rsidRDefault="00692FE3" w:rsidP="00941FB0">
      <w:pPr>
        <w:ind w:left="2832" w:firstLine="708"/>
        <w:jc w:val="both"/>
        <w:rPr>
          <w:color w:val="auto"/>
          <w:lang w:val="sr-Cyrl-RS"/>
        </w:rPr>
      </w:pPr>
    </w:p>
    <w:p w:rsidR="00941FB0" w:rsidRPr="007B5CD7" w:rsidRDefault="00692FE3" w:rsidP="00692FE3">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ab/>
      </w:r>
      <w:r w:rsidR="00941FB0">
        <w:rPr>
          <w:color w:val="auto"/>
          <w:lang w:val="sr-Cyrl-RS"/>
        </w:rPr>
        <w:tab/>
      </w:r>
      <w:r w:rsidR="00941FB0">
        <w:rPr>
          <w:color w:val="auto"/>
          <w:lang w:val="sr-Cyrl-RS"/>
        </w:rPr>
        <w:tab/>
        <w:t>______________________________</w:t>
      </w:r>
    </w:p>
    <w:p w:rsidR="00692FE3" w:rsidRPr="00876810" w:rsidRDefault="00692FE3" w:rsidP="00876810">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t xml:space="preserve">     </w:t>
      </w:r>
      <w:r w:rsidR="00941FB0">
        <w:rPr>
          <w:color w:val="auto"/>
          <w:lang w:val="sr-Cyrl-RS"/>
        </w:rPr>
        <w:t>Овлашћено лице понуђача</w:t>
      </w:r>
    </w:p>
    <w:p w:rsidR="00EB3833" w:rsidRPr="00EB3833" w:rsidRDefault="00B86DC8" w:rsidP="00941FB0">
      <w:pPr>
        <w:jc w:val="center"/>
        <w:rPr>
          <w:b/>
          <w:i/>
          <w:iCs/>
          <w:sz w:val="28"/>
          <w:szCs w:val="28"/>
          <w:lang w:val="sr-Cyrl-RS"/>
        </w:rPr>
      </w:pPr>
      <w:r w:rsidRPr="00C24221">
        <w:rPr>
          <w:b/>
          <w:i/>
          <w:iCs/>
          <w:sz w:val="28"/>
          <w:szCs w:val="28"/>
          <w:shd w:val="clear" w:color="auto" w:fill="808080" w:themeFill="background1" w:themeFillShade="80"/>
          <w:lang w:val="sr-Latn-RS"/>
        </w:rPr>
        <w:lastRenderedPageBreak/>
        <w:t>VII</w:t>
      </w:r>
      <w:r w:rsidR="00EB3833" w:rsidRPr="00C24221">
        <w:rPr>
          <w:b/>
          <w:i/>
          <w:iCs/>
          <w:sz w:val="28"/>
          <w:szCs w:val="28"/>
          <w:shd w:val="clear" w:color="auto" w:fill="808080" w:themeFill="background1" w:themeFillShade="80"/>
          <w:lang w:val="sr-Latn-RS"/>
        </w:rPr>
        <w:t xml:space="preserve"> </w:t>
      </w:r>
      <w:r w:rsidR="00EB3833" w:rsidRPr="00EB3833">
        <w:rPr>
          <w:b/>
          <w:i/>
          <w:iCs/>
          <w:sz w:val="28"/>
          <w:szCs w:val="28"/>
          <w:lang w:val="sr-Cyrl-RS"/>
        </w:rPr>
        <w:t>ОБРАЗАЦ ПОНУДЕ</w:t>
      </w:r>
    </w:p>
    <w:p w:rsidR="00EB3833" w:rsidRDefault="00EB3833">
      <w:pPr>
        <w:jc w:val="both"/>
        <w:rPr>
          <w:rFonts w:ascii="Arial" w:hAnsi="Arial" w:cs="Arial"/>
          <w:iCs/>
          <w:lang w:val="sr-Cyrl-RS"/>
        </w:rPr>
      </w:pPr>
    </w:p>
    <w:p w:rsidR="003D2905" w:rsidRDefault="003D2905">
      <w:pPr>
        <w:jc w:val="both"/>
        <w:rPr>
          <w:iCs/>
          <w:lang w:val="sr-Cyrl-RS"/>
        </w:rPr>
      </w:pPr>
    </w:p>
    <w:p w:rsidR="001619E7" w:rsidRPr="00941FB0" w:rsidRDefault="001619E7">
      <w:pPr>
        <w:jc w:val="both"/>
        <w:rPr>
          <w:i/>
          <w:iCs/>
          <w:lang w:val="sr-Cyrl-RS"/>
        </w:rPr>
      </w:pPr>
      <w:r w:rsidRPr="00EB3833">
        <w:rPr>
          <w:iCs/>
        </w:rPr>
        <w:t>Понуда бр</w:t>
      </w:r>
      <w:r w:rsidR="00EB3833">
        <w:rPr>
          <w:iCs/>
          <w:lang w:val="sr-Cyrl-RS"/>
        </w:rPr>
        <w:t>ој ____________________</w:t>
      </w:r>
      <w:r w:rsidRPr="00EB3833">
        <w:rPr>
          <w:iCs/>
          <w:lang w:val="sr-Cyrl-RS"/>
        </w:rPr>
        <w:t xml:space="preserve"> </w:t>
      </w:r>
      <w:r w:rsidRPr="00EB3833">
        <w:rPr>
          <w:iCs/>
        </w:rPr>
        <w:t>од</w:t>
      </w:r>
      <w:r w:rsidRPr="00EB3833">
        <w:rPr>
          <w:iCs/>
          <w:lang w:val="sr-Cyrl-RS"/>
        </w:rPr>
        <w:t xml:space="preserve"> __________________ </w:t>
      </w:r>
      <w:r w:rsidRPr="00EB3833">
        <w:rPr>
          <w:iCs/>
        </w:rPr>
        <w:t xml:space="preserve">за јавну </w:t>
      </w:r>
      <w:r w:rsidRPr="00EB3833">
        <w:rPr>
          <w:iCs/>
          <w:lang w:val="sr-Cyrl-RS"/>
        </w:rPr>
        <w:t>н</w:t>
      </w:r>
      <w:r w:rsidR="00EB3833">
        <w:rPr>
          <w:iCs/>
        </w:rPr>
        <w:t>абавку</w:t>
      </w:r>
      <w:r w:rsidR="00EB3833">
        <w:rPr>
          <w:iCs/>
          <w:lang w:val="sr-Cyrl-RS"/>
        </w:rPr>
        <w:t xml:space="preserve"> </w:t>
      </w:r>
      <w:r w:rsidR="000E23CF" w:rsidRPr="00C919A3">
        <w:rPr>
          <w:lang w:val="sr-Cyrl-RS"/>
        </w:rPr>
        <w:t>у</w:t>
      </w:r>
      <w:r w:rsidR="000E23CF">
        <w:rPr>
          <w:lang w:val="sr-Cyrl-RS"/>
        </w:rPr>
        <w:t>слуге</w:t>
      </w:r>
      <w:r w:rsidR="000E23CF">
        <w:rPr>
          <w:b/>
          <w:lang w:val="sr-Cyrl-RS"/>
        </w:rPr>
        <w:t xml:space="preserve"> </w:t>
      </w:r>
      <w:r w:rsidR="004B7D08">
        <w:rPr>
          <w:lang w:val="sr-Cyrl-RS"/>
        </w:rPr>
        <w:t xml:space="preserve">одржавања апликативног и </w:t>
      </w:r>
      <w:r w:rsidR="004B7D08">
        <w:t xml:space="preserve">data – base </w:t>
      </w:r>
      <w:r w:rsidR="004B7D08">
        <w:rPr>
          <w:lang w:val="sr-Cyrl-RS"/>
        </w:rPr>
        <w:t>софтвера за обраду националних субвенција</w:t>
      </w:r>
      <w:r w:rsidR="000E23CF" w:rsidRPr="00E35F07">
        <w:t>,</w:t>
      </w:r>
      <w:r w:rsidR="000E23CF" w:rsidRPr="00E35F07">
        <w:rPr>
          <w:rFonts w:eastAsia="TimesNewRomanPS-BoldMT"/>
          <w:b/>
          <w:bCs/>
          <w:color w:val="002060"/>
        </w:rPr>
        <w:t xml:space="preserve"> </w:t>
      </w:r>
      <w:r w:rsidR="000E23CF" w:rsidRPr="00C919A3">
        <w:rPr>
          <w:rFonts w:eastAsia="TimesNewRomanPS-BoldMT"/>
          <w:bCs/>
        </w:rPr>
        <w:t xml:space="preserve">ЈН </w:t>
      </w:r>
      <w:r w:rsidR="004B7D08">
        <w:rPr>
          <w:rFonts w:eastAsia="TimesNewRomanPS-BoldMT"/>
          <w:bCs/>
          <w:lang w:val="sr-Cyrl-RS"/>
        </w:rPr>
        <w:t>ПП 2</w:t>
      </w:r>
      <w:r w:rsidR="000E23CF" w:rsidRPr="00C919A3">
        <w:rPr>
          <w:rFonts w:eastAsia="TimesNewRomanPS-BoldMT"/>
          <w:bCs/>
          <w:lang w:val="sr-Cyrl-RS"/>
        </w:rPr>
        <w:t>/</w:t>
      </w:r>
      <w:r w:rsidR="000902E6">
        <w:rPr>
          <w:rFonts w:eastAsia="TimesNewRomanPS-BoldMT"/>
          <w:bCs/>
          <w:lang w:val="sr-Cyrl-RS"/>
        </w:rPr>
        <w:t>2017</w:t>
      </w:r>
      <w:r w:rsidRPr="00EB3833">
        <w:rPr>
          <w:b/>
          <w:bCs/>
          <w:i/>
          <w:iCs/>
        </w:rPr>
        <w:t>,</w:t>
      </w:r>
      <w:r w:rsidR="000E23CF">
        <w:rPr>
          <w:b/>
          <w:bCs/>
          <w:iCs/>
          <w:lang w:val="sr-Cyrl-RS"/>
        </w:rPr>
        <w:t xml:space="preserve"> </w:t>
      </w:r>
      <w:r w:rsidR="00941FB0">
        <w:rPr>
          <w:iCs/>
          <w:lang w:val="sr-Cyrl-RS"/>
        </w:rPr>
        <w:t>за потребе наручиоца, Министарства пољопривреде</w:t>
      </w:r>
      <w:r w:rsidR="000902E6">
        <w:rPr>
          <w:iCs/>
          <w:lang w:val="sr-Cyrl-RS"/>
        </w:rPr>
        <w:t>, шумарства и водопривреде</w:t>
      </w:r>
      <w:r w:rsidR="00941FB0">
        <w:rPr>
          <w:iCs/>
          <w:lang w:val="sr-Cyrl-RS"/>
        </w:rPr>
        <w:t xml:space="preserve"> – Управа за аграрна плаћања, </w:t>
      </w:r>
      <w:r w:rsidR="000E23CF">
        <w:rPr>
          <w:iCs/>
          <w:lang w:val="sr-Cyrl-RS"/>
        </w:rPr>
        <w:t>Булевар краља Александра 84, Београд</w:t>
      </w:r>
      <w:r w:rsidR="00941FB0">
        <w:rPr>
          <w:iCs/>
          <w:lang w:val="sr-Cyrl-RS"/>
        </w:rPr>
        <w:t>.</w:t>
      </w:r>
    </w:p>
    <w:p w:rsidR="000B794F" w:rsidRDefault="000B794F" w:rsidP="000B794F">
      <w:pPr>
        <w:rPr>
          <w:b/>
          <w:bCs/>
          <w:i/>
          <w:iCs/>
          <w:lang w:val="sr-Cyrl-RS"/>
        </w:rPr>
      </w:pPr>
    </w:p>
    <w:p w:rsidR="001619E7" w:rsidRPr="000B794F" w:rsidRDefault="000B794F" w:rsidP="000B794F">
      <w:pPr>
        <w:rPr>
          <w:i/>
          <w:iCs/>
          <w:lang w:val="sr-Cyrl-RS"/>
        </w:rPr>
      </w:pPr>
      <w:r w:rsidRPr="00EB3833">
        <w:rPr>
          <w:b/>
          <w:bCs/>
          <w:i/>
          <w:iCs/>
        </w:rPr>
        <w:t>1)ОПШТИ ПОДАЦИ О ПОНУЂАЧУ</w:t>
      </w:r>
    </w:p>
    <w:tbl>
      <w:tblPr>
        <w:tblpPr w:leftFromText="180" w:rightFromText="180" w:vertAnchor="text" w:horzAnchor="margin" w:tblpY="130"/>
        <w:tblW w:w="0" w:type="auto"/>
        <w:tblLayout w:type="fixed"/>
        <w:tblLook w:val="0000" w:firstRow="0" w:lastRow="0" w:firstColumn="0" w:lastColumn="0" w:noHBand="0" w:noVBand="0"/>
      </w:tblPr>
      <w:tblGrid>
        <w:gridCol w:w="4621"/>
        <w:gridCol w:w="4660"/>
      </w:tblGrid>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Електронска адреса понуђача (</w:t>
            </w:r>
            <w:r w:rsidRPr="00EB3833">
              <w:rPr>
                <w:i/>
                <w:iCs/>
              </w:rPr>
              <w:t>e</w:t>
            </w:r>
            <w:r w:rsidRPr="00EB3833">
              <w:rPr>
                <w:i/>
                <w:iCs/>
                <w:lang w:val="ru-RU"/>
              </w:rPr>
              <w:t>-</w:t>
            </w:r>
            <w:r w:rsidRPr="00EB3833">
              <w:rPr>
                <w:i/>
                <w:iCs/>
              </w:rPr>
              <w:t>mail</w:t>
            </w:r>
            <w:r w:rsidRPr="00EB3833">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ind w:firstLine="708"/>
              <w:rPr>
                <w:b/>
                <w:bCs/>
                <w:i/>
                <w:iCs/>
                <w:lang w:val="ru-RU"/>
              </w:rPr>
            </w:pPr>
          </w:p>
        </w:tc>
      </w:tr>
    </w:tbl>
    <w:p w:rsidR="00CA503A" w:rsidRDefault="00CA503A">
      <w:pPr>
        <w:jc w:val="both"/>
        <w:rPr>
          <w:rFonts w:eastAsia="TimesNewRomanPSMT"/>
          <w:b/>
          <w:bCs/>
          <w:i/>
          <w:lang w:val="sr-Cyrl-CS"/>
        </w:rPr>
      </w:pPr>
    </w:p>
    <w:p w:rsidR="00CA503A" w:rsidRDefault="00CA503A">
      <w:pPr>
        <w:suppressAutoHyphens w:val="0"/>
        <w:spacing w:line="240" w:lineRule="auto"/>
        <w:rPr>
          <w:rFonts w:eastAsia="TimesNewRomanPSMT"/>
          <w:b/>
          <w:bCs/>
          <w:i/>
          <w:lang w:val="sr-Cyrl-CS"/>
        </w:rPr>
      </w:pPr>
      <w:r>
        <w:rPr>
          <w:rFonts w:eastAsia="TimesNewRomanPSMT"/>
          <w:b/>
          <w:bCs/>
          <w:i/>
          <w:lang w:val="sr-Cyrl-CS"/>
        </w:rPr>
        <w:br w:type="page"/>
      </w:r>
    </w:p>
    <w:p w:rsidR="000B38BD" w:rsidRPr="007A6CB7" w:rsidRDefault="00E23550" w:rsidP="000B38BD">
      <w:pPr>
        <w:jc w:val="both"/>
        <w:rPr>
          <w:rFonts w:eastAsia="TimesNewRomanPSMT"/>
          <w:b/>
          <w:bCs/>
          <w:kern w:val="2"/>
          <w:lang w:val="sr-Cyrl-RS"/>
        </w:rPr>
      </w:pPr>
      <w:r>
        <w:rPr>
          <w:rFonts w:eastAsia="TimesNewRomanPSMT"/>
          <w:b/>
          <w:bCs/>
          <w:i/>
          <w:kern w:val="2"/>
          <w:lang w:val="sr-Cyrl-CS"/>
        </w:rPr>
        <w:lastRenderedPageBreak/>
        <w:t>2</w:t>
      </w:r>
      <w:r w:rsidR="000B38BD" w:rsidRPr="000B38BD">
        <w:rPr>
          <w:rFonts w:eastAsia="TimesNewRomanPSMT"/>
          <w:b/>
          <w:bCs/>
          <w:i/>
          <w:kern w:val="2"/>
          <w:lang w:val="sr-Cyrl-CS"/>
        </w:rPr>
        <w:t>)</w:t>
      </w:r>
      <w:r>
        <w:rPr>
          <w:rFonts w:eastAsia="TimesNewRomanPSMT"/>
          <w:b/>
          <w:bCs/>
          <w:i/>
          <w:kern w:val="2"/>
          <w:lang w:val="sr-Cyrl-CS"/>
        </w:rPr>
        <w:t xml:space="preserve"> </w:t>
      </w:r>
      <w:r w:rsidR="000B38BD" w:rsidRPr="000B38BD">
        <w:rPr>
          <w:rFonts w:eastAsia="TimesNewRomanPSMT"/>
          <w:b/>
          <w:bCs/>
          <w:i/>
          <w:kern w:val="2"/>
          <w:lang w:val="sr-Latn-CS"/>
        </w:rPr>
        <w:t xml:space="preserve">ОПИС ПРЕДМЕТА НАБАВКЕ </w:t>
      </w:r>
      <w:r w:rsidR="004B7D08">
        <w:rPr>
          <w:rFonts w:eastAsia="TimesNewRomanPSMT"/>
          <w:b/>
          <w:bCs/>
          <w:i/>
          <w:kern w:val="2"/>
          <w:lang w:val="sr-Cyrl-RS"/>
        </w:rPr>
        <w:t xml:space="preserve">– Одржавање апликативног и </w:t>
      </w:r>
      <w:r w:rsidR="004B7D08">
        <w:rPr>
          <w:rFonts w:eastAsia="TimesNewRomanPSMT"/>
          <w:b/>
          <w:bCs/>
          <w:i/>
          <w:kern w:val="2"/>
          <w:lang w:val="sr-Latn-RS"/>
        </w:rPr>
        <w:t xml:space="preserve">data – base </w:t>
      </w:r>
      <w:r w:rsidR="004B7D08">
        <w:rPr>
          <w:rFonts w:eastAsia="TimesNewRomanPSMT"/>
          <w:b/>
          <w:bCs/>
          <w:i/>
          <w:kern w:val="2"/>
          <w:lang w:val="sr-Cyrl-RS"/>
        </w:rPr>
        <w:t>софтвера за обраду националних субвенција</w:t>
      </w:r>
      <w:r w:rsidR="00AF5AB8">
        <w:rPr>
          <w:rFonts w:eastAsia="TimesNewRomanPSMT"/>
          <w:b/>
          <w:bCs/>
          <w:i/>
          <w:kern w:val="2"/>
          <w:lang w:val="sr-Cyrl-RS"/>
        </w:rPr>
        <w:t xml:space="preserve">, ЈН </w:t>
      </w:r>
      <w:r w:rsidR="009C73ED">
        <w:rPr>
          <w:rFonts w:eastAsia="TimesNewRomanPSMT"/>
          <w:b/>
          <w:bCs/>
          <w:i/>
          <w:kern w:val="2"/>
          <w:lang w:val="sr-Cyrl-RS"/>
        </w:rPr>
        <w:t>ПП</w:t>
      </w:r>
      <w:r w:rsidR="00AF5AB8">
        <w:rPr>
          <w:rFonts w:eastAsia="TimesNewRomanPSMT"/>
          <w:b/>
          <w:bCs/>
          <w:i/>
          <w:kern w:val="2"/>
          <w:lang w:val="sr-Cyrl-RS"/>
        </w:rPr>
        <w:t xml:space="preserve"> број</w:t>
      </w:r>
      <w:r w:rsidR="009C73ED">
        <w:rPr>
          <w:rFonts w:eastAsia="TimesNewRomanPSMT"/>
          <w:b/>
          <w:bCs/>
          <w:i/>
          <w:kern w:val="2"/>
          <w:lang w:val="sr-Cyrl-RS"/>
        </w:rPr>
        <w:t xml:space="preserve"> 2</w:t>
      </w:r>
      <w:r w:rsidR="00864915">
        <w:rPr>
          <w:rFonts w:eastAsia="TimesNewRomanPSMT"/>
          <w:b/>
          <w:bCs/>
          <w:i/>
          <w:kern w:val="2"/>
          <w:lang w:val="sr-Cyrl-RS"/>
        </w:rPr>
        <w:t>/2017</w:t>
      </w:r>
    </w:p>
    <w:p w:rsidR="000B38BD" w:rsidRDefault="000B38BD" w:rsidP="000B38BD">
      <w:pPr>
        <w:jc w:val="both"/>
        <w:rPr>
          <w:rFonts w:eastAsia="TimesNewRomanPSMT"/>
          <w:b/>
          <w:bCs/>
          <w:kern w:val="2"/>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048"/>
        <w:gridCol w:w="2764"/>
      </w:tblGrid>
      <w:tr w:rsidR="00063AB1" w:rsidRPr="000B38BD" w:rsidTr="006F1058">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063AB1" w:rsidRDefault="00063AB1" w:rsidP="006F1058">
            <w:pPr>
              <w:suppressLineNumbers/>
              <w:rPr>
                <w:kern w:val="2"/>
                <w:lang w:val="sr-Cyrl-CS"/>
              </w:rPr>
            </w:pPr>
          </w:p>
        </w:tc>
        <w:tc>
          <w:tcPr>
            <w:tcW w:w="3048" w:type="dxa"/>
            <w:tcBorders>
              <w:top w:val="single" w:sz="4" w:space="0" w:color="auto"/>
              <w:left w:val="single" w:sz="4" w:space="0" w:color="auto"/>
              <w:bottom w:val="single" w:sz="4" w:space="0" w:color="auto"/>
              <w:right w:val="single" w:sz="4" w:space="0" w:color="auto"/>
            </w:tcBorders>
            <w:vAlign w:val="center"/>
          </w:tcPr>
          <w:p w:rsidR="00063AB1" w:rsidRPr="000B38BD" w:rsidRDefault="003F3BE3" w:rsidP="006F1058">
            <w:pPr>
              <w:suppressLineNumbers/>
              <w:jc w:val="center"/>
              <w:rPr>
                <w:kern w:val="2"/>
                <w:lang w:val="sr-Cyrl-CS"/>
              </w:rPr>
            </w:pPr>
            <w:r>
              <w:rPr>
                <w:kern w:val="2"/>
                <w:lang w:val="sr-Cyrl-CS"/>
              </w:rPr>
              <w:t xml:space="preserve">у РСД </w:t>
            </w:r>
            <w:r w:rsidR="00063AB1" w:rsidRPr="0058235D">
              <w:rPr>
                <w:kern w:val="2"/>
                <w:lang w:val="sr-Cyrl-CS"/>
              </w:rPr>
              <w:t>без ПДВ</w:t>
            </w:r>
            <w:r>
              <w:rPr>
                <w:kern w:val="2"/>
                <w:lang w:val="sr-Cyrl-CS"/>
              </w:rPr>
              <w:t>-а</w:t>
            </w:r>
          </w:p>
        </w:tc>
        <w:tc>
          <w:tcPr>
            <w:tcW w:w="2764" w:type="dxa"/>
            <w:tcBorders>
              <w:top w:val="single" w:sz="4" w:space="0" w:color="auto"/>
              <w:left w:val="single" w:sz="4" w:space="0" w:color="auto"/>
              <w:bottom w:val="single" w:sz="4" w:space="0" w:color="auto"/>
              <w:right w:val="single" w:sz="4" w:space="0" w:color="auto"/>
            </w:tcBorders>
            <w:vAlign w:val="center"/>
          </w:tcPr>
          <w:p w:rsidR="00063AB1" w:rsidRPr="000B38BD" w:rsidRDefault="003F3BE3" w:rsidP="006F1058">
            <w:pPr>
              <w:suppressLineNumbers/>
              <w:jc w:val="center"/>
              <w:rPr>
                <w:kern w:val="2"/>
                <w:lang w:val="sr-Cyrl-CS"/>
              </w:rPr>
            </w:pPr>
            <w:r>
              <w:rPr>
                <w:kern w:val="2"/>
                <w:lang w:val="sr-Cyrl-CS"/>
              </w:rPr>
              <w:t xml:space="preserve">у РСД </w:t>
            </w:r>
            <w:r w:rsidR="00063AB1" w:rsidRPr="0058235D">
              <w:rPr>
                <w:kern w:val="2"/>
                <w:lang w:val="sr-Cyrl-CS"/>
              </w:rPr>
              <w:t>са ПДВ</w:t>
            </w:r>
            <w:r>
              <w:rPr>
                <w:kern w:val="2"/>
                <w:lang w:val="sr-Cyrl-CS"/>
              </w:rPr>
              <w:t>-ом</w:t>
            </w:r>
          </w:p>
        </w:tc>
      </w:tr>
      <w:tr w:rsidR="00063AB1" w:rsidRPr="000B38BD" w:rsidTr="006F1058">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063AB1" w:rsidRPr="000B38BD" w:rsidRDefault="00063AB1" w:rsidP="006F1058">
            <w:pPr>
              <w:numPr>
                <w:ilvl w:val="0"/>
                <w:numId w:val="20"/>
              </w:numPr>
              <w:suppressLineNumbers/>
              <w:ind w:left="0" w:firstLine="0"/>
              <w:rPr>
                <w:kern w:val="2"/>
                <w:lang w:val="sr-Cyrl-CS"/>
              </w:rPr>
            </w:pPr>
            <w:r w:rsidRPr="0058235D">
              <w:rPr>
                <w:kern w:val="2"/>
                <w:lang w:val="sr-Cyrl-CS"/>
              </w:rPr>
              <w:t>Цена услуге модификације и унапређења</w:t>
            </w:r>
          </w:p>
        </w:tc>
        <w:tc>
          <w:tcPr>
            <w:tcW w:w="3048" w:type="dxa"/>
            <w:tcBorders>
              <w:top w:val="single" w:sz="4" w:space="0" w:color="auto"/>
              <w:left w:val="single" w:sz="4" w:space="0" w:color="auto"/>
              <w:bottom w:val="single" w:sz="4" w:space="0" w:color="auto"/>
              <w:right w:val="single" w:sz="4" w:space="0" w:color="auto"/>
            </w:tcBorders>
          </w:tcPr>
          <w:p w:rsidR="00063AB1" w:rsidRPr="000B38BD" w:rsidRDefault="00063AB1" w:rsidP="006F1058">
            <w:pPr>
              <w:suppressLineNumbers/>
              <w:jc w:val="center"/>
              <w:rPr>
                <w:kern w:val="2"/>
                <w:lang w:val="sr-Cyrl-CS"/>
              </w:rPr>
            </w:pPr>
          </w:p>
        </w:tc>
        <w:tc>
          <w:tcPr>
            <w:tcW w:w="2764" w:type="dxa"/>
            <w:tcBorders>
              <w:top w:val="single" w:sz="4" w:space="0" w:color="auto"/>
              <w:left w:val="single" w:sz="4" w:space="0" w:color="auto"/>
              <w:bottom w:val="single" w:sz="4" w:space="0" w:color="auto"/>
              <w:right w:val="single" w:sz="4" w:space="0" w:color="auto"/>
            </w:tcBorders>
          </w:tcPr>
          <w:p w:rsidR="00063AB1" w:rsidRPr="000B38BD" w:rsidRDefault="00063AB1" w:rsidP="006F1058">
            <w:pPr>
              <w:suppressLineNumbers/>
              <w:jc w:val="center"/>
              <w:rPr>
                <w:kern w:val="2"/>
                <w:lang w:val="sr-Cyrl-CS"/>
              </w:rPr>
            </w:pPr>
          </w:p>
        </w:tc>
      </w:tr>
      <w:tr w:rsidR="00063AB1" w:rsidRPr="000B38BD" w:rsidTr="006F1058">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063AB1" w:rsidRPr="00CA503A" w:rsidRDefault="00063AB1" w:rsidP="006F1058">
            <w:pPr>
              <w:pStyle w:val="ListParagraph"/>
              <w:numPr>
                <w:ilvl w:val="0"/>
                <w:numId w:val="20"/>
              </w:numPr>
              <w:suppressLineNumbers/>
              <w:ind w:left="0" w:firstLine="0"/>
              <w:rPr>
                <w:iCs/>
                <w:kern w:val="2"/>
                <w:lang w:val="sr-Latn-CS"/>
              </w:rPr>
            </w:pPr>
            <w:r>
              <w:rPr>
                <w:iCs/>
                <w:kern w:val="2"/>
                <w:lang w:val="sr-Cyrl-RS"/>
              </w:rPr>
              <w:t>Цена одржавања на месечном нивоу</w:t>
            </w:r>
          </w:p>
        </w:tc>
        <w:tc>
          <w:tcPr>
            <w:tcW w:w="3048" w:type="dxa"/>
            <w:tcBorders>
              <w:top w:val="single" w:sz="4" w:space="0" w:color="auto"/>
              <w:left w:val="single" w:sz="4" w:space="0" w:color="auto"/>
              <w:bottom w:val="single" w:sz="4" w:space="0" w:color="auto"/>
              <w:right w:val="single" w:sz="4" w:space="0" w:color="auto"/>
            </w:tcBorders>
          </w:tcPr>
          <w:p w:rsidR="00063AB1" w:rsidRPr="000B38BD" w:rsidRDefault="00063AB1" w:rsidP="006F1058">
            <w:pPr>
              <w:suppressLineNumbers/>
              <w:jc w:val="center"/>
              <w:rPr>
                <w:kern w:val="2"/>
                <w:lang w:val="sr-Latn-CS"/>
              </w:rPr>
            </w:pPr>
          </w:p>
        </w:tc>
        <w:tc>
          <w:tcPr>
            <w:tcW w:w="2764" w:type="dxa"/>
            <w:tcBorders>
              <w:top w:val="single" w:sz="4" w:space="0" w:color="auto"/>
              <w:left w:val="single" w:sz="4" w:space="0" w:color="auto"/>
              <w:bottom w:val="single" w:sz="4" w:space="0" w:color="auto"/>
              <w:right w:val="single" w:sz="4" w:space="0" w:color="auto"/>
            </w:tcBorders>
          </w:tcPr>
          <w:p w:rsidR="00063AB1" w:rsidRPr="000B38BD" w:rsidRDefault="00063AB1" w:rsidP="006F1058">
            <w:pPr>
              <w:suppressLineNumbers/>
              <w:jc w:val="center"/>
              <w:rPr>
                <w:kern w:val="2"/>
                <w:lang w:val="sr-Latn-CS"/>
              </w:rPr>
            </w:pPr>
          </w:p>
        </w:tc>
      </w:tr>
      <w:tr w:rsidR="00063AB1" w:rsidRPr="000B38BD" w:rsidTr="006F1058">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063AB1" w:rsidRPr="000B38BD" w:rsidRDefault="00063AB1" w:rsidP="006F1058">
            <w:pPr>
              <w:numPr>
                <w:ilvl w:val="0"/>
                <w:numId w:val="20"/>
              </w:numPr>
              <w:suppressLineNumbers/>
              <w:ind w:left="0" w:firstLine="0"/>
              <w:rPr>
                <w:iCs/>
                <w:kern w:val="2"/>
                <w:lang w:val="sr-Latn-CS"/>
              </w:rPr>
            </w:pPr>
            <w:r>
              <w:rPr>
                <w:iCs/>
                <w:kern w:val="2"/>
                <w:lang w:val="sr-Cyrl-RS"/>
              </w:rPr>
              <w:t>Цена одржавања за 11 месеци</w:t>
            </w:r>
          </w:p>
        </w:tc>
        <w:tc>
          <w:tcPr>
            <w:tcW w:w="3048" w:type="dxa"/>
            <w:tcBorders>
              <w:top w:val="single" w:sz="4" w:space="0" w:color="auto"/>
              <w:left w:val="single" w:sz="4" w:space="0" w:color="auto"/>
              <w:bottom w:val="single" w:sz="4" w:space="0" w:color="auto"/>
              <w:right w:val="single" w:sz="4" w:space="0" w:color="auto"/>
            </w:tcBorders>
          </w:tcPr>
          <w:p w:rsidR="00063AB1" w:rsidRPr="000B38BD" w:rsidRDefault="00063AB1" w:rsidP="006F1058">
            <w:pPr>
              <w:suppressLineNumbers/>
              <w:jc w:val="center"/>
              <w:rPr>
                <w:kern w:val="2"/>
                <w:lang w:val="sr-Latn-CS"/>
              </w:rPr>
            </w:pPr>
          </w:p>
        </w:tc>
        <w:tc>
          <w:tcPr>
            <w:tcW w:w="2764" w:type="dxa"/>
            <w:tcBorders>
              <w:top w:val="single" w:sz="4" w:space="0" w:color="auto"/>
              <w:left w:val="single" w:sz="4" w:space="0" w:color="auto"/>
              <w:bottom w:val="single" w:sz="4" w:space="0" w:color="auto"/>
              <w:right w:val="single" w:sz="4" w:space="0" w:color="auto"/>
            </w:tcBorders>
          </w:tcPr>
          <w:p w:rsidR="00063AB1" w:rsidRPr="000B38BD" w:rsidRDefault="00063AB1" w:rsidP="006F1058">
            <w:pPr>
              <w:suppressLineNumbers/>
              <w:jc w:val="center"/>
              <w:rPr>
                <w:kern w:val="2"/>
                <w:lang w:val="sr-Latn-CS"/>
              </w:rPr>
            </w:pPr>
          </w:p>
        </w:tc>
      </w:tr>
      <w:tr w:rsidR="00AF08BC" w:rsidRPr="000B38BD" w:rsidTr="006F1058">
        <w:trPr>
          <w:trHeight w:val="850"/>
        </w:trPr>
        <w:tc>
          <w:tcPr>
            <w:tcW w:w="3510" w:type="dxa"/>
            <w:tcBorders>
              <w:top w:val="single" w:sz="4" w:space="0" w:color="auto"/>
              <w:left w:val="single" w:sz="4" w:space="0" w:color="auto"/>
              <w:bottom w:val="single" w:sz="4" w:space="0" w:color="auto"/>
              <w:right w:val="single" w:sz="4" w:space="0" w:color="auto"/>
            </w:tcBorders>
          </w:tcPr>
          <w:p w:rsidR="00AF08BC" w:rsidRPr="00AF08BC" w:rsidRDefault="00AF08BC" w:rsidP="00AF08BC">
            <w:pPr>
              <w:jc w:val="center"/>
              <w:rPr>
                <w:b/>
              </w:rPr>
            </w:pPr>
            <w:r w:rsidRPr="00AF08BC">
              <w:rPr>
                <w:b/>
              </w:rPr>
              <w:t>Укупно цена за модификацију и унапређење и одржавање за 11 месеци (1+3)</w:t>
            </w:r>
          </w:p>
        </w:tc>
        <w:tc>
          <w:tcPr>
            <w:tcW w:w="3048" w:type="dxa"/>
            <w:tcBorders>
              <w:top w:val="single" w:sz="4" w:space="0" w:color="auto"/>
              <w:left w:val="single" w:sz="4" w:space="0" w:color="auto"/>
              <w:bottom w:val="single" w:sz="4" w:space="0" w:color="auto"/>
              <w:right w:val="single" w:sz="4" w:space="0" w:color="auto"/>
            </w:tcBorders>
          </w:tcPr>
          <w:p w:rsidR="00AF08BC" w:rsidRPr="00BE64D6" w:rsidRDefault="00AF08BC" w:rsidP="006F1058"/>
        </w:tc>
        <w:tc>
          <w:tcPr>
            <w:tcW w:w="2764" w:type="dxa"/>
            <w:tcBorders>
              <w:top w:val="single" w:sz="4" w:space="0" w:color="auto"/>
              <w:left w:val="single" w:sz="4" w:space="0" w:color="auto"/>
              <w:bottom w:val="single" w:sz="4" w:space="0" w:color="auto"/>
              <w:right w:val="single" w:sz="4" w:space="0" w:color="auto"/>
            </w:tcBorders>
          </w:tcPr>
          <w:p w:rsidR="00AF08BC" w:rsidRDefault="00AF08BC" w:rsidP="006F1058"/>
        </w:tc>
      </w:tr>
      <w:tr w:rsidR="00AF08BC" w:rsidRPr="00063AB1" w:rsidTr="00AF08BC">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AF08BC" w:rsidRPr="00AF08BC" w:rsidRDefault="00AF08BC" w:rsidP="006F1058">
            <w:pPr>
              <w:suppressLineNumbers/>
              <w:jc w:val="center"/>
              <w:rPr>
                <w:b/>
                <w:iCs/>
                <w:kern w:val="2"/>
                <w:lang w:val="sr-Cyrl-RS"/>
              </w:rPr>
            </w:pPr>
            <w:r w:rsidRPr="00063AB1">
              <w:rPr>
                <w:b/>
                <w:iCs/>
                <w:kern w:val="2"/>
                <w:lang w:val="sr-Latn-CS"/>
              </w:rPr>
              <w:t>Рок важења понуде</w:t>
            </w:r>
            <w:r>
              <w:rPr>
                <w:b/>
                <w:iCs/>
                <w:kern w:val="2"/>
                <w:lang w:val="sr-Cyrl-RS"/>
              </w:rPr>
              <w:t>:</w:t>
            </w:r>
          </w:p>
        </w:tc>
        <w:tc>
          <w:tcPr>
            <w:tcW w:w="5812" w:type="dxa"/>
            <w:gridSpan w:val="2"/>
            <w:tcBorders>
              <w:top w:val="single" w:sz="4" w:space="0" w:color="auto"/>
              <w:left w:val="single" w:sz="4" w:space="0" w:color="auto"/>
              <w:bottom w:val="single" w:sz="4" w:space="0" w:color="auto"/>
              <w:right w:val="single" w:sz="4" w:space="0" w:color="auto"/>
            </w:tcBorders>
            <w:vAlign w:val="bottom"/>
          </w:tcPr>
          <w:p w:rsidR="00AF08BC" w:rsidRPr="00063AB1" w:rsidRDefault="00AF08BC" w:rsidP="00AF08BC">
            <w:pPr>
              <w:suppressLineNumbers/>
              <w:jc w:val="center"/>
              <w:rPr>
                <w:b/>
                <w:kern w:val="2"/>
                <w:lang w:val="sr-Latn-CS"/>
              </w:rPr>
            </w:pPr>
            <w:r>
              <w:rPr>
                <w:rFonts w:eastAsia="TimesNewRomanPSMT"/>
                <w:bCs/>
                <w:kern w:val="2"/>
                <w:sz w:val="20"/>
                <w:szCs w:val="20"/>
                <w:lang w:val="ru-RU"/>
              </w:rPr>
              <w:t>дана од дана отварања понуда</w:t>
            </w:r>
          </w:p>
        </w:tc>
      </w:tr>
    </w:tbl>
    <w:p w:rsidR="00063AB1" w:rsidRDefault="00063AB1" w:rsidP="000B38BD">
      <w:pPr>
        <w:jc w:val="both"/>
        <w:rPr>
          <w:rFonts w:eastAsia="TimesNewRomanPSMT"/>
          <w:b/>
          <w:bCs/>
          <w:kern w:val="2"/>
          <w:lang w:val="sr-Cyrl-RS"/>
        </w:rPr>
      </w:pPr>
    </w:p>
    <w:p w:rsidR="00063AB1" w:rsidRPr="00063AB1" w:rsidRDefault="00063AB1" w:rsidP="000B38BD">
      <w:pPr>
        <w:jc w:val="both"/>
        <w:rPr>
          <w:rFonts w:eastAsia="TimesNewRomanPSMT"/>
          <w:b/>
          <w:bCs/>
          <w:kern w:val="2"/>
          <w:lang w:val="sr-Cyrl-RS"/>
        </w:rPr>
      </w:pPr>
    </w:p>
    <w:p w:rsidR="000B38BD" w:rsidRPr="000B38BD" w:rsidRDefault="000B38BD" w:rsidP="000B38BD">
      <w:pPr>
        <w:ind w:left="720" w:firstLine="720"/>
        <w:jc w:val="both"/>
        <w:rPr>
          <w:kern w:val="2"/>
          <w:lang w:val="sr-Latn-CS"/>
        </w:rPr>
      </w:pPr>
    </w:p>
    <w:p w:rsidR="000B38BD" w:rsidRPr="000B38BD" w:rsidRDefault="000B38BD" w:rsidP="000B38BD">
      <w:pPr>
        <w:ind w:left="720" w:firstLine="720"/>
        <w:jc w:val="both"/>
        <w:rPr>
          <w:rFonts w:eastAsia="TimesNewRomanPSMT"/>
          <w:bCs/>
          <w:kern w:val="2"/>
          <w:lang w:val="sr-Latn-CS"/>
        </w:rPr>
      </w:pPr>
    </w:p>
    <w:p w:rsidR="000B38BD" w:rsidRPr="000B38BD" w:rsidRDefault="000B38BD" w:rsidP="000B38BD">
      <w:pPr>
        <w:ind w:left="720" w:firstLine="720"/>
        <w:jc w:val="both"/>
        <w:rPr>
          <w:rFonts w:eastAsia="TimesNewRomanPSMT"/>
          <w:bCs/>
          <w:kern w:val="2"/>
          <w:lang w:val="sr-Latn-CS"/>
        </w:rPr>
      </w:pPr>
    </w:p>
    <w:p w:rsidR="000B38BD" w:rsidRDefault="00CA503A" w:rsidP="00CA503A">
      <w:pPr>
        <w:jc w:val="center"/>
        <w:rPr>
          <w:rFonts w:eastAsia="TimesNewRomanPSMT"/>
          <w:bCs/>
          <w:kern w:val="2"/>
          <w:lang w:val="sr-Latn-CS"/>
        </w:rPr>
      </w:pPr>
      <w:r>
        <w:rPr>
          <w:rFonts w:eastAsia="TimesNewRomanPSMT"/>
          <w:bCs/>
          <w:kern w:val="2"/>
          <w:lang w:val="sr-Latn-CS"/>
        </w:rPr>
        <w:t>Датум</w:t>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sidR="000B38BD" w:rsidRPr="000B38BD">
        <w:rPr>
          <w:rFonts w:eastAsia="TimesNewRomanPSMT"/>
          <w:bCs/>
          <w:kern w:val="2"/>
          <w:lang w:val="sr-Latn-CS"/>
        </w:rPr>
        <w:t>Понуђач</w:t>
      </w:r>
    </w:p>
    <w:p w:rsidR="00CA503A" w:rsidRDefault="00CA503A" w:rsidP="00CA503A">
      <w:pPr>
        <w:jc w:val="center"/>
        <w:rPr>
          <w:rFonts w:eastAsia="TimesNewRomanPSMT"/>
          <w:bCs/>
          <w:kern w:val="2"/>
          <w:lang w:val="sr-Latn-CS"/>
        </w:rPr>
      </w:pPr>
    </w:p>
    <w:p w:rsidR="00CA503A" w:rsidRPr="000B38BD" w:rsidRDefault="00CA503A" w:rsidP="00CA503A">
      <w:pPr>
        <w:jc w:val="center"/>
        <w:rPr>
          <w:rFonts w:eastAsia="TimesNewRomanPSMT"/>
          <w:bCs/>
          <w:kern w:val="2"/>
          <w:lang w:val="sr-Latn-CS"/>
        </w:rPr>
      </w:pPr>
    </w:p>
    <w:p w:rsidR="000B38BD" w:rsidRDefault="000B38BD" w:rsidP="00CA503A">
      <w:pPr>
        <w:jc w:val="center"/>
        <w:rPr>
          <w:rFonts w:eastAsia="TimesNewRomanPSMT"/>
          <w:bCs/>
          <w:kern w:val="2"/>
          <w:lang w:val="sr-Latn-CS"/>
        </w:rPr>
      </w:pPr>
      <w:r w:rsidRPr="000B38BD">
        <w:rPr>
          <w:rFonts w:eastAsia="TimesNewRomanPSMT"/>
          <w:bCs/>
          <w:kern w:val="2"/>
          <w:lang w:val="sr-Latn-CS"/>
        </w:rPr>
        <w:t>М. П.</w:t>
      </w:r>
    </w:p>
    <w:p w:rsidR="00CA503A" w:rsidRDefault="00CA503A" w:rsidP="00CA503A">
      <w:pPr>
        <w:jc w:val="center"/>
        <w:rPr>
          <w:rFonts w:eastAsia="TimesNewRomanPS-BoldMT"/>
          <w:b/>
          <w:bCs/>
          <w:i/>
          <w:iCs/>
          <w:color w:val="002060"/>
          <w:kern w:val="2"/>
          <w:lang w:val="sr-Latn-CS"/>
        </w:rPr>
      </w:pPr>
    </w:p>
    <w:p w:rsidR="000B38BD" w:rsidRPr="000B38BD" w:rsidRDefault="00CA503A" w:rsidP="00CA503A">
      <w:pPr>
        <w:jc w:val="center"/>
        <w:rPr>
          <w:rFonts w:eastAsia="TimesNewRomanPS-BoldMT"/>
          <w:b/>
          <w:bCs/>
          <w:i/>
          <w:iCs/>
          <w:color w:val="002060"/>
          <w:kern w:val="2"/>
          <w:lang w:val="sr-Latn-CS"/>
        </w:rPr>
      </w:pPr>
      <w:r>
        <w:rPr>
          <w:rFonts w:eastAsia="TimesNewRomanPS-BoldMT"/>
          <w:b/>
          <w:bCs/>
          <w:i/>
          <w:iCs/>
          <w:color w:val="002060"/>
          <w:kern w:val="2"/>
          <w:lang w:val="sr-Latn-CS"/>
        </w:rPr>
        <w:t>_______________________</w:t>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sidR="000B38BD" w:rsidRPr="000B38BD">
        <w:rPr>
          <w:rFonts w:eastAsia="TimesNewRomanPS-BoldMT"/>
          <w:b/>
          <w:bCs/>
          <w:i/>
          <w:iCs/>
          <w:color w:val="002060"/>
          <w:kern w:val="2"/>
          <w:lang w:val="sr-Latn-CS"/>
        </w:rPr>
        <w:t>_</w:t>
      </w:r>
      <w:r>
        <w:rPr>
          <w:rFonts w:eastAsia="TimesNewRomanPS-BoldMT"/>
          <w:b/>
          <w:bCs/>
          <w:i/>
          <w:iCs/>
          <w:color w:val="002060"/>
          <w:kern w:val="2"/>
          <w:lang w:val="sr-Latn-CS"/>
        </w:rPr>
        <w:t>__</w:t>
      </w:r>
      <w:r w:rsidR="000B38BD" w:rsidRPr="000B38BD">
        <w:rPr>
          <w:rFonts w:eastAsia="TimesNewRomanPS-BoldMT"/>
          <w:b/>
          <w:bCs/>
          <w:i/>
          <w:iCs/>
          <w:color w:val="002060"/>
          <w:kern w:val="2"/>
          <w:lang w:val="sr-Latn-CS"/>
        </w:rPr>
        <w:t>___________________</w:t>
      </w: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i/>
          <w:iCs/>
          <w:kern w:val="2"/>
          <w:lang w:val="sr-Latn-CS"/>
        </w:rPr>
      </w:pPr>
      <w:r w:rsidRPr="000B38BD">
        <w:rPr>
          <w:b/>
          <w:bCs/>
          <w:i/>
          <w:iCs/>
          <w:kern w:val="2"/>
          <w:u w:val="single"/>
          <w:lang w:val="sr-Latn-CS"/>
        </w:rPr>
        <w:t>Напомене:</w:t>
      </w:r>
      <w:r w:rsidRPr="000B38BD">
        <w:rPr>
          <w:b/>
          <w:bCs/>
          <w:i/>
          <w:iCs/>
          <w:kern w:val="2"/>
          <w:lang w:val="sr-Latn-CS"/>
        </w:rPr>
        <w:t xml:space="preserve"> </w:t>
      </w:r>
    </w:p>
    <w:p w:rsidR="00CA503A" w:rsidRPr="00F82F68" w:rsidRDefault="000B38BD" w:rsidP="000B794F">
      <w:pPr>
        <w:jc w:val="both"/>
        <w:rPr>
          <w:i/>
          <w:iCs/>
          <w:kern w:val="2"/>
          <w:lang w:val="sr-Cyrl-RS"/>
        </w:rPr>
      </w:pPr>
      <w:r w:rsidRPr="000B38BD">
        <w:rPr>
          <w:i/>
          <w:iCs/>
          <w:kern w:val="2"/>
          <w:lang w:val="sr-Latn-CS"/>
        </w:rPr>
        <w:t xml:space="preserve">Образац понуде понуђач мора да попуни, овери печатом и потпише, чиме </w:t>
      </w:r>
      <w:r w:rsidRPr="000B38BD">
        <w:rPr>
          <w:i/>
          <w:iCs/>
          <w:kern w:val="2"/>
          <w:lang w:val="sr-Cyrl-CS"/>
        </w:rPr>
        <w:t>п</w:t>
      </w:r>
      <w:r w:rsidRPr="000B38BD">
        <w:rPr>
          <w:i/>
          <w:iCs/>
          <w:kern w:val="2"/>
          <w:lang w:val="sr-Latn-CS"/>
        </w:rPr>
        <w:t>отврђује да су тачни подаци кој</w:t>
      </w:r>
      <w:r w:rsidR="00CA503A">
        <w:rPr>
          <w:i/>
          <w:iCs/>
          <w:kern w:val="2"/>
          <w:lang w:val="sr-Latn-CS"/>
        </w:rPr>
        <w:t>и су у обрасцу понуде наведени.</w:t>
      </w:r>
      <w:r w:rsidR="00F82F68">
        <w:rPr>
          <w:i/>
          <w:iCs/>
          <w:kern w:val="2"/>
          <w:lang w:val="sr-Cyrl-RS"/>
        </w:rPr>
        <w:t xml:space="preserve"> Цене се исказују у динарима (РСД).</w:t>
      </w:r>
    </w:p>
    <w:p w:rsidR="00CA503A" w:rsidRDefault="00CA503A">
      <w:pPr>
        <w:suppressAutoHyphens w:val="0"/>
        <w:spacing w:line="240" w:lineRule="auto"/>
        <w:rPr>
          <w:i/>
          <w:iCs/>
          <w:kern w:val="2"/>
          <w:lang w:val="sr-Latn-CS"/>
        </w:rPr>
      </w:pPr>
      <w:r>
        <w:rPr>
          <w:i/>
          <w:iCs/>
          <w:kern w:val="2"/>
          <w:lang w:val="sr-Latn-CS"/>
        </w:rPr>
        <w:br w:type="page"/>
      </w:r>
    </w:p>
    <w:p w:rsidR="000B38BD" w:rsidRPr="000B38BD" w:rsidRDefault="000B38BD" w:rsidP="000B38BD">
      <w:pPr>
        <w:jc w:val="center"/>
        <w:rPr>
          <w:b/>
          <w:bCs/>
          <w:i/>
          <w:iCs/>
          <w:kern w:val="2"/>
          <w:sz w:val="28"/>
          <w:szCs w:val="28"/>
          <w:lang w:val="sr-Latn-CS"/>
        </w:rPr>
      </w:pPr>
      <w:r w:rsidRPr="000B38BD">
        <w:rPr>
          <w:b/>
          <w:bCs/>
          <w:i/>
          <w:iCs/>
          <w:kern w:val="2"/>
          <w:sz w:val="28"/>
          <w:szCs w:val="28"/>
          <w:shd w:val="clear" w:color="auto" w:fill="808080" w:themeFill="background1" w:themeFillShade="80"/>
        </w:rPr>
        <w:lastRenderedPageBreak/>
        <w:t>VIII</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ОБРАЗАЦ  </w:t>
      </w:r>
      <w:r w:rsidRPr="000B38BD">
        <w:rPr>
          <w:b/>
          <w:bCs/>
          <w:i/>
          <w:iCs/>
          <w:kern w:val="2"/>
          <w:sz w:val="28"/>
          <w:szCs w:val="28"/>
          <w:lang w:val="sr-Cyrl-CS"/>
        </w:rPr>
        <w:t>СТРУКТУРЕ ЦЕНЕ СА УПУТСТВОМ КАКО ДА СЕ ПОПУНИ</w:t>
      </w:r>
    </w:p>
    <w:p w:rsidR="000B38BD" w:rsidRPr="000B38BD" w:rsidRDefault="000B38BD" w:rsidP="000B38BD">
      <w:pPr>
        <w:rPr>
          <w:b/>
          <w:bCs/>
          <w:i/>
          <w:iCs/>
          <w:kern w:val="2"/>
          <w:lang w:val="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048"/>
        <w:gridCol w:w="2764"/>
      </w:tblGrid>
      <w:tr w:rsidR="0058235D" w:rsidRPr="000B38BD" w:rsidTr="00063AB1">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58235D" w:rsidRDefault="0058235D" w:rsidP="0058235D">
            <w:pPr>
              <w:suppressLineNumbers/>
              <w:rPr>
                <w:kern w:val="2"/>
                <w:lang w:val="sr-Cyrl-CS"/>
              </w:rPr>
            </w:pPr>
          </w:p>
        </w:tc>
        <w:tc>
          <w:tcPr>
            <w:tcW w:w="3048" w:type="dxa"/>
            <w:tcBorders>
              <w:top w:val="single" w:sz="4" w:space="0" w:color="auto"/>
              <w:left w:val="single" w:sz="4" w:space="0" w:color="auto"/>
              <w:bottom w:val="single" w:sz="4" w:space="0" w:color="auto"/>
              <w:right w:val="single" w:sz="4" w:space="0" w:color="auto"/>
            </w:tcBorders>
            <w:vAlign w:val="center"/>
          </w:tcPr>
          <w:p w:rsidR="0058235D" w:rsidRPr="000B38BD" w:rsidRDefault="003F3BE3" w:rsidP="0058235D">
            <w:pPr>
              <w:suppressLineNumbers/>
              <w:jc w:val="center"/>
              <w:rPr>
                <w:kern w:val="2"/>
                <w:lang w:val="sr-Cyrl-CS"/>
              </w:rPr>
            </w:pPr>
            <w:r>
              <w:rPr>
                <w:kern w:val="2"/>
                <w:lang w:val="sr-Cyrl-CS"/>
              </w:rPr>
              <w:t xml:space="preserve">у РСД </w:t>
            </w:r>
            <w:r w:rsidR="0058235D" w:rsidRPr="0058235D">
              <w:rPr>
                <w:kern w:val="2"/>
                <w:lang w:val="sr-Cyrl-CS"/>
              </w:rPr>
              <w:t>без ПДВ</w:t>
            </w:r>
            <w:r>
              <w:rPr>
                <w:kern w:val="2"/>
                <w:lang w:val="sr-Cyrl-CS"/>
              </w:rPr>
              <w:t>-а</w:t>
            </w:r>
          </w:p>
        </w:tc>
        <w:tc>
          <w:tcPr>
            <w:tcW w:w="2764" w:type="dxa"/>
            <w:tcBorders>
              <w:top w:val="single" w:sz="4" w:space="0" w:color="auto"/>
              <w:left w:val="single" w:sz="4" w:space="0" w:color="auto"/>
              <w:bottom w:val="single" w:sz="4" w:space="0" w:color="auto"/>
              <w:right w:val="single" w:sz="4" w:space="0" w:color="auto"/>
            </w:tcBorders>
            <w:vAlign w:val="center"/>
          </w:tcPr>
          <w:p w:rsidR="0058235D" w:rsidRPr="000B38BD" w:rsidRDefault="003F3BE3" w:rsidP="0058235D">
            <w:pPr>
              <w:suppressLineNumbers/>
              <w:jc w:val="center"/>
              <w:rPr>
                <w:kern w:val="2"/>
                <w:lang w:val="sr-Cyrl-CS"/>
              </w:rPr>
            </w:pPr>
            <w:r>
              <w:rPr>
                <w:kern w:val="2"/>
                <w:lang w:val="sr-Cyrl-CS"/>
              </w:rPr>
              <w:t xml:space="preserve">у РСД </w:t>
            </w:r>
            <w:r w:rsidR="0058235D" w:rsidRPr="0058235D">
              <w:rPr>
                <w:kern w:val="2"/>
                <w:lang w:val="sr-Cyrl-CS"/>
              </w:rPr>
              <w:t>са ПДВ</w:t>
            </w:r>
            <w:r>
              <w:rPr>
                <w:kern w:val="2"/>
                <w:lang w:val="sr-Cyrl-CS"/>
              </w:rPr>
              <w:t>-ом</w:t>
            </w:r>
          </w:p>
        </w:tc>
      </w:tr>
      <w:tr w:rsidR="0058235D" w:rsidRPr="000B38BD" w:rsidTr="00063AB1">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58235D" w:rsidRPr="000B38BD" w:rsidRDefault="0058235D" w:rsidP="003F3BE3">
            <w:pPr>
              <w:suppressLineNumbers/>
              <w:rPr>
                <w:kern w:val="2"/>
                <w:lang w:val="sr-Cyrl-CS"/>
              </w:rPr>
            </w:pPr>
            <w:r w:rsidRPr="0058235D">
              <w:rPr>
                <w:kern w:val="2"/>
                <w:lang w:val="sr-Cyrl-CS"/>
              </w:rPr>
              <w:t xml:space="preserve">Цена </w:t>
            </w:r>
            <w:r w:rsidR="00063AB1">
              <w:rPr>
                <w:kern w:val="2"/>
                <w:lang w:val="sr-Cyrl-CS"/>
              </w:rPr>
              <w:t>услуге модификације и унапређења</w:t>
            </w:r>
          </w:p>
        </w:tc>
        <w:tc>
          <w:tcPr>
            <w:tcW w:w="3048" w:type="dxa"/>
            <w:tcBorders>
              <w:top w:val="single" w:sz="4" w:space="0" w:color="auto"/>
              <w:left w:val="single" w:sz="4" w:space="0" w:color="auto"/>
              <w:bottom w:val="single" w:sz="4" w:space="0" w:color="auto"/>
              <w:right w:val="single" w:sz="4" w:space="0" w:color="auto"/>
            </w:tcBorders>
          </w:tcPr>
          <w:p w:rsidR="0058235D" w:rsidRPr="000B38BD" w:rsidRDefault="0058235D" w:rsidP="000B38BD">
            <w:pPr>
              <w:suppressLineNumbers/>
              <w:jc w:val="center"/>
              <w:rPr>
                <w:kern w:val="2"/>
                <w:lang w:val="sr-Cyrl-CS"/>
              </w:rPr>
            </w:pPr>
          </w:p>
        </w:tc>
        <w:tc>
          <w:tcPr>
            <w:tcW w:w="2764" w:type="dxa"/>
            <w:tcBorders>
              <w:top w:val="single" w:sz="4" w:space="0" w:color="auto"/>
              <w:left w:val="single" w:sz="4" w:space="0" w:color="auto"/>
              <w:bottom w:val="single" w:sz="4" w:space="0" w:color="auto"/>
              <w:right w:val="single" w:sz="4" w:space="0" w:color="auto"/>
            </w:tcBorders>
          </w:tcPr>
          <w:p w:rsidR="0058235D" w:rsidRPr="000B38BD" w:rsidRDefault="0058235D" w:rsidP="000B38BD">
            <w:pPr>
              <w:suppressLineNumbers/>
              <w:jc w:val="center"/>
              <w:rPr>
                <w:kern w:val="2"/>
                <w:lang w:val="sr-Cyrl-CS"/>
              </w:rPr>
            </w:pPr>
          </w:p>
        </w:tc>
      </w:tr>
      <w:tr w:rsidR="0058235D" w:rsidRPr="000B38BD" w:rsidTr="00063AB1">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58235D" w:rsidRPr="00130E53" w:rsidRDefault="0058235D" w:rsidP="00130E53">
            <w:pPr>
              <w:suppressLineNumbers/>
              <w:rPr>
                <w:iCs/>
                <w:kern w:val="2"/>
                <w:lang w:val="sr-Latn-CS"/>
              </w:rPr>
            </w:pPr>
            <w:r w:rsidRPr="00130E53">
              <w:rPr>
                <w:iCs/>
                <w:kern w:val="2"/>
                <w:lang w:val="sr-Cyrl-RS"/>
              </w:rPr>
              <w:t>Цена одржавања на месечном нивоу</w:t>
            </w:r>
          </w:p>
        </w:tc>
        <w:tc>
          <w:tcPr>
            <w:tcW w:w="3048" w:type="dxa"/>
            <w:tcBorders>
              <w:top w:val="single" w:sz="4" w:space="0" w:color="auto"/>
              <w:left w:val="single" w:sz="4" w:space="0" w:color="auto"/>
              <w:bottom w:val="single" w:sz="4" w:space="0" w:color="auto"/>
              <w:right w:val="single" w:sz="4" w:space="0" w:color="auto"/>
            </w:tcBorders>
          </w:tcPr>
          <w:p w:rsidR="0058235D" w:rsidRPr="000B38BD" w:rsidRDefault="0058235D" w:rsidP="000B38BD">
            <w:pPr>
              <w:suppressLineNumbers/>
              <w:jc w:val="center"/>
              <w:rPr>
                <w:kern w:val="2"/>
                <w:lang w:val="sr-Latn-CS"/>
              </w:rPr>
            </w:pPr>
          </w:p>
        </w:tc>
        <w:tc>
          <w:tcPr>
            <w:tcW w:w="2764" w:type="dxa"/>
            <w:tcBorders>
              <w:top w:val="single" w:sz="4" w:space="0" w:color="auto"/>
              <w:left w:val="single" w:sz="4" w:space="0" w:color="auto"/>
              <w:bottom w:val="single" w:sz="4" w:space="0" w:color="auto"/>
              <w:right w:val="single" w:sz="4" w:space="0" w:color="auto"/>
            </w:tcBorders>
          </w:tcPr>
          <w:p w:rsidR="0058235D" w:rsidRPr="000B38BD" w:rsidRDefault="0058235D" w:rsidP="000B38BD">
            <w:pPr>
              <w:suppressLineNumbers/>
              <w:jc w:val="center"/>
              <w:rPr>
                <w:kern w:val="2"/>
                <w:lang w:val="sr-Latn-CS"/>
              </w:rPr>
            </w:pPr>
          </w:p>
        </w:tc>
      </w:tr>
      <w:tr w:rsidR="0058235D" w:rsidRPr="000B38BD" w:rsidTr="00063AB1">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58235D" w:rsidRPr="000B38BD" w:rsidRDefault="0058235D" w:rsidP="00130E53">
            <w:pPr>
              <w:suppressLineNumbers/>
              <w:rPr>
                <w:iCs/>
                <w:kern w:val="2"/>
                <w:lang w:val="sr-Latn-CS"/>
              </w:rPr>
            </w:pPr>
            <w:r>
              <w:rPr>
                <w:iCs/>
                <w:kern w:val="2"/>
                <w:lang w:val="sr-Cyrl-RS"/>
              </w:rPr>
              <w:t>Цена одржавања за 11 месеци</w:t>
            </w:r>
          </w:p>
        </w:tc>
        <w:tc>
          <w:tcPr>
            <w:tcW w:w="3048" w:type="dxa"/>
            <w:tcBorders>
              <w:top w:val="single" w:sz="4" w:space="0" w:color="auto"/>
              <w:left w:val="single" w:sz="4" w:space="0" w:color="auto"/>
              <w:bottom w:val="single" w:sz="4" w:space="0" w:color="auto"/>
              <w:right w:val="single" w:sz="4" w:space="0" w:color="auto"/>
            </w:tcBorders>
          </w:tcPr>
          <w:p w:rsidR="0058235D" w:rsidRPr="000B38BD" w:rsidRDefault="0058235D" w:rsidP="000B38BD">
            <w:pPr>
              <w:suppressLineNumbers/>
              <w:jc w:val="center"/>
              <w:rPr>
                <w:kern w:val="2"/>
                <w:lang w:val="sr-Latn-CS"/>
              </w:rPr>
            </w:pPr>
          </w:p>
        </w:tc>
        <w:tc>
          <w:tcPr>
            <w:tcW w:w="2764" w:type="dxa"/>
            <w:tcBorders>
              <w:top w:val="single" w:sz="4" w:space="0" w:color="auto"/>
              <w:left w:val="single" w:sz="4" w:space="0" w:color="auto"/>
              <w:bottom w:val="single" w:sz="4" w:space="0" w:color="auto"/>
              <w:right w:val="single" w:sz="4" w:space="0" w:color="auto"/>
            </w:tcBorders>
          </w:tcPr>
          <w:p w:rsidR="0058235D" w:rsidRPr="000B38BD" w:rsidRDefault="0058235D" w:rsidP="000B38BD">
            <w:pPr>
              <w:suppressLineNumbers/>
              <w:jc w:val="center"/>
              <w:rPr>
                <w:kern w:val="2"/>
                <w:lang w:val="sr-Latn-CS"/>
              </w:rPr>
            </w:pPr>
          </w:p>
        </w:tc>
      </w:tr>
      <w:tr w:rsidR="0058235D" w:rsidRPr="00063AB1" w:rsidTr="00063AB1">
        <w:trPr>
          <w:trHeight w:val="850"/>
        </w:trPr>
        <w:tc>
          <w:tcPr>
            <w:tcW w:w="3510" w:type="dxa"/>
            <w:tcBorders>
              <w:top w:val="single" w:sz="4" w:space="0" w:color="auto"/>
              <w:left w:val="single" w:sz="4" w:space="0" w:color="auto"/>
              <w:bottom w:val="single" w:sz="4" w:space="0" w:color="auto"/>
              <w:right w:val="single" w:sz="4" w:space="0" w:color="auto"/>
            </w:tcBorders>
            <w:vAlign w:val="center"/>
            <w:hideMark/>
          </w:tcPr>
          <w:p w:rsidR="0058235D" w:rsidRPr="00063AB1" w:rsidRDefault="0058235D" w:rsidP="00063AB1">
            <w:pPr>
              <w:suppressLineNumbers/>
              <w:jc w:val="center"/>
              <w:rPr>
                <w:b/>
                <w:iCs/>
                <w:kern w:val="2"/>
                <w:lang w:val="sr-Latn-CS"/>
              </w:rPr>
            </w:pPr>
            <w:r w:rsidRPr="00063AB1">
              <w:rPr>
                <w:b/>
                <w:iCs/>
                <w:kern w:val="2"/>
                <w:lang w:val="sr-Latn-CS"/>
              </w:rPr>
              <w:t xml:space="preserve">Укупно </w:t>
            </w:r>
            <w:r w:rsidRPr="00063AB1">
              <w:rPr>
                <w:b/>
                <w:iCs/>
                <w:kern w:val="2"/>
                <w:lang w:val="sr-Cyrl-RS"/>
              </w:rPr>
              <w:t>цена за модификацију и унапређење и одржавање</w:t>
            </w:r>
            <w:r w:rsidR="00063AB1">
              <w:rPr>
                <w:b/>
                <w:iCs/>
                <w:kern w:val="2"/>
                <w:lang w:val="sr-Cyrl-RS"/>
              </w:rPr>
              <w:t xml:space="preserve"> за 11 месеци </w:t>
            </w:r>
            <w:r w:rsidRPr="00063AB1">
              <w:rPr>
                <w:b/>
                <w:iCs/>
                <w:kern w:val="2"/>
                <w:lang w:val="sr-Latn-RS"/>
              </w:rPr>
              <w:t>(1+3)</w:t>
            </w:r>
          </w:p>
        </w:tc>
        <w:tc>
          <w:tcPr>
            <w:tcW w:w="3048" w:type="dxa"/>
            <w:tcBorders>
              <w:top w:val="single" w:sz="4" w:space="0" w:color="auto"/>
              <w:left w:val="single" w:sz="4" w:space="0" w:color="auto"/>
              <w:bottom w:val="single" w:sz="4" w:space="0" w:color="auto"/>
              <w:right w:val="single" w:sz="4" w:space="0" w:color="auto"/>
            </w:tcBorders>
            <w:vAlign w:val="center"/>
          </w:tcPr>
          <w:p w:rsidR="0058235D" w:rsidRPr="00063AB1" w:rsidRDefault="0058235D" w:rsidP="00063AB1">
            <w:pPr>
              <w:suppressLineNumbers/>
              <w:jc w:val="center"/>
              <w:rPr>
                <w:b/>
                <w:kern w:val="2"/>
                <w:lang w:val="sr-Latn-CS"/>
              </w:rPr>
            </w:pPr>
          </w:p>
        </w:tc>
        <w:tc>
          <w:tcPr>
            <w:tcW w:w="2764" w:type="dxa"/>
            <w:tcBorders>
              <w:top w:val="single" w:sz="4" w:space="0" w:color="auto"/>
              <w:left w:val="single" w:sz="4" w:space="0" w:color="auto"/>
              <w:bottom w:val="single" w:sz="4" w:space="0" w:color="auto"/>
              <w:right w:val="single" w:sz="4" w:space="0" w:color="auto"/>
            </w:tcBorders>
            <w:vAlign w:val="center"/>
          </w:tcPr>
          <w:p w:rsidR="0058235D" w:rsidRPr="00063AB1" w:rsidRDefault="0058235D" w:rsidP="00063AB1">
            <w:pPr>
              <w:suppressLineNumbers/>
              <w:jc w:val="center"/>
              <w:rPr>
                <w:b/>
                <w:kern w:val="2"/>
                <w:lang w:val="sr-Latn-CS"/>
              </w:rPr>
            </w:pPr>
          </w:p>
        </w:tc>
      </w:tr>
    </w:tbl>
    <w:p w:rsidR="0058235D" w:rsidRDefault="0058235D" w:rsidP="000B38BD">
      <w:pPr>
        <w:ind w:left="360"/>
        <w:jc w:val="both"/>
        <w:rPr>
          <w:b/>
          <w:bCs/>
          <w:iCs/>
          <w:kern w:val="2"/>
          <w:u w:val="single"/>
          <w:lang w:val="sr-Latn-CS"/>
        </w:rPr>
      </w:pPr>
    </w:p>
    <w:p w:rsidR="0058235D" w:rsidRDefault="0058235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r w:rsidRPr="000B38BD">
        <w:rPr>
          <w:b/>
          <w:bCs/>
          <w:iCs/>
          <w:kern w:val="2"/>
          <w:u w:val="single"/>
          <w:lang w:val="sr-Latn-CS"/>
        </w:rPr>
        <w:t xml:space="preserve">Упутство за попуњавање обрасца структуре цене: </w:t>
      </w:r>
    </w:p>
    <w:p w:rsidR="000B38BD" w:rsidRPr="000B38BD" w:rsidRDefault="000B38BD" w:rsidP="000B38BD">
      <w:pPr>
        <w:tabs>
          <w:tab w:val="left" w:pos="90"/>
        </w:tabs>
        <w:jc w:val="both"/>
        <w:rPr>
          <w:bCs/>
          <w:iCs/>
          <w:kern w:val="2"/>
          <w:lang w:val="sr-Cyrl-CS"/>
        </w:rPr>
      </w:pPr>
      <w:r w:rsidRPr="000B38BD">
        <w:rPr>
          <w:bCs/>
          <w:iCs/>
          <w:kern w:val="2"/>
          <w:lang w:val="sr-Latn-CS"/>
        </w:rPr>
        <w:t>Понуђач треба да попун</w:t>
      </w:r>
      <w:r w:rsidRPr="000B38BD">
        <w:rPr>
          <w:bCs/>
          <w:iCs/>
          <w:kern w:val="2"/>
          <w:lang w:val="sr-Cyrl-CS"/>
        </w:rPr>
        <w:t>и</w:t>
      </w:r>
      <w:r w:rsidRPr="000B38BD">
        <w:rPr>
          <w:bCs/>
          <w:iCs/>
          <w:kern w:val="2"/>
          <w:lang w:val="sr-Latn-CS"/>
        </w:rPr>
        <w:t xml:space="preserve"> образац структуре цене </w:t>
      </w:r>
      <w:r w:rsidRPr="000B38BD">
        <w:rPr>
          <w:bCs/>
          <w:iCs/>
          <w:kern w:val="2"/>
          <w:lang w:val="sr-Cyrl-CS"/>
        </w:rPr>
        <w:t>на следећи начин</w:t>
      </w:r>
      <w:r w:rsidRPr="000B38BD">
        <w:rPr>
          <w:bCs/>
          <w:iCs/>
          <w:kern w:val="2"/>
          <w:lang w:val="sr-Latn-CS"/>
        </w:rPr>
        <w:t>:</w:t>
      </w:r>
    </w:p>
    <w:p w:rsidR="000B38BD" w:rsidRPr="003506E7" w:rsidRDefault="000B38BD" w:rsidP="000B38BD">
      <w:pPr>
        <w:numPr>
          <w:ilvl w:val="0"/>
          <w:numId w:val="9"/>
        </w:numPr>
        <w:tabs>
          <w:tab w:val="left" w:pos="90"/>
        </w:tabs>
        <w:jc w:val="both"/>
        <w:rPr>
          <w:bCs/>
          <w:i/>
          <w:iCs/>
          <w:kern w:val="2"/>
          <w:lang w:val="sr-Cyrl-CS"/>
        </w:rPr>
      </w:pPr>
      <w:r w:rsidRPr="003506E7">
        <w:rPr>
          <w:bCs/>
          <w:i/>
          <w:iCs/>
          <w:kern w:val="2"/>
          <w:lang w:val="sr-Cyrl-CS"/>
        </w:rPr>
        <w:t xml:space="preserve">у </w:t>
      </w:r>
      <w:r w:rsidR="008A3543">
        <w:rPr>
          <w:bCs/>
          <w:i/>
          <w:iCs/>
          <w:kern w:val="2"/>
          <w:lang w:val="sr-Latn-CS"/>
        </w:rPr>
        <w:t>1.</w:t>
      </w:r>
      <w:r w:rsidR="00063AB1">
        <w:rPr>
          <w:bCs/>
          <w:i/>
          <w:iCs/>
          <w:kern w:val="2"/>
          <w:lang w:val="sr-Cyrl-RS"/>
        </w:rPr>
        <w:t xml:space="preserve"> реду</w:t>
      </w:r>
      <w:r w:rsidR="008A3543">
        <w:rPr>
          <w:bCs/>
          <w:i/>
          <w:iCs/>
          <w:kern w:val="2"/>
          <w:lang w:val="sr-Latn-CS"/>
        </w:rPr>
        <w:t xml:space="preserve"> уписати цену услуге </w:t>
      </w:r>
      <w:r w:rsidR="008A3543">
        <w:rPr>
          <w:bCs/>
          <w:i/>
          <w:iCs/>
          <w:kern w:val="2"/>
          <w:lang w:val="sr-Cyrl-RS"/>
        </w:rPr>
        <w:t>модификације и унапређења</w:t>
      </w:r>
      <w:r w:rsidRPr="003506E7">
        <w:rPr>
          <w:bCs/>
          <w:i/>
          <w:iCs/>
          <w:kern w:val="2"/>
          <w:lang w:val="sr-Latn-CS"/>
        </w:rPr>
        <w:t xml:space="preserve"> без</w:t>
      </w:r>
      <w:r w:rsidR="00063AB1">
        <w:rPr>
          <w:bCs/>
          <w:i/>
          <w:iCs/>
          <w:kern w:val="2"/>
          <w:lang w:val="sr-Cyrl-RS"/>
        </w:rPr>
        <w:t xml:space="preserve"> и са</w:t>
      </w:r>
      <w:r w:rsidRPr="003506E7">
        <w:rPr>
          <w:bCs/>
          <w:i/>
          <w:iCs/>
          <w:kern w:val="2"/>
          <w:lang w:val="sr-Latn-CS"/>
        </w:rPr>
        <w:t xml:space="preserve"> ПДВ;</w:t>
      </w:r>
    </w:p>
    <w:p w:rsidR="000B38BD" w:rsidRPr="003506E7" w:rsidRDefault="00F82F68" w:rsidP="000B38BD">
      <w:pPr>
        <w:numPr>
          <w:ilvl w:val="0"/>
          <w:numId w:val="9"/>
        </w:numPr>
        <w:tabs>
          <w:tab w:val="left" w:pos="90"/>
        </w:tabs>
        <w:jc w:val="both"/>
        <w:rPr>
          <w:i/>
          <w:color w:val="auto"/>
          <w:kern w:val="2"/>
          <w:lang w:val="sr-Latn-CS"/>
        </w:rPr>
      </w:pPr>
      <w:r>
        <w:rPr>
          <w:bCs/>
          <w:i/>
          <w:iCs/>
          <w:kern w:val="2"/>
          <w:lang w:val="sr-Latn-CS"/>
        </w:rPr>
        <w:t xml:space="preserve">у </w:t>
      </w:r>
      <w:r w:rsidR="00063AB1">
        <w:rPr>
          <w:bCs/>
          <w:i/>
          <w:iCs/>
          <w:kern w:val="2"/>
          <w:lang w:val="sr-Cyrl-RS"/>
        </w:rPr>
        <w:t>2</w:t>
      </w:r>
      <w:r>
        <w:rPr>
          <w:bCs/>
          <w:i/>
          <w:iCs/>
          <w:kern w:val="2"/>
          <w:lang w:val="sr-Latn-CS"/>
        </w:rPr>
        <w:t xml:space="preserve">. </w:t>
      </w:r>
      <w:r w:rsidR="00063AB1">
        <w:rPr>
          <w:bCs/>
          <w:i/>
          <w:iCs/>
          <w:kern w:val="2"/>
          <w:lang w:val="sr-Cyrl-RS"/>
        </w:rPr>
        <w:t>реду</w:t>
      </w:r>
      <w:r w:rsidR="00063AB1">
        <w:rPr>
          <w:bCs/>
          <w:i/>
          <w:iCs/>
          <w:kern w:val="2"/>
          <w:lang w:val="sr-Latn-CS"/>
        </w:rPr>
        <w:t xml:space="preserve"> </w:t>
      </w:r>
      <w:r>
        <w:rPr>
          <w:bCs/>
          <w:i/>
          <w:iCs/>
          <w:kern w:val="2"/>
          <w:lang w:val="sr-Latn-CS"/>
        </w:rPr>
        <w:t xml:space="preserve">уписати </w:t>
      </w:r>
      <w:r>
        <w:rPr>
          <w:bCs/>
          <w:i/>
          <w:iCs/>
          <w:kern w:val="2"/>
          <w:lang w:val="sr-Cyrl-RS"/>
        </w:rPr>
        <w:t>цену одржавања на месечном нивоу без</w:t>
      </w:r>
      <w:r w:rsidR="00063AB1">
        <w:rPr>
          <w:bCs/>
          <w:i/>
          <w:iCs/>
          <w:kern w:val="2"/>
          <w:lang w:val="sr-Cyrl-RS"/>
        </w:rPr>
        <w:t xml:space="preserve"> и са</w:t>
      </w:r>
      <w:r>
        <w:rPr>
          <w:bCs/>
          <w:i/>
          <w:iCs/>
          <w:kern w:val="2"/>
          <w:lang w:val="sr-Cyrl-RS"/>
        </w:rPr>
        <w:t xml:space="preserve"> ПДВ</w:t>
      </w:r>
      <w:r w:rsidR="007A6CB7">
        <w:rPr>
          <w:bCs/>
          <w:i/>
          <w:iCs/>
          <w:kern w:val="2"/>
          <w:lang w:val="sr-Cyrl-RS"/>
        </w:rPr>
        <w:t>;</w:t>
      </w:r>
      <w:r w:rsidR="000B38BD" w:rsidRPr="003506E7">
        <w:rPr>
          <w:bCs/>
          <w:i/>
          <w:iCs/>
          <w:kern w:val="2"/>
          <w:lang w:val="sr-Latn-CS"/>
        </w:rPr>
        <w:t xml:space="preserve"> </w:t>
      </w:r>
    </w:p>
    <w:p w:rsidR="000B38BD" w:rsidRPr="003506E7" w:rsidRDefault="00F82F68" w:rsidP="000B38BD">
      <w:pPr>
        <w:numPr>
          <w:ilvl w:val="0"/>
          <w:numId w:val="9"/>
        </w:numPr>
        <w:tabs>
          <w:tab w:val="left" w:pos="90"/>
        </w:tabs>
        <w:jc w:val="both"/>
        <w:rPr>
          <w:i/>
          <w:color w:val="auto"/>
          <w:kern w:val="2"/>
          <w:lang w:val="sr-Latn-CS"/>
        </w:rPr>
      </w:pPr>
      <w:r>
        <w:rPr>
          <w:bCs/>
          <w:i/>
          <w:iCs/>
          <w:color w:val="auto"/>
          <w:kern w:val="2"/>
          <w:lang w:val="sr-Latn-CS"/>
        </w:rPr>
        <w:t xml:space="preserve">у </w:t>
      </w:r>
      <w:r w:rsidR="00063AB1">
        <w:rPr>
          <w:bCs/>
          <w:i/>
          <w:iCs/>
          <w:color w:val="auto"/>
          <w:kern w:val="2"/>
          <w:lang w:val="sr-Cyrl-RS"/>
        </w:rPr>
        <w:t>3. реду</w:t>
      </w:r>
      <w:r>
        <w:rPr>
          <w:bCs/>
          <w:i/>
          <w:iCs/>
          <w:color w:val="auto"/>
          <w:kern w:val="2"/>
          <w:lang w:val="sr-Latn-CS"/>
        </w:rPr>
        <w:t xml:space="preserve"> уписати </w:t>
      </w:r>
      <w:r>
        <w:rPr>
          <w:bCs/>
          <w:i/>
          <w:iCs/>
          <w:color w:val="auto"/>
          <w:kern w:val="2"/>
          <w:lang w:val="sr-Cyrl-RS"/>
        </w:rPr>
        <w:t>цену одржавања за 11 месеци без</w:t>
      </w:r>
      <w:r w:rsidR="00063AB1">
        <w:rPr>
          <w:bCs/>
          <w:i/>
          <w:iCs/>
          <w:color w:val="auto"/>
          <w:kern w:val="2"/>
          <w:lang w:val="sr-Cyrl-RS"/>
        </w:rPr>
        <w:t xml:space="preserve"> и са</w:t>
      </w:r>
      <w:r>
        <w:rPr>
          <w:bCs/>
          <w:i/>
          <w:iCs/>
          <w:color w:val="auto"/>
          <w:kern w:val="2"/>
          <w:lang w:val="sr-Cyrl-RS"/>
        </w:rPr>
        <w:t xml:space="preserve"> ПДВ</w:t>
      </w:r>
      <w:r w:rsidR="007A6CB7">
        <w:rPr>
          <w:bCs/>
          <w:i/>
          <w:iCs/>
          <w:color w:val="auto"/>
          <w:kern w:val="2"/>
          <w:lang w:val="sr-Cyrl-RS"/>
        </w:rPr>
        <w:t>;</w:t>
      </w:r>
    </w:p>
    <w:p w:rsidR="000B38BD" w:rsidRPr="003506E7" w:rsidRDefault="00F82F68" w:rsidP="000B38BD">
      <w:pPr>
        <w:numPr>
          <w:ilvl w:val="0"/>
          <w:numId w:val="9"/>
        </w:numPr>
        <w:tabs>
          <w:tab w:val="left" w:pos="90"/>
        </w:tabs>
        <w:jc w:val="both"/>
        <w:rPr>
          <w:i/>
          <w:color w:val="auto"/>
          <w:kern w:val="2"/>
          <w:lang w:val="sr-Latn-CS"/>
        </w:rPr>
      </w:pPr>
      <w:r>
        <w:rPr>
          <w:bCs/>
          <w:i/>
          <w:iCs/>
          <w:color w:val="auto"/>
          <w:kern w:val="2"/>
          <w:lang w:val="sr-Latn-CS"/>
        </w:rPr>
        <w:t xml:space="preserve">у </w:t>
      </w:r>
      <w:r w:rsidR="00063AB1">
        <w:rPr>
          <w:bCs/>
          <w:i/>
          <w:iCs/>
          <w:color w:val="auto"/>
          <w:kern w:val="2"/>
          <w:lang w:val="sr-Cyrl-RS"/>
        </w:rPr>
        <w:t xml:space="preserve">последњем реду уписати укупну </w:t>
      </w:r>
      <w:r>
        <w:rPr>
          <w:bCs/>
          <w:i/>
          <w:iCs/>
          <w:color w:val="auto"/>
          <w:kern w:val="2"/>
          <w:lang w:val="sr-Cyrl-RS"/>
        </w:rPr>
        <w:t xml:space="preserve">цену </w:t>
      </w:r>
      <w:r w:rsidR="00063AB1">
        <w:rPr>
          <w:bCs/>
          <w:i/>
          <w:iCs/>
          <w:color w:val="auto"/>
          <w:kern w:val="2"/>
          <w:lang w:val="sr-Cyrl-RS"/>
        </w:rPr>
        <w:t xml:space="preserve">за модификацију и </w:t>
      </w:r>
      <w:r>
        <w:rPr>
          <w:bCs/>
          <w:i/>
          <w:iCs/>
          <w:color w:val="auto"/>
          <w:kern w:val="2"/>
          <w:lang w:val="sr-Cyrl-RS"/>
        </w:rPr>
        <w:t>одржавањ</w:t>
      </w:r>
      <w:r w:rsidR="00063AB1">
        <w:rPr>
          <w:bCs/>
          <w:i/>
          <w:iCs/>
          <w:color w:val="auto"/>
          <w:kern w:val="2"/>
          <w:lang w:val="sr-Cyrl-RS"/>
        </w:rPr>
        <w:t>е</w:t>
      </w:r>
      <w:r>
        <w:rPr>
          <w:bCs/>
          <w:i/>
          <w:iCs/>
          <w:color w:val="auto"/>
          <w:kern w:val="2"/>
          <w:lang w:val="sr-Cyrl-RS"/>
        </w:rPr>
        <w:t xml:space="preserve"> за 11 месеци </w:t>
      </w:r>
      <w:r w:rsidR="00063AB1">
        <w:rPr>
          <w:bCs/>
          <w:i/>
          <w:iCs/>
          <w:color w:val="auto"/>
          <w:kern w:val="2"/>
          <w:lang w:val="sr-Cyrl-RS"/>
        </w:rPr>
        <w:t xml:space="preserve">без и </w:t>
      </w:r>
      <w:r>
        <w:rPr>
          <w:bCs/>
          <w:i/>
          <w:iCs/>
          <w:color w:val="auto"/>
          <w:kern w:val="2"/>
          <w:lang w:val="sr-Cyrl-RS"/>
        </w:rPr>
        <w:t>са ПДВ</w:t>
      </w:r>
      <w:r w:rsidR="007A6CB7">
        <w:rPr>
          <w:bCs/>
          <w:i/>
          <w:iCs/>
          <w:color w:val="auto"/>
          <w:kern w:val="2"/>
          <w:lang w:val="sr-Cyrl-RS"/>
        </w:rPr>
        <w:t>;</w:t>
      </w:r>
    </w:p>
    <w:p w:rsidR="00F82F68" w:rsidRPr="00CA503A" w:rsidRDefault="00F82F68" w:rsidP="00F82F68">
      <w:pPr>
        <w:tabs>
          <w:tab w:val="left" w:pos="90"/>
        </w:tabs>
        <w:ind w:left="720"/>
        <w:jc w:val="both"/>
        <w:rPr>
          <w:i/>
          <w:color w:val="auto"/>
          <w:kern w:val="2"/>
          <w:lang w:val="sr-Latn-CS"/>
        </w:rPr>
      </w:pPr>
    </w:p>
    <w:p w:rsidR="00CA503A" w:rsidRDefault="00CA503A" w:rsidP="00CA503A">
      <w:pPr>
        <w:tabs>
          <w:tab w:val="left" w:pos="90"/>
        </w:tabs>
        <w:ind w:left="720"/>
        <w:jc w:val="both"/>
        <w:rPr>
          <w:bCs/>
          <w:i/>
          <w:iCs/>
          <w:color w:val="auto"/>
          <w:kern w:val="2"/>
          <w:lang w:val="sr-Latn-CS"/>
        </w:rPr>
      </w:pPr>
    </w:p>
    <w:p w:rsidR="00CA503A" w:rsidRPr="003506E7" w:rsidRDefault="00CA503A" w:rsidP="00CA503A">
      <w:pPr>
        <w:tabs>
          <w:tab w:val="left" w:pos="90"/>
        </w:tabs>
        <w:ind w:left="720"/>
        <w:jc w:val="both"/>
        <w:rPr>
          <w:i/>
          <w:color w:val="auto"/>
          <w:kern w:val="2"/>
          <w:lang w:val="sr-Latn-CS"/>
        </w:rPr>
      </w:pPr>
    </w:p>
    <w:p w:rsidR="000B38BD" w:rsidRPr="000B38BD" w:rsidRDefault="000B38BD" w:rsidP="000B38BD">
      <w:pPr>
        <w:tabs>
          <w:tab w:val="left" w:pos="90"/>
        </w:tabs>
        <w:ind w:left="720"/>
        <w:jc w:val="both"/>
        <w:rPr>
          <w:color w:val="auto"/>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063AB1" w:rsidRDefault="00063AB1">
      <w:pPr>
        <w:suppressAutoHyphens w:val="0"/>
        <w:spacing w:line="240" w:lineRule="auto"/>
        <w:rPr>
          <w:kern w:val="2"/>
          <w:lang w:val="sr-Cyrl-RS"/>
        </w:rPr>
      </w:pPr>
    </w:p>
    <w:p w:rsidR="00063AB1" w:rsidRDefault="00063AB1">
      <w:pPr>
        <w:suppressAutoHyphens w:val="0"/>
        <w:spacing w:line="240" w:lineRule="auto"/>
        <w:rPr>
          <w:kern w:val="2"/>
          <w:lang w:val="sr-Cyrl-RS"/>
        </w:rPr>
      </w:pPr>
      <w:r>
        <w:rPr>
          <w:kern w:val="2"/>
          <w:lang w:val="sr-Cyrl-RS"/>
        </w:rPr>
        <w:br w:type="page"/>
      </w:r>
    </w:p>
    <w:p w:rsidR="00CA503A" w:rsidRPr="00F82F68" w:rsidRDefault="00CA503A">
      <w:pPr>
        <w:suppressAutoHyphens w:val="0"/>
        <w:spacing w:line="240" w:lineRule="auto"/>
        <w:rPr>
          <w:kern w:val="2"/>
          <w:lang w:val="sr-Cyrl-RS"/>
        </w:rPr>
      </w:pPr>
    </w:p>
    <w:p w:rsidR="000B38BD" w:rsidRPr="000B38BD" w:rsidRDefault="000B38BD" w:rsidP="000B38BD">
      <w:pPr>
        <w:jc w:val="center"/>
        <w:rPr>
          <w:b/>
          <w:bCs/>
          <w:i/>
          <w:iCs/>
          <w:kern w:val="2"/>
          <w:sz w:val="28"/>
          <w:szCs w:val="28"/>
          <w:lang w:val="sr-Latn-CS"/>
        </w:rPr>
      </w:pPr>
      <w:r w:rsidRPr="000B38BD">
        <w:rPr>
          <w:b/>
          <w:bCs/>
          <w:i/>
          <w:iCs/>
          <w:kern w:val="2"/>
          <w:sz w:val="28"/>
          <w:szCs w:val="28"/>
          <w:shd w:val="clear" w:color="auto" w:fill="808080" w:themeFill="background1" w:themeFillShade="80"/>
        </w:rPr>
        <w:t>IX</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 ОБРАЗАЦ ТРОШКОВА ПРИПРЕМЕ ПОНУДЕ</w:t>
      </w:r>
    </w:p>
    <w:p w:rsidR="000B38BD" w:rsidRPr="000B38BD" w:rsidRDefault="000B38BD" w:rsidP="000B38BD">
      <w:pPr>
        <w:jc w:val="center"/>
        <w:rPr>
          <w:b/>
          <w:bCs/>
          <w:i/>
          <w:iCs/>
          <w:kern w:val="2"/>
          <w:lang w:val="sr-Latn-CS"/>
        </w:rPr>
      </w:pPr>
    </w:p>
    <w:p w:rsidR="000B38BD" w:rsidRPr="000B38BD" w:rsidRDefault="000B38BD" w:rsidP="000B38BD">
      <w:pPr>
        <w:rPr>
          <w:b/>
          <w:bCs/>
          <w:i/>
          <w:iCs/>
          <w:kern w:val="2"/>
          <w:lang w:val="sr-Latn-CS"/>
        </w:rPr>
      </w:pPr>
    </w:p>
    <w:p w:rsidR="000B38BD" w:rsidRPr="000B38BD" w:rsidRDefault="000B38BD" w:rsidP="000B38BD">
      <w:pPr>
        <w:spacing w:after="120"/>
        <w:jc w:val="both"/>
        <w:rPr>
          <w:b/>
          <w:i/>
          <w:kern w:val="2"/>
          <w:lang w:val="sr-Latn-CS"/>
        </w:rPr>
      </w:pPr>
      <w:r w:rsidRPr="000B38BD">
        <w:rPr>
          <w:kern w:val="2"/>
          <w:lang w:val="sr-Latn-CS"/>
        </w:rPr>
        <w:t xml:space="preserve">У складу са чланом 88. </w:t>
      </w:r>
      <w:r w:rsidRPr="000B38BD">
        <w:rPr>
          <w:kern w:val="2"/>
          <w:lang w:val="sr-Cyrl-CS"/>
        </w:rPr>
        <w:t>став 1.</w:t>
      </w:r>
      <w:r w:rsidRPr="000B38BD">
        <w:rPr>
          <w:kern w:val="2"/>
          <w:lang w:val="sr-Latn-CS"/>
        </w:rPr>
        <w:t xml:space="preserve"> Закона, понуђач ____________________</w:t>
      </w:r>
      <w:r w:rsidR="003D2905">
        <w:rPr>
          <w:kern w:val="2"/>
          <w:lang w:val="sr-Cyrl-RS"/>
        </w:rPr>
        <w:t>____________</w:t>
      </w:r>
      <w:r w:rsidRPr="000B38BD">
        <w:rPr>
          <w:kern w:val="2"/>
          <w:lang w:val="sr-Latn-CS"/>
        </w:rPr>
        <w:t xml:space="preserve"> </w:t>
      </w:r>
      <w:r w:rsidRPr="000B38BD">
        <w:rPr>
          <w:i/>
          <w:kern w:val="2"/>
          <w:lang w:val="ru-RU"/>
        </w:rPr>
        <w:t>[</w:t>
      </w:r>
      <w:r w:rsidRPr="000B38BD">
        <w:rPr>
          <w:i/>
          <w:iCs/>
          <w:kern w:val="2"/>
          <w:lang w:val="sr-Latn-CS"/>
        </w:rPr>
        <w:t xml:space="preserve">навести </w:t>
      </w:r>
      <w:r w:rsidRPr="000B38BD">
        <w:rPr>
          <w:i/>
          <w:iCs/>
          <w:kern w:val="2"/>
          <w:lang w:val="sr-Cyrl-CS"/>
        </w:rPr>
        <w:t>назив понуђача</w:t>
      </w:r>
      <w:r w:rsidRPr="000B38BD">
        <w:rPr>
          <w:i/>
          <w:iCs/>
          <w:kern w:val="2"/>
          <w:lang w:val="sr-Latn-CS"/>
        </w:rPr>
        <w:t xml:space="preserve">], </w:t>
      </w:r>
      <w:r w:rsidRPr="000B38BD">
        <w:rPr>
          <w:kern w:val="2"/>
          <w:lang w:val="sr-Latn-CS"/>
        </w:rPr>
        <w:t>достав</w:t>
      </w:r>
      <w:r w:rsidRPr="000B38BD">
        <w:rPr>
          <w:kern w:val="2"/>
          <w:lang w:val="sr-Cyrl-CS"/>
        </w:rPr>
        <w:t xml:space="preserve">ља </w:t>
      </w:r>
      <w:r w:rsidRPr="000B38BD">
        <w:rPr>
          <w:kern w:val="2"/>
          <w:lang w:val="sr-Latn-CS"/>
        </w:rPr>
        <w:t xml:space="preserve">укупан износ и структуру трошкова припремања понуде, </w:t>
      </w:r>
      <w:r w:rsidRPr="000B38BD">
        <w:rPr>
          <w:kern w:val="2"/>
          <w:lang w:val="sr-Cyrl-CS"/>
        </w:rPr>
        <w:t xml:space="preserve">како следи у </w:t>
      </w:r>
      <w:r w:rsidRPr="000B38BD">
        <w:rPr>
          <w:kern w:val="2"/>
          <w:lang w:val="sr-Latn-CS"/>
        </w:rPr>
        <w:t>табели:</w:t>
      </w:r>
    </w:p>
    <w:tbl>
      <w:tblPr>
        <w:tblW w:w="0" w:type="auto"/>
        <w:tblInd w:w="153" w:type="dxa"/>
        <w:tblLayout w:type="fixed"/>
        <w:tblLook w:val="04A0" w:firstRow="1" w:lastRow="0" w:firstColumn="1" w:lastColumn="0" w:noHBand="0" w:noVBand="1"/>
      </w:tblPr>
      <w:tblGrid>
        <w:gridCol w:w="5484"/>
        <w:gridCol w:w="3685"/>
      </w:tblGrid>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vAlign w:val="center"/>
            <w:hideMark/>
          </w:tcPr>
          <w:p w:rsidR="000B38BD" w:rsidRPr="000B38BD" w:rsidRDefault="000B38BD" w:rsidP="00063AB1">
            <w:pPr>
              <w:jc w:val="center"/>
              <w:rPr>
                <w:b/>
                <w:i/>
                <w:kern w:val="2"/>
                <w:lang w:val="sr-Latn-CS"/>
              </w:rPr>
            </w:pPr>
            <w:r w:rsidRPr="000B38BD">
              <w:rPr>
                <w:b/>
                <w:i/>
                <w:kern w:val="2"/>
                <w:lang w:val="sr-Latn-CS"/>
              </w:rPr>
              <w:t>ВРСТА ТРОШКА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B38BD" w:rsidRPr="000B38BD" w:rsidRDefault="000B38BD" w:rsidP="00063AB1">
            <w:pPr>
              <w:jc w:val="center"/>
              <w:rPr>
                <w:kern w:val="2"/>
                <w:lang w:val="sr-Latn-CS"/>
              </w:rPr>
            </w:pPr>
            <w:r w:rsidRPr="000B38BD">
              <w:rPr>
                <w:b/>
                <w:i/>
                <w:kern w:val="2"/>
                <w:lang w:val="sr-Latn-CS"/>
              </w:rPr>
              <w:t>ИЗНОС ТРОШКА У РСД</w:t>
            </w: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063AB1">
        <w:trPr>
          <w:trHeight w:val="794"/>
        </w:trPr>
        <w:tc>
          <w:tcPr>
            <w:tcW w:w="5484" w:type="dxa"/>
            <w:tcBorders>
              <w:top w:val="single" w:sz="4" w:space="0" w:color="000000"/>
              <w:left w:val="single" w:sz="4" w:space="0" w:color="000000"/>
              <w:bottom w:val="single" w:sz="4" w:space="0" w:color="000000"/>
              <w:right w:val="nil"/>
            </w:tcBorders>
            <w:vAlign w:val="center"/>
          </w:tcPr>
          <w:p w:rsidR="000B38BD" w:rsidRPr="000B38BD" w:rsidRDefault="000B38BD" w:rsidP="00063AB1">
            <w:pPr>
              <w:rPr>
                <w:kern w:val="2"/>
                <w:lang w:val="ru-RU"/>
              </w:rPr>
            </w:pPr>
            <w:r w:rsidRPr="000B38BD">
              <w:rPr>
                <w:b/>
                <w:i/>
                <w:kern w:val="2"/>
                <w:lang w:val="sr-Latn-CS"/>
              </w:rPr>
              <w:t>УКУПАН ИЗНОС ТРОШКОВА ПРИПРЕМАЊА ПОНУДЕ</w:t>
            </w:r>
          </w:p>
        </w:tc>
        <w:tc>
          <w:tcPr>
            <w:tcW w:w="3685" w:type="dxa"/>
            <w:tcBorders>
              <w:top w:val="single" w:sz="4" w:space="0" w:color="000000"/>
              <w:left w:val="single" w:sz="4" w:space="0" w:color="000000"/>
              <w:bottom w:val="single" w:sz="4" w:space="0" w:color="000000"/>
              <w:right w:val="single" w:sz="4" w:space="0" w:color="000000"/>
            </w:tcBorders>
            <w:vAlign w:val="center"/>
          </w:tcPr>
          <w:p w:rsidR="000B38BD" w:rsidRPr="000B38BD" w:rsidRDefault="000B38BD" w:rsidP="00063AB1">
            <w:pPr>
              <w:snapToGrid w:val="0"/>
              <w:rPr>
                <w:kern w:val="2"/>
                <w:lang w:val="ru-RU"/>
              </w:rPr>
            </w:pPr>
          </w:p>
        </w:tc>
      </w:tr>
    </w:tbl>
    <w:p w:rsidR="000B38BD" w:rsidRPr="000B38BD" w:rsidRDefault="000B38BD" w:rsidP="000B38BD">
      <w:pPr>
        <w:jc w:val="both"/>
        <w:rPr>
          <w:kern w:val="2"/>
          <w:lang w:val="sr-Latn-CS"/>
        </w:rPr>
      </w:pPr>
    </w:p>
    <w:p w:rsidR="000B38BD" w:rsidRPr="000B38BD" w:rsidRDefault="000B38BD" w:rsidP="000B38BD">
      <w:pPr>
        <w:jc w:val="both"/>
        <w:rPr>
          <w:kern w:val="2"/>
          <w:lang w:val="sr-Latn-CS"/>
        </w:rPr>
      </w:pPr>
      <w:r w:rsidRPr="000B38BD">
        <w:rPr>
          <w:kern w:val="2"/>
          <w:lang w:val="sr-Latn-CS"/>
        </w:rPr>
        <w:t>Трошкове припреме и подношења понуде сноси искључиво понуђач и не може тражити од наручиоца накнаду трошкова.</w:t>
      </w:r>
    </w:p>
    <w:p w:rsidR="000B38BD" w:rsidRPr="000B38BD" w:rsidRDefault="000B38BD" w:rsidP="000B38BD">
      <w:pPr>
        <w:jc w:val="both"/>
        <w:rPr>
          <w:kern w:val="2"/>
          <w:lang w:val="sr-Cyrl-CS"/>
        </w:rPr>
      </w:pPr>
      <w:r w:rsidRPr="000B38BD">
        <w:rPr>
          <w:kern w:val="2"/>
          <w:lang w:val="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38BD" w:rsidRPr="000B38BD" w:rsidRDefault="000B38BD" w:rsidP="000B38BD">
      <w:pPr>
        <w:spacing w:after="120"/>
        <w:ind w:firstLine="426"/>
        <w:jc w:val="both"/>
        <w:rPr>
          <w:b/>
          <w:bCs/>
          <w:i/>
          <w:kern w:val="2"/>
          <w:lang w:val="sr-Latn-CS"/>
        </w:rPr>
      </w:pPr>
    </w:p>
    <w:p w:rsidR="000B38BD" w:rsidRPr="000B38BD" w:rsidRDefault="000B38BD" w:rsidP="000B38BD">
      <w:pPr>
        <w:spacing w:after="120"/>
        <w:jc w:val="both"/>
        <w:rPr>
          <w:bCs/>
          <w:i/>
          <w:color w:val="FF0000"/>
          <w:kern w:val="2"/>
          <w:lang w:val="sr-Cyrl-CS"/>
        </w:rPr>
      </w:pPr>
      <w:r w:rsidRPr="000B38BD">
        <w:rPr>
          <w:b/>
          <w:bCs/>
          <w:i/>
          <w:color w:val="auto"/>
          <w:kern w:val="2"/>
          <w:lang w:val="sr-Latn-CS"/>
        </w:rPr>
        <w:t xml:space="preserve">Напомена: </w:t>
      </w:r>
      <w:r w:rsidRPr="000B38BD">
        <w:rPr>
          <w:bCs/>
          <w:i/>
          <w:color w:val="auto"/>
          <w:kern w:val="2"/>
          <w:lang w:val="sr-Latn-CS"/>
        </w:rPr>
        <w:t>достављање овог обрасца није обавезно.</w:t>
      </w:r>
    </w:p>
    <w:p w:rsidR="000B38BD" w:rsidRPr="000B38BD" w:rsidRDefault="000B38BD" w:rsidP="000B38BD">
      <w:pPr>
        <w:spacing w:after="120"/>
        <w:jc w:val="both"/>
        <w:rPr>
          <w:bCs/>
          <w:color w:val="auto"/>
          <w:kern w:val="2"/>
          <w:lang w:val="sr-Latn-CS"/>
        </w:rPr>
      </w:pPr>
    </w:p>
    <w:p w:rsidR="000B38BD" w:rsidRPr="000B38BD" w:rsidRDefault="000B38BD" w:rsidP="000B38BD">
      <w:pPr>
        <w:spacing w:after="120"/>
        <w:ind w:firstLine="425"/>
        <w:jc w:val="both"/>
        <w:rPr>
          <w:bCs/>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0B38BD" w:rsidRPr="000B38BD" w:rsidRDefault="000B38BD" w:rsidP="000B38BD">
      <w:pPr>
        <w:jc w:val="both"/>
        <w:rPr>
          <w:kern w:val="2"/>
          <w:lang w:val="sr-Latn-CS"/>
        </w:rPr>
      </w:pPr>
    </w:p>
    <w:p w:rsidR="00CA503A" w:rsidRDefault="00CA503A">
      <w:pPr>
        <w:suppressAutoHyphens w:val="0"/>
        <w:spacing w:line="240" w:lineRule="auto"/>
        <w:rPr>
          <w:kern w:val="2"/>
          <w:lang w:val="sr-Cyrl-RS"/>
        </w:rPr>
      </w:pPr>
      <w:r>
        <w:rPr>
          <w:kern w:val="2"/>
          <w:lang w:val="sr-Cyrl-RS"/>
        </w:rPr>
        <w:br w:type="page"/>
      </w:r>
    </w:p>
    <w:p w:rsidR="00C335CB" w:rsidRPr="00C335CB" w:rsidRDefault="003248CE">
      <w:pPr>
        <w:pStyle w:val="BodyText3"/>
        <w:spacing w:after="0"/>
        <w:jc w:val="center"/>
        <w:rPr>
          <w:b/>
          <w:bCs/>
          <w:i/>
          <w:sz w:val="28"/>
          <w:szCs w:val="28"/>
          <w:lang w:val="sr-Cyrl-RS"/>
        </w:rPr>
      </w:pPr>
      <w:r>
        <w:rPr>
          <w:b/>
          <w:bCs/>
          <w:i/>
          <w:sz w:val="28"/>
          <w:szCs w:val="28"/>
          <w:shd w:val="clear" w:color="auto" w:fill="808080" w:themeFill="background1" w:themeFillShade="80"/>
          <w:lang w:val="sr-Latn-RS"/>
        </w:rPr>
        <w:lastRenderedPageBreak/>
        <w:t>X</w:t>
      </w:r>
      <w:r w:rsidR="00C335CB" w:rsidRPr="000E23CF">
        <w:rPr>
          <w:b/>
          <w:bCs/>
          <w:i/>
          <w:sz w:val="28"/>
          <w:szCs w:val="28"/>
          <w:shd w:val="clear" w:color="auto" w:fill="808080" w:themeFill="background1" w:themeFillShade="80"/>
          <w:lang w:val="sr-Latn-RS"/>
        </w:rPr>
        <w:t xml:space="preserve"> </w:t>
      </w:r>
      <w:r w:rsidR="00C335CB" w:rsidRPr="00C335CB">
        <w:rPr>
          <w:b/>
          <w:bCs/>
          <w:i/>
          <w:sz w:val="28"/>
          <w:szCs w:val="28"/>
          <w:lang w:val="sr-Cyrl-RS"/>
        </w:rPr>
        <w:t>ОБРАЗАЦ ИЗЈАВЕ О НЕЗАВИСНОЈ ПОНУДИ</w:t>
      </w:r>
    </w:p>
    <w:p w:rsidR="00C335CB" w:rsidRDefault="00C335CB">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1619E7" w:rsidRPr="008C0FD7" w:rsidRDefault="001619E7">
      <w:pPr>
        <w:pStyle w:val="BodyText3"/>
        <w:spacing w:after="0"/>
        <w:jc w:val="both"/>
        <w:rPr>
          <w:sz w:val="24"/>
          <w:szCs w:val="24"/>
          <w:lang w:val="sr-Cyrl-RS"/>
        </w:rPr>
      </w:pPr>
      <w:r w:rsidRPr="00C335CB">
        <w:rPr>
          <w:sz w:val="24"/>
          <w:szCs w:val="24"/>
        </w:rPr>
        <w:t>У складу са чланом 26. Закона, ________________________________________</w:t>
      </w:r>
      <w:r w:rsidR="008C0FD7">
        <w:rPr>
          <w:sz w:val="24"/>
          <w:szCs w:val="24"/>
          <w:lang w:val="sr-Cyrl-RS"/>
        </w:rPr>
        <w:t>______</w:t>
      </w:r>
      <w:r w:rsidRPr="00C335CB">
        <w:rPr>
          <w:sz w:val="24"/>
          <w:szCs w:val="24"/>
        </w:rPr>
        <w:t xml:space="preserve">, </w:t>
      </w:r>
      <w:r w:rsidR="008C0FD7">
        <w:rPr>
          <w:sz w:val="24"/>
          <w:szCs w:val="24"/>
          <w:lang w:val="sr-Cyrl-RS"/>
        </w:rPr>
        <w:t>даје</w:t>
      </w:r>
    </w:p>
    <w:p w:rsidR="001619E7" w:rsidRPr="00C335CB" w:rsidRDefault="008C0FD7">
      <w:pPr>
        <w:pStyle w:val="BodyText3"/>
        <w:spacing w:after="0"/>
        <w:jc w:val="both"/>
        <w:rPr>
          <w:sz w:val="24"/>
          <w:szCs w:val="24"/>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1619E7" w:rsidRPr="00C335CB">
        <w:rPr>
          <w:sz w:val="20"/>
          <w:szCs w:val="20"/>
        </w:rPr>
        <w:t xml:space="preserve"> (Назив понуђача)</w:t>
      </w:r>
    </w:p>
    <w:p w:rsidR="008C0FD7" w:rsidRDefault="008C0FD7" w:rsidP="008C0FD7">
      <w:pPr>
        <w:pStyle w:val="BodyText3"/>
        <w:spacing w:after="0" w:line="240" w:lineRule="auto"/>
        <w:jc w:val="center"/>
        <w:rPr>
          <w:b/>
          <w:bCs/>
          <w:sz w:val="24"/>
          <w:szCs w:val="24"/>
          <w:lang w:val="sr-Cyrl-CS"/>
        </w:rPr>
      </w:pPr>
    </w:p>
    <w:p w:rsidR="008C0FD7" w:rsidRDefault="008C0FD7" w:rsidP="008C0FD7">
      <w:pPr>
        <w:pStyle w:val="BodyText3"/>
        <w:spacing w:after="0" w:line="240" w:lineRule="auto"/>
        <w:jc w:val="center"/>
        <w:rPr>
          <w:b/>
          <w:bCs/>
          <w:sz w:val="24"/>
          <w:szCs w:val="24"/>
          <w:lang w:val="sr-Cyrl-CS"/>
        </w:rPr>
      </w:pPr>
    </w:p>
    <w:p w:rsidR="001619E7" w:rsidRDefault="001619E7" w:rsidP="008C0FD7">
      <w:pPr>
        <w:pStyle w:val="BodyText3"/>
        <w:spacing w:after="0" w:line="240" w:lineRule="auto"/>
        <w:jc w:val="center"/>
        <w:rPr>
          <w:b/>
          <w:bCs/>
          <w:sz w:val="24"/>
          <w:szCs w:val="24"/>
          <w:lang w:val="sr-Cyrl-CS"/>
        </w:rPr>
      </w:pPr>
      <w:r w:rsidRPr="00C335CB">
        <w:rPr>
          <w:b/>
          <w:bCs/>
          <w:sz w:val="24"/>
          <w:szCs w:val="24"/>
          <w:lang w:val="sr-Cyrl-CS"/>
        </w:rPr>
        <w:t xml:space="preserve">ИЗЈАВУ </w:t>
      </w:r>
    </w:p>
    <w:p w:rsidR="008C0FD7" w:rsidRPr="00C335CB" w:rsidRDefault="008C0FD7" w:rsidP="008C0FD7">
      <w:pPr>
        <w:pStyle w:val="BodyText3"/>
        <w:spacing w:after="0" w:line="240" w:lineRule="auto"/>
        <w:jc w:val="center"/>
        <w:rPr>
          <w:b/>
          <w:bCs/>
          <w:sz w:val="24"/>
          <w:szCs w:val="24"/>
          <w:lang w:val="sr-Cyrl-CS"/>
        </w:rPr>
      </w:pPr>
    </w:p>
    <w:p w:rsidR="001619E7" w:rsidRPr="00C335CB" w:rsidRDefault="001619E7" w:rsidP="008C0FD7">
      <w:pPr>
        <w:pStyle w:val="BodyText3"/>
        <w:spacing w:after="0" w:line="240" w:lineRule="auto"/>
        <w:jc w:val="center"/>
        <w:rPr>
          <w:bCs/>
          <w:sz w:val="24"/>
          <w:szCs w:val="24"/>
        </w:rPr>
      </w:pPr>
      <w:r w:rsidRPr="00C335CB">
        <w:rPr>
          <w:b/>
          <w:bCs/>
          <w:sz w:val="24"/>
          <w:szCs w:val="24"/>
          <w:lang w:val="sr-Cyrl-CS"/>
        </w:rPr>
        <w:t>О НЕЗАВИСНОЈ</w:t>
      </w:r>
      <w:r w:rsidRPr="00C335CB">
        <w:rPr>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Pr="00C335CB" w:rsidRDefault="001619E7">
      <w:pPr>
        <w:jc w:val="both"/>
        <w:rPr>
          <w:bCs/>
          <w:lang w:val="sr-Cyrl-RS"/>
        </w:rPr>
      </w:pPr>
      <w:r w:rsidRPr="00C335CB">
        <w:t>Под пуном материјалном и кривичном одговорношћу п</w:t>
      </w:r>
      <w:r w:rsidRPr="00C335CB">
        <w:rPr>
          <w:bCs/>
        </w:rPr>
        <w:t xml:space="preserve">отврђујем да сам понуду у </w:t>
      </w:r>
      <w:r w:rsidRPr="00C335CB">
        <w:rPr>
          <w:bCs/>
          <w:lang w:val="sr-Cyrl-CS"/>
        </w:rPr>
        <w:t>поступку</w:t>
      </w:r>
      <w:r w:rsidRPr="00C335CB">
        <w:rPr>
          <w:bCs/>
        </w:rPr>
        <w:t xml:space="preserve"> јавне набавке</w:t>
      </w:r>
      <w:r w:rsidR="00C335CB">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4FE">
        <w:rPr>
          <w:lang w:val="sr-Cyrl-RS"/>
        </w:rPr>
        <w:t>а</w:t>
      </w:r>
      <w:r w:rsidR="000E23CF">
        <w:rPr>
          <w:lang w:val="sr-Cyrl-RS"/>
        </w:rPr>
        <w:t xml:space="preserve">вања </w:t>
      </w:r>
      <w:r w:rsidR="00D21A46">
        <w:rPr>
          <w:lang w:val="sr-Cyrl-RS"/>
        </w:rPr>
        <w:t xml:space="preserve">апликативног и </w:t>
      </w:r>
      <w:r w:rsidR="00D21A46">
        <w:t xml:space="preserve">data – base </w:t>
      </w:r>
      <w:r w:rsidR="00D21A46">
        <w:rPr>
          <w:lang w:val="sr-Cyrl-RS"/>
        </w:rPr>
        <w:t>софтвера за обраду националних субвенција</w:t>
      </w:r>
      <w:r w:rsidR="000E23CF" w:rsidRPr="00E35F07">
        <w:t>,</w:t>
      </w:r>
      <w:r w:rsidR="000E23CF" w:rsidRPr="00E35F07">
        <w:rPr>
          <w:rFonts w:eastAsia="TimesNewRomanPS-BoldMT"/>
          <w:b/>
          <w:bCs/>
          <w:color w:val="002060"/>
        </w:rPr>
        <w:t xml:space="preserve"> </w:t>
      </w:r>
      <w:r w:rsidR="00130E53">
        <w:rPr>
          <w:rFonts w:eastAsia="TimesNewRomanPS-BoldMT"/>
          <w:bCs/>
        </w:rPr>
        <w:t>ЈН</w:t>
      </w:r>
      <w:r w:rsidR="00F71CF1">
        <w:rPr>
          <w:rFonts w:eastAsia="TimesNewRomanPS-BoldMT"/>
          <w:bCs/>
          <w:lang w:val="sr-Cyrl-RS"/>
        </w:rPr>
        <w:t xml:space="preserve"> </w:t>
      </w:r>
      <w:r w:rsidR="000E23CF" w:rsidRPr="00C919A3">
        <w:rPr>
          <w:rFonts w:eastAsia="TimesNewRomanPS-BoldMT"/>
          <w:bCs/>
          <w:lang w:val="sr-Cyrl-RS"/>
        </w:rPr>
        <w:t xml:space="preserve">ПП </w:t>
      </w:r>
      <w:r w:rsidR="00D21A46">
        <w:rPr>
          <w:rFonts w:eastAsia="TimesNewRomanPS-BoldMT"/>
          <w:bCs/>
          <w:lang w:val="sr-Cyrl-RS"/>
        </w:rPr>
        <w:t xml:space="preserve"> 2</w:t>
      </w:r>
      <w:r w:rsidR="00130E53">
        <w:rPr>
          <w:rFonts w:eastAsia="TimesNewRomanPS-BoldMT"/>
          <w:bCs/>
          <w:lang w:val="sr-Cyrl-RS"/>
        </w:rPr>
        <w:t>/2017</w:t>
      </w:r>
      <w:r w:rsidRPr="00C335CB">
        <w:t xml:space="preserve">, </w:t>
      </w:r>
      <w:r w:rsidRPr="00C335CB">
        <w:rPr>
          <w:bCs/>
        </w:rPr>
        <w:t>поднео независно, без договора са другим понуђачима или заинтересованим лицима.</w:t>
      </w:r>
    </w:p>
    <w:p w:rsidR="001619E7" w:rsidRPr="00C335CB" w:rsidRDefault="001619E7">
      <w:pPr>
        <w:jc w:val="both"/>
        <w:rPr>
          <w:bCs/>
          <w:lang w:val="sr-Cyrl-RS"/>
        </w:rPr>
      </w:pPr>
    </w:p>
    <w:p w:rsidR="001619E7" w:rsidRDefault="001619E7">
      <w:pPr>
        <w:jc w:val="both"/>
        <w:rPr>
          <w:rFonts w:ascii="Arial" w:hAnsi="Arial" w:cs="Arial"/>
          <w:bCs/>
          <w:lang w:val="sr-Cyrl-R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7D1561">
        <w:tc>
          <w:tcPr>
            <w:tcW w:w="3080" w:type="dxa"/>
            <w:shd w:val="clear" w:color="auto" w:fill="auto"/>
            <w:vAlign w:val="center"/>
          </w:tcPr>
          <w:p w:rsidR="001619E7" w:rsidRPr="007D1561" w:rsidRDefault="001619E7">
            <w:pPr>
              <w:pStyle w:val="BodyText2"/>
              <w:spacing w:line="100" w:lineRule="atLeast"/>
              <w:jc w:val="center"/>
            </w:pPr>
            <w:r w:rsidRPr="007D1561">
              <w:t>Датум:</w:t>
            </w:r>
          </w:p>
        </w:tc>
        <w:tc>
          <w:tcPr>
            <w:tcW w:w="3065" w:type="dxa"/>
            <w:shd w:val="clear" w:color="auto" w:fill="auto"/>
            <w:vAlign w:val="center"/>
          </w:tcPr>
          <w:p w:rsidR="001619E7" w:rsidRPr="007D1561" w:rsidRDefault="001619E7">
            <w:pPr>
              <w:pStyle w:val="BodyText2"/>
              <w:spacing w:line="100" w:lineRule="atLeast"/>
              <w:jc w:val="center"/>
            </w:pPr>
            <w:r w:rsidRPr="007D1561">
              <w:t>М.П.</w:t>
            </w:r>
          </w:p>
        </w:tc>
        <w:tc>
          <w:tcPr>
            <w:tcW w:w="3097" w:type="dxa"/>
            <w:shd w:val="clear" w:color="auto" w:fill="auto"/>
            <w:vAlign w:val="center"/>
          </w:tcPr>
          <w:p w:rsidR="001619E7" w:rsidRPr="007D1561" w:rsidRDefault="001619E7">
            <w:pPr>
              <w:pStyle w:val="BodyText2"/>
              <w:spacing w:line="100" w:lineRule="atLeast"/>
              <w:jc w:val="center"/>
            </w:pPr>
            <w:r w:rsidRPr="007D1561">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lang w:val="sr-Cyrl-RS"/>
              </w:rPr>
            </w:pPr>
          </w:p>
          <w:p w:rsidR="008C0FD7" w:rsidRDefault="008C0FD7">
            <w:pPr>
              <w:pStyle w:val="BodyText2"/>
              <w:snapToGrid w:val="0"/>
              <w:spacing w:line="100" w:lineRule="atLeast"/>
              <w:jc w:val="both"/>
              <w:rPr>
                <w:rFonts w:ascii="Arial" w:hAnsi="Arial" w:cs="Arial"/>
                <w:lang w:val="sr-Cyrl-RS"/>
              </w:rPr>
            </w:pPr>
          </w:p>
          <w:p w:rsidR="008C0FD7" w:rsidRPr="008C0FD7" w:rsidRDefault="008C0FD7">
            <w:pPr>
              <w:pStyle w:val="BodyText2"/>
              <w:snapToGrid w:val="0"/>
              <w:spacing w:line="100" w:lineRule="atLeast"/>
              <w:jc w:val="both"/>
              <w:rPr>
                <w:rFonts w:ascii="Arial" w:hAnsi="Arial" w:cs="Arial"/>
                <w:lang w:val="sr-Cyrl-RS"/>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rPr>
          <w:lang w:val="sr-Cyrl-RS"/>
        </w:rPr>
      </w:pPr>
    </w:p>
    <w:p w:rsidR="00A13155" w:rsidRDefault="00A13155">
      <w:pPr>
        <w:tabs>
          <w:tab w:val="left" w:pos="6028"/>
        </w:tabs>
        <w:autoSpaceDE w:val="0"/>
        <w:spacing w:line="240" w:lineRule="auto"/>
        <w:jc w:val="both"/>
        <w:rPr>
          <w:b/>
          <w:bCs/>
          <w:i/>
          <w:iCs/>
          <w:color w:val="auto"/>
        </w:rPr>
      </w:pPr>
    </w:p>
    <w:p w:rsidR="00A13155" w:rsidRDefault="00A13155">
      <w:pPr>
        <w:tabs>
          <w:tab w:val="left" w:pos="6028"/>
        </w:tabs>
        <w:autoSpaceDE w:val="0"/>
        <w:spacing w:line="240" w:lineRule="auto"/>
        <w:jc w:val="both"/>
        <w:rPr>
          <w:b/>
          <w:bCs/>
          <w:i/>
          <w:iCs/>
          <w:color w:val="auto"/>
        </w:rPr>
      </w:pPr>
    </w:p>
    <w:p w:rsidR="001619E7" w:rsidRPr="003248CE" w:rsidRDefault="001619E7" w:rsidP="007454FE">
      <w:pPr>
        <w:tabs>
          <w:tab w:val="left" w:pos="6028"/>
        </w:tabs>
        <w:autoSpaceDE w:val="0"/>
        <w:spacing w:line="240" w:lineRule="auto"/>
        <w:jc w:val="both"/>
        <w:rPr>
          <w:bCs/>
          <w:i/>
          <w:iCs/>
          <w:color w:val="auto"/>
          <w:lang w:val="sr-Cyrl-RS"/>
        </w:rPr>
      </w:pPr>
      <w:r w:rsidRPr="007D1561">
        <w:rPr>
          <w:b/>
          <w:bCs/>
          <w:i/>
          <w:iCs/>
          <w:color w:val="auto"/>
        </w:rPr>
        <w:t xml:space="preserve">Напомена: </w:t>
      </w:r>
      <w:r w:rsidRPr="007D1561">
        <w:rPr>
          <w:bCs/>
          <w:i/>
          <w:iCs/>
          <w:color w:val="auto"/>
          <w:lang w:val="sr-Cyrl-RS"/>
        </w:rPr>
        <w:t>у</w:t>
      </w:r>
      <w:r w:rsidRPr="007D15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D1561">
        <w:rPr>
          <w:bCs/>
          <w:i/>
          <w:iCs/>
          <w:color w:val="auto"/>
          <w:lang w:val="sr-Cyrl-RS"/>
        </w:rPr>
        <w:t xml:space="preserve"> </w:t>
      </w:r>
      <w:r w:rsidRPr="007D1561">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454FE" w:rsidRDefault="007454FE">
      <w:pPr>
        <w:pStyle w:val="BodyText3"/>
        <w:spacing w:after="0"/>
        <w:jc w:val="center"/>
        <w:rPr>
          <w:b/>
          <w:i/>
          <w:sz w:val="28"/>
          <w:szCs w:val="28"/>
          <w:shd w:val="clear" w:color="auto" w:fill="808080" w:themeFill="background1" w:themeFillShade="80"/>
          <w:lang w:val="sr-Cyrl-RS"/>
        </w:rPr>
      </w:pPr>
    </w:p>
    <w:p w:rsidR="00063AB1" w:rsidRPr="00063AB1" w:rsidRDefault="00063AB1" w:rsidP="00063AB1">
      <w:r w:rsidRPr="00063AB1">
        <w:br w:type="page"/>
      </w:r>
    </w:p>
    <w:p w:rsidR="00CA503A" w:rsidRDefault="00CA503A" w:rsidP="00063AB1">
      <w:pPr>
        <w:shd w:val="clear" w:color="auto" w:fill="FFFFFF" w:themeFill="background1"/>
        <w:suppressAutoHyphens w:val="0"/>
        <w:spacing w:line="240" w:lineRule="auto"/>
        <w:rPr>
          <w:rFonts w:eastAsia="Times New Roman"/>
          <w:b/>
          <w:i/>
          <w:sz w:val="28"/>
          <w:szCs w:val="28"/>
          <w:shd w:val="clear" w:color="auto" w:fill="808080" w:themeFill="background1" w:themeFillShade="80"/>
          <w:lang w:val="sr-Cyrl-RS"/>
        </w:rPr>
      </w:pPr>
    </w:p>
    <w:p w:rsidR="007D1561" w:rsidRPr="007D1561" w:rsidRDefault="0078747C">
      <w:pPr>
        <w:pStyle w:val="BodyText3"/>
        <w:spacing w:after="0"/>
        <w:jc w:val="center"/>
        <w:rPr>
          <w:b/>
          <w:i/>
          <w:sz w:val="28"/>
          <w:szCs w:val="28"/>
          <w:lang w:val="sr-Cyrl-RS"/>
        </w:rPr>
      </w:pPr>
      <w:r w:rsidRPr="000E23CF">
        <w:rPr>
          <w:b/>
          <w:i/>
          <w:sz w:val="28"/>
          <w:szCs w:val="28"/>
          <w:shd w:val="clear" w:color="auto" w:fill="808080" w:themeFill="background1" w:themeFillShade="80"/>
          <w:lang w:val="sr-Latn-RS"/>
        </w:rPr>
        <w:t>XI</w:t>
      </w:r>
      <w:r w:rsidR="007D1561" w:rsidRPr="007D1561">
        <w:rPr>
          <w:b/>
          <w:i/>
          <w:sz w:val="28"/>
          <w:szCs w:val="28"/>
          <w:lang w:val="sr-Latn-RS"/>
        </w:rPr>
        <w:t xml:space="preserve"> </w:t>
      </w:r>
      <w:r w:rsidR="007D1561" w:rsidRPr="007D1561">
        <w:rPr>
          <w:b/>
          <w:i/>
          <w:sz w:val="28"/>
          <w:szCs w:val="28"/>
          <w:lang w:val="sr-Cyrl-RS"/>
        </w:rPr>
        <w:t>ОБРАЗАЦ ИЗЈАВЕ О ПОШТОВАЊУ ОБАВЕЗА ИЗ ЧЛ.75. СТ.2. ЗАКОНА</w:t>
      </w:r>
    </w:p>
    <w:p w:rsidR="001619E7" w:rsidRPr="00221130" w:rsidRDefault="001619E7" w:rsidP="008C0FD7">
      <w:pPr>
        <w:tabs>
          <w:tab w:val="left" w:pos="6028"/>
        </w:tabs>
        <w:autoSpaceDE w:val="0"/>
        <w:spacing w:line="240" w:lineRule="auto"/>
        <w:rPr>
          <w:rFonts w:ascii="Arial" w:hAnsi="Arial" w:cs="Arial"/>
          <w:b/>
          <w:bCs/>
          <w:iCs/>
          <w:lang w:val="ru-RU"/>
        </w:rPr>
      </w:pPr>
    </w:p>
    <w:p w:rsidR="001619E7" w:rsidRPr="00221130" w:rsidRDefault="001619E7" w:rsidP="008C0FD7">
      <w:pPr>
        <w:tabs>
          <w:tab w:val="left" w:pos="6028"/>
        </w:tabs>
        <w:autoSpaceDE w:val="0"/>
        <w:spacing w:line="240" w:lineRule="auto"/>
        <w:rPr>
          <w:rFonts w:ascii="Arial" w:hAnsi="Arial" w:cs="Arial"/>
          <w:bCs/>
          <w:iCs/>
          <w:lang w:val="ru-RU"/>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 xml:space="preserve">У вези члана 75. став 2. Закона о јавним набавкама, као заступник понуђача дајем следећу </w:t>
      </w:r>
    </w:p>
    <w:p w:rsidR="001619E7" w:rsidRDefault="001619E7" w:rsidP="008C0FD7">
      <w:pPr>
        <w:tabs>
          <w:tab w:val="left" w:pos="6028"/>
        </w:tabs>
        <w:autoSpaceDE w:val="0"/>
        <w:spacing w:line="240" w:lineRule="auto"/>
        <w:rPr>
          <w:rFonts w:ascii="Arial" w:hAnsi="Arial" w:cs="Arial"/>
          <w:bCs/>
          <w:iCs/>
          <w:lang w:val="sr-Cyrl-RS"/>
        </w:rPr>
      </w:pPr>
    </w:p>
    <w:p w:rsidR="001619E7" w:rsidRDefault="001619E7" w:rsidP="008C0FD7">
      <w:pPr>
        <w:tabs>
          <w:tab w:val="left" w:pos="6028"/>
        </w:tabs>
        <w:autoSpaceDE w:val="0"/>
        <w:spacing w:line="240" w:lineRule="auto"/>
        <w:rPr>
          <w:rFonts w:ascii="Arial" w:hAnsi="Arial" w:cs="Arial"/>
          <w:bCs/>
          <w:iCs/>
          <w:lang w:val="sr-Cyrl-RS"/>
        </w:rPr>
      </w:pPr>
    </w:p>
    <w:p w:rsidR="001619E7" w:rsidRPr="00017CEC" w:rsidRDefault="001619E7" w:rsidP="008C0FD7">
      <w:pPr>
        <w:tabs>
          <w:tab w:val="left" w:pos="6028"/>
        </w:tabs>
        <w:autoSpaceDE w:val="0"/>
        <w:spacing w:line="240" w:lineRule="auto"/>
        <w:jc w:val="center"/>
        <w:rPr>
          <w:b/>
          <w:bCs/>
          <w:iCs/>
          <w:sz w:val="28"/>
          <w:szCs w:val="28"/>
          <w:lang w:val="sr-Cyrl-RS"/>
        </w:rPr>
      </w:pPr>
      <w:r w:rsidRPr="00017CEC">
        <w:rPr>
          <w:b/>
          <w:bCs/>
          <w:iCs/>
          <w:sz w:val="28"/>
          <w:szCs w:val="28"/>
          <w:lang w:val="sr-Cyrl-RS"/>
        </w:rPr>
        <w:t>ИЗЈАВУ</w:t>
      </w:r>
    </w:p>
    <w:p w:rsidR="001619E7" w:rsidRDefault="001619E7" w:rsidP="008C0FD7">
      <w:pPr>
        <w:tabs>
          <w:tab w:val="left" w:pos="6028"/>
        </w:tabs>
        <w:autoSpaceDE w:val="0"/>
        <w:spacing w:line="240" w:lineRule="auto"/>
        <w:jc w:val="center"/>
        <w:rPr>
          <w:bCs/>
          <w:iCs/>
          <w:lang w:val="sr-Latn-RS"/>
        </w:rPr>
      </w:pPr>
    </w:p>
    <w:p w:rsidR="00152736" w:rsidRDefault="00152736" w:rsidP="008C0FD7">
      <w:pPr>
        <w:tabs>
          <w:tab w:val="left" w:pos="6028"/>
        </w:tabs>
        <w:autoSpaceDE w:val="0"/>
        <w:spacing w:line="240" w:lineRule="auto"/>
        <w:jc w:val="center"/>
        <w:rPr>
          <w:bCs/>
          <w:iCs/>
          <w:lang w:val="sr-Latn-RS"/>
        </w:rPr>
      </w:pPr>
    </w:p>
    <w:p w:rsidR="00152736" w:rsidRPr="00152736" w:rsidRDefault="00152736" w:rsidP="008C0FD7">
      <w:pPr>
        <w:tabs>
          <w:tab w:val="left" w:pos="6028"/>
        </w:tabs>
        <w:autoSpaceDE w:val="0"/>
        <w:spacing w:line="240" w:lineRule="auto"/>
        <w:jc w:val="center"/>
        <w:rPr>
          <w:bCs/>
          <w:iCs/>
          <w:lang w:val="sr-Latn-RS"/>
        </w:rPr>
      </w:pPr>
    </w:p>
    <w:p w:rsidR="00915317" w:rsidRDefault="00915317" w:rsidP="008C0FD7">
      <w:pPr>
        <w:tabs>
          <w:tab w:val="left" w:pos="6028"/>
        </w:tabs>
        <w:autoSpaceDE w:val="0"/>
        <w:spacing w:line="240" w:lineRule="auto"/>
        <w:jc w:val="both"/>
        <w:rPr>
          <w:bCs/>
          <w:iCs/>
          <w:lang w:val="sr-Cyrl-RS"/>
        </w:rPr>
      </w:pPr>
    </w:p>
    <w:p w:rsidR="00744BBA" w:rsidRDefault="00744BBA" w:rsidP="008C0FD7">
      <w:pPr>
        <w:tabs>
          <w:tab w:val="left" w:pos="6028"/>
        </w:tabs>
        <w:autoSpaceDE w:val="0"/>
        <w:spacing w:line="240" w:lineRule="auto"/>
        <w:jc w:val="both"/>
        <w:rPr>
          <w:bCs/>
          <w:iCs/>
          <w:lang w:val="sr-Cyrl-RS"/>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Понуђач</w:t>
      </w:r>
      <w:r w:rsidR="007D1561">
        <w:rPr>
          <w:lang w:val="sr-Cyrl-RS"/>
        </w:rPr>
        <w:t xml:space="preserve"> _____________________________________________________</w:t>
      </w:r>
      <w:r w:rsidR="008C0FD7">
        <w:rPr>
          <w:lang w:val="sr-Cyrl-RS"/>
        </w:rPr>
        <w:t>______________</w:t>
      </w:r>
      <w:r w:rsidR="007D1561">
        <w:rPr>
          <w:lang w:val="sr-Cyrl-RS"/>
        </w:rPr>
        <w:t>__</w:t>
      </w:r>
      <w:r w:rsidRPr="007D1561">
        <w:rPr>
          <w:i/>
          <w:lang w:val="sr-Cyrl-CS"/>
        </w:rPr>
        <w:t xml:space="preserve"> </w:t>
      </w:r>
      <w:r w:rsidRPr="007D1561">
        <w:t>у поступку јавне на</w:t>
      </w:r>
      <w:r w:rsidR="007D1561">
        <w:t>бавке</w:t>
      </w:r>
      <w:r w:rsidR="007D1561">
        <w:rPr>
          <w:lang w:val="sr-Cyrl-RS"/>
        </w:rPr>
        <w:t xml:space="preserve"> за </w:t>
      </w:r>
      <w:r w:rsidR="000E23CF" w:rsidRPr="00C919A3">
        <w:rPr>
          <w:lang w:val="sr-Cyrl-RS"/>
        </w:rPr>
        <w:t>у</w:t>
      </w:r>
      <w:r w:rsidR="00D21A46">
        <w:rPr>
          <w:lang w:val="sr-Cyrl-RS"/>
        </w:rPr>
        <w:t xml:space="preserve">слуга одржавања апликативног и </w:t>
      </w:r>
      <w:r w:rsidR="00D21A46">
        <w:t xml:space="preserve">data – base </w:t>
      </w:r>
      <w:r w:rsidR="00411630">
        <w:rPr>
          <w:lang w:val="sr-Cyrl-RS"/>
        </w:rPr>
        <w:t>софтвера за обраду националних субвенција</w:t>
      </w:r>
      <w:r w:rsidR="000E23CF" w:rsidRPr="00E35F07">
        <w:t>,</w:t>
      </w:r>
      <w:r w:rsidR="000E23CF" w:rsidRPr="00E35F07">
        <w:rPr>
          <w:rFonts w:eastAsia="TimesNewRomanPS-BoldMT"/>
          <w:b/>
          <w:bCs/>
          <w:color w:val="002060"/>
        </w:rPr>
        <w:t xml:space="preserve"> </w:t>
      </w:r>
      <w:r w:rsidR="00AF5AB8">
        <w:rPr>
          <w:rFonts w:eastAsia="TimesNewRomanPS-BoldMT"/>
          <w:bCs/>
        </w:rPr>
        <w:t>ЈН</w:t>
      </w:r>
      <w:r w:rsidR="007454FE">
        <w:rPr>
          <w:rFonts w:eastAsia="TimesNewRomanPS-BoldMT"/>
          <w:bCs/>
          <w:lang w:val="sr-Cyrl-RS"/>
        </w:rPr>
        <w:t xml:space="preserve"> </w:t>
      </w:r>
      <w:r w:rsidR="000E23CF" w:rsidRPr="00C919A3">
        <w:rPr>
          <w:rFonts w:eastAsia="TimesNewRomanPS-BoldMT"/>
          <w:bCs/>
          <w:lang w:val="sr-Cyrl-RS"/>
        </w:rPr>
        <w:t xml:space="preserve">ПП </w:t>
      </w:r>
      <w:r w:rsidR="00AF5AB8">
        <w:rPr>
          <w:rFonts w:eastAsia="TimesNewRomanPS-BoldMT"/>
          <w:bCs/>
          <w:lang w:val="sr-Cyrl-RS"/>
        </w:rPr>
        <w:t xml:space="preserve">број </w:t>
      </w:r>
      <w:r w:rsidR="00411630">
        <w:rPr>
          <w:rFonts w:eastAsia="TimesNewRomanPS-BoldMT"/>
          <w:bCs/>
          <w:lang w:val="sr-Cyrl-RS"/>
        </w:rPr>
        <w:t>2</w:t>
      </w:r>
      <w:r w:rsidR="00130E53">
        <w:rPr>
          <w:rFonts w:eastAsia="TimesNewRomanPS-BoldMT"/>
          <w:bCs/>
          <w:lang w:val="sr-Cyrl-RS"/>
        </w:rPr>
        <w:t>/2017</w:t>
      </w:r>
      <w:r w:rsidRPr="007D1561">
        <w:t>,</w:t>
      </w:r>
      <w:r w:rsidRPr="007D1561">
        <w:rPr>
          <w:bCs/>
          <w:iCs/>
          <w:lang w:val="sr-Cyrl-RS"/>
        </w:rPr>
        <w:t xml:space="preserve"> поштовао је обавезе које произлазе из важећих прописа о заштити на раду, запошљавању и условима рада, заштити живот</w:t>
      </w:r>
      <w:r w:rsidR="007454FE">
        <w:rPr>
          <w:bCs/>
          <w:iCs/>
          <w:lang w:val="sr-Cyrl-RS"/>
        </w:rPr>
        <w:t>не средине и да нема забрану обављања делатности</w:t>
      </w:r>
      <w:r w:rsidR="00411630">
        <w:rPr>
          <w:bCs/>
          <w:iCs/>
          <w:lang w:val="sr-Cyrl-RS"/>
        </w:rPr>
        <w:t xml:space="preserve"> која је на снази</w:t>
      </w:r>
      <w:r w:rsidR="007454FE">
        <w:rPr>
          <w:bCs/>
          <w:iCs/>
          <w:lang w:val="sr-Cyrl-RS"/>
        </w:rPr>
        <w:t xml:space="preserve"> у време подношења понуде</w:t>
      </w:r>
      <w:r w:rsidRPr="007D1561">
        <w:rPr>
          <w:bCs/>
          <w:iCs/>
          <w:lang w:val="sr-Cyrl-RS"/>
        </w:rPr>
        <w:t>.</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r>
      <w:r>
        <w:rPr>
          <w:bCs/>
          <w:iCs/>
          <w:lang w:val="sr-Cyrl-RS"/>
        </w:rPr>
        <w:tab/>
        <w:t xml:space="preserve">Датум </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1619E7" w:rsidRPr="007D1561">
        <w:rPr>
          <w:bCs/>
          <w:iCs/>
          <w:lang w:val="sr-Cyrl-RS"/>
        </w:rPr>
        <w:t>Понуђач</w:t>
      </w:r>
    </w:p>
    <w:p w:rsidR="001619E7" w:rsidRDefault="001619E7" w:rsidP="008C0FD7">
      <w:pPr>
        <w:tabs>
          <w:tab w:val="left" w:pos="6028"/>
        </w:tabs>
        <w:autoSpaceDE w:val="0"/>
        <w:spacing w:line="240" w:lineRule="auto"/>
        <w:rPr>
          <w:bCs/>
          <w:iCs/>
          <w:lang w:val="sr-Cyrl-RS"/>
        </w:rPr>
      </w:pPr>
    </w:p>
    <w:p w:rsidR="008C0FD7" w:rsidRPr="007D1561" w:rsidRDefault="008C0FD7" w:rsidP="008C0FD7">
      <w:pPr>
        <w:tabs>
          <w:tab w:val="left" w:pos="6028"/>
        </w:tabs>
        <w:autoSpaceDE w:val="0"/>
        <w:spacing w:line="240" w:lineRule="auto"/>
        <w:rPr>
          <w:bCs/>
          <w:iCs/>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t>___________________</w:t>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sidR="001619E7" w:rsidRPr="007D1561">
        <w:rPr>
          <w:bCs/>
          <w:iCs/>
          <w:lang w:val="sr-Cyrl-RS"/>
        </w:rPr>
        <w:t>__________________</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pStyle w:val="BodyText3"/>
        <w:spacing w:after="0"/>
        <w:jc w:val="center"/>
        <w:rPr>
          <w:lang w:val="sr-Cyrl-RS"/>
        </w:rPr>
      </w:pPr>
    </w:p>
    <w:p w:rsidR="007D1561" w:rsidRDefault="007D1561" w:rsidP="008C0FD7">
      <w:pPr>
        <w:tabs>
          <w:tab w:val="left" w:pos="6028"/>
        </w:tabs>
        <w:autoSpaceDE w:val="0"/>
        <w:spacing w:line="240" w:lineRule="auto"/>
        <w:jc w:val="both"/>
        <w:rPr>
          <w:b/>
          <w:bCs/>
          <w:i/>
          <w:iCs/>
          <w:color w:val="auto"/>
          <w:lang w:val="sr-Cyrl-RS"/>
        </w:rPr>
      </w:pPr>
    </w:p>
    <w:p w:rsidR="007D1561" w:rsidRDefault="007D1561" w:rsidP="008C0FD7">
      <w:pPr>
        <w:tabs>
          <w:tab w:val="left" w:pos="6028"/>
        </w:tabs>
        <w:autoSpaceDE w:val="0"/>
        <w:spacing w:line="240" w:lineRule="auto"/>
        <w:jc w:val="both"/>
        <w:rPr>
          <w:b/>
          <w:bCs/>
          <w:i/>
          <w:iCs/>
          <w:color w:val="auto"/>
          <w:lang w:val="sr-Cyrl-RS"/>
        </w:rPr>
      </w:pPr>
    </w:p>
    <w:p w:rsidR="00E71653" w:rsidRPr="007D1561" w:rsidRDefault="00E71653" w:rsidP="00E71653">
      <w:pPr>
        <w:tabs>
          <w:tab w:val="left" w:pos="6028"/>
        </w:tabs>
        <w:autoSpaceDE w:val="0"/>
        <w:spacing w:line="240" w:lineRule="auto"/>
        <w:jc w:val="both"/>
        <w:rPr>
          <w:bCs/>
          <w:i/>
          <w:iCs/>
          <w:color w:val="auto"/>
        </w:rPr>
      </w:pPr>
      <w:r w:rsidRPr="007D1561">
        <w:rPr>
          <w:b/>
          <w:bCs/>
          <w:i/>
          <w:iCs/>
          <w:color w:val="auto"/>
          <w:lang w:val="sr-Cyrl-RS"/>
        </w:rPr>
        <w:t xml:space="preserve">Напомена: </w:t>
      </w:r>
      <w:r w:rsidRPr="007D1561">
        <w:rPr>
          <w:bCs/>
          <w:i/>
          <w:iCs/>
          <w:color w:val="auto"/>
          <w:lang w:val="sr-Cyrl-RS"/>
        </w:rPr>
        <w:t xml:space="preserve">Изјава мора бити потписана од стране овлашћеног лица </w:t>
      </w:r>
      <w:r w:rsidRPr="007D1561">
        <w:rPr>
          <w:bCs/>
          <w:i/>
          <w:iCs/>
          <w:color w:val="auto"/>
        </w:rPr>
        <w:t>понуђач</w:t>
      </w:r>
      <w:r w:rsidRPr="007D1561">
        <w:rPr>
          <w:bCs/>
          <w:i/>
          <w:iCs/>
          <w:color w:val="auto"/>
          <w:lang w:val="sr-Cyrl-RS"/>
        </w:rPr>
        <w:t>а</w:t>
      </w:r>
      <w:r w:rsidR="007454FE">
        <w:rPr>
          <w:bCs/>
          <w:i/>
          <w:iCs/>
          <w:color w:val="auto"/>
          <w:lang w:val="sr-Cyrl-RS"/>
        </w:rPr>
        <w:t xml:space="preserve"> </w:t>
      </w:r>
      <w:r w:rsidRPr="007D1561">
        <w:rPr>
          <w:bCs/>
          <w:i/>
          <w:iCs/>
          <w:color w:val="auto"/>
          <w:lang w:val="sr-Cyrl-RS"/>
        </w:rPr>
        <w:t xml:space="preserve"> и оверена печатом.</w:t>
      </w:r>
    </w:p>
    <w:p w:rsidR="00152736" w:rsidRDefault="00152736">
      <w:pPr>
        <w:suppressAutoHyphens w:val="0"/>
        <w:spacing w:line="240" w:lineRule="auto"/>
        <w:rPr>
          <w:rFonts w:ascii="Arial" w:hAnsi="Arial" w:cs="Arial"/>
          <w:bCs/>
          <w:i/>
          <w:iCs/>
          <w:color w:val="FF0000"/>
        </w:rPr>
      </w:pPr>
      <w:r>
        <w:rPr>
          <w:rFonts w:ascii="Arial" w:hAnsi="Arial" w:cs="Arial"/>
          <w:bCs/>
          <w:i/>
          <w:iCs/>
          <w:color w:val="FF0000"/>
        </w:rPr>
        <w:br w:type="page"/>
      </w:r>
    </w:p>
    <w:p w:rsidR="00482ACE" w:rsidRPr="00876810" w:rsidRDefault="00482ACE" w:rsidP="00482ACE">
      <w:pPr>
        <w:jc w:val="center"/>
        <w:outlineLvl w:val="0"/>
        <w:rPr>
          <w:b/>
          <w:i/>
          <w:sz w:val="28"/>
          <w:szCs w:val="28"/>
          <w:lang w:val="sr-Cyrl-CS"/>
        </w:rPr>
      </w:pPr>
      <w:r w:rsidRPr="00876810">
        <w:rPr>
          <w:b/>
          <w:i/>
          <w:sz w:val="28"/>
          <w:szCs w:val="28"/>
          <w:shd w:val="clear" w:color="auto" w:fill="808080" w:themeFill="background1" w:themeFillShade="80"/>
        </w:rPr>
        <w:lastRenderedPageBreak/>
        <w:t>XII</w:t>
      </w:r>
      <w:r w:rsidRPr="00876810">
        <w:rPr>
          <w:b/>
          <w:i/>
          <w:sz w:val="28"/>
          <w:szCs w:val="28"/>
        </w:rPr>
        <w:t xml:space="preserve"> ИЗЈАВА О  КАДРОВСКОМ КАПАЦИТЕТУ</w:t>
      </w:r>
    </w:p>
    <w:p w:rsidR="00482ACE" w:rsidRDefault="00482ACE" w:rsidP="00482ACE">
      <w:pPr>
        <w:jc w:val="both"/>
        <w:rPr>
          <w:b/>
          <w:i/>
          <w:spacing w:val="-3"/>
          <w:sz w:val="22"/>
          <w:szCs w:val="22"/>
        </w:rPr>
      </w:pPr>
    </w:p>
    <w:p w:rsidR="005B7EED" w:rsidRPr="00AB50A1" w:rsidRDefault="005B7EED" w:rsidP="00482ACE">
      <w:pPr>
        <w:jc w:val="both"/>
        <w:rPr>
          <w:b/>
          <w:i/>
          <w:spacing w:val="-3"/>
          <w:sz w:val="22"/>
          <w:szCs w:val="22"/>
        </w:rPr>
      </w:pPr>
    </w:p>
    <w:p w:rsidR="005B7EED" w:rsidRDefault="005B7EED" w:rsidP="00482ACE">
      <w:pPr>
        <w:ind w:firstLine="720"/>
        <w:jc w:val="both"/>
        <w:outlineLvl w:val="0"/>
        <w:rPr>
          <w:b/>
          <w:i/>
          <w:spacing w:val="-3"/>
        </w:rPr>
      </w:pPr>
    </w:p>
    <w:p w:rsidR="005B7EED" w:rsidRDefault="00482ACE" w:rsidP="005B7EED">
      <w:pPr>
        <w:jc w:val="both"/>
        <w:outlineLvl w:val="0"/>
        <w:rPr>
          <w:b/>
          <w:spacing w:val="-4"/>
        </w:rPr>
      </w:pPr>
      <w:r w:rsidRPr="005B7EED">
        <w:rPr>
          <w:b/>
          <w:spacing w:val="-4"/>
        </w:rPr>
        <w:t xml:space="preserve">Под пуном </w:t>
      </w:r>
      <w:r w:rsidRPr="005B7EED">
        <w:rPr>
          <w:b/>
        </w:rPr>
        <w:t xml:space="preserve">моралном, материјалном и кривичном одговорношћу, </w:t>
      </w:r>
      <w:r w:rsidRPr="005B7EED">
        <w:rPr>
          <w:b/>
          <w:spacing w:val="-4"/>
        </w:rPr>
        <w:t xml:space="preserve"> </w:t>
      </w:r>
    </w:p>
    <w:p w:rsidR="005B7EED" w:rsidRDefault="005B7EED" w:rsidP="005B7EED">
      <w:pPr>
        <w:jc w:val="both"/>
        <w:outlineLvl w:val="0"/>
        <w:rPr>
          <w:b/>
          <w:spacing w:val="-4"/>
        </w:rPr>
      </w:pPr>
    </w:p>
    <w:p w:rsidR="00482ACE" w:rsidRPr="005B7EED" w:rsidRDefault="00482ACE" w:rsidP="005B7EED">
      <w:pPr>
        <w:jc w:val="both"/>
        <w:outlineLvl w:val="0"/>
        <w:rPr>
          <w:b/>
          <w:spacing w:val="-4"/>
        </w:rPr>
      </w:pPr>
      <w:r w:rsidRPr="005B7EED">
        <w:rPr>
          <w:b/>
          <w:spacing w:val="-4"/>
          <w:lang w:val="ru-RU"/>
        </w:rPr>
        <w:t>као заступник</w:t>
      </w:r>
      <w:r w:rsidRPr="005B7EED">
        <w:rPr>
          <w:b/>
          <w:spacing w:val="-4"/>
          <w:lang w:val="sr-Latn-CS"/>
        </w:rPr>
        <w:t xml:space="preserve"> </w:t>
      </w:r>
      <w:r w:rsidRPr="005B7EED">
        <w:rPr>
          <w:b/>
          <w:spacing w:val="-4"/>
        </w:rPr>
        <w:t>понуђач</w:t>
      </w:r>
      <w:r w:rsidRPr="005B7EED">
        <w:rPr>
          <w:b/>
          <w:spacing w:val="-4"/>
          <w:lang w:val="sr-Latn-CS"/>
        </w:rPr>
        <w:t>a</w:t>
      </w:r>
      <w:r w:rsidR="00AD2B4B" w:rsidRPr="005B7EED">
        <w:rPr>
          <w:spacing w:val="-3"/>
          <w:u w:val="single"/>
        </w:rPr>
        <w:t xml:space="preserve">                                                                                                              </w:t>
      </w:r>
      <w:r w:rsidRPr="00AD2B4B">
        <w:rPr>
          <w:spacing w:val="-3"/>
          <w:lang w:val="sr-Latn-CS"/>
        </w:rPr>
        <w:t>,</w:t>
      </w:r>
      <w:r w:rsidRPr="00AD2B4B">
        <w:rPr>
          <w:b/>
          <w:spacing w:val="-3"/>
          <w:lang w:val="sr-Latn-CS"/>
        </w:rPr>
        <w:t xml:space="preserve"> </w:t>
      </w:r>
    </w:p>
    <w:p w:rsidR="00482ACE" w:rsidRPr="00AD2B4B" w:rsidRDefault="00482ACE" w:rsidP="00152736">
      <w:pPr>
        <w:ind w:left="4248" w:firstLine="708"/>
        <w:jc w:val="both"/>
        <w:rPr>
          <w:b/>
          <w:i/>
          <w:spacing w:val="-3"/>
        </w:rPr>
      </w:pPr>
      <w:r w:rsidRPr="00AD2B4B">
        <w:rPr>
          <w:b/>
          <w:i/>
          <w:spacing w:val="-3"/>
        </w:rPr>
        <w:t xml:space="preserve">(назив понуђача) </w:t>
      </w:r>
    </w:p>
    <w:p w:rsidR="00482ACE" w:rsidRPr="00AD2B4B" w:rsidRDefault="00482ACE" w:rsidP="00482ACE">
      <w:pPr>
        <w:jc w:val="both"/>
        <w:rPr>
          <w:b/>
          <w:color w:val="auto"/>
          <w:spacing w:val="-3"/>
        </w:rPr>
      </w:pPr>
    </w:p>
    <w:p w:rsidR="00482ACE" w:rsidRPr="00AB50A1" w:rsidRDefault="00482ACE" w:rsidP="00483128">
      <w:pPr>
        <w:jc w:val="both"/>
        <w:rPr>
          <w:b/>
          <w:sz w:val="22"/>
          <w:szCs w:val="22"/>
        </w:rPr>
      </w:pPr>
      <w:r w:rsidRPr="00744BBA">
        <w:rPr>
          <w:color w:val="auto"/>
          <w:spacing w:val="-3"/>
        </w:rPr>
        <w:t xml:space="preserve">изјављујем да </w:t>
      </w:r>
      <w:r w:rsidRPr="005B7EED">
        <w:rPr>
          <w:color w:val="auto"/>
          <w:spacing w:val="-3"/>
        </w:rPr>
        <w:t xml:space="preserve">именовани </w:t>
      </w:r>
      <w:r w:rsidRPr="005B7EED">
        <w:rPr>
          <w:color w:val="auto"/>
          <w:spacing w:val="-4"/>
        </w:rPr>
        <w:t xml:space="preserve"> </w:t>
      </w:r>
      <w:r w:rsidRPr="005B7EED">
        <w:rPr>
          <w:color w:val="auto"/>
          <w:spacing w:val="-3"/>
        </w:rPr>
        <w:t>понуђач</w:t>
      </w:r>
      <w:r w:rsidRPr="00AD2B4B">
        <w:rPr>
          <w:b/>
          <w:color w:val="auto"/>
          <w:spacing w:val="-3"/>
        </w:rPr>
        <w:t xml:space="preserve"> </w:t>
      </w:r>
      <w:r w:rsidR="00483128">
        <w:rPr>
          <w:bCs/>
          <w:color w:val="auto"/>
          <w:lang w:val="sr-Cyrl-RS"/>
        </w:rPr>
        <w:t>пре дана слања позива за подношење понуде</w:t>
      </w:r>
      <w:r w:rsidR="00483128">
        <w:rPr>
          <w:color w:val="auto"/>
        </w:rPr>
        <w:t xml:space="preserve"> има </w:t>
      </w:r>
      <w:r w:rsidR="00483128">
        <w:rPr>
          <w:color w:val="auto"/>
          <w:lang w:val="sr-Cyrl-RS"/>
        </w:rPr>
        <w:t>ангажовано најмање једно лице на позицији пројектанта и једно лице на позицији програмера.</w:t>
      </w:r>
      <w:r w:rsidRPr="00AD2B4B">
        <w:rPr>
          <w:color w:val="auto"/>
        </w:rPr>
        <w:t xml:space="preserve"> </w:t>
      </w:r>
    </w:p>
    <w:p w:rsidR="00745EC9" w:rsidRDefault="00745EC9" w:rsidP="00AD2B4B">
      <w:pPr>
        <w:tabs>
          <w:tab w:val="left" w:pos="1080"/>
        </w:tabs>
        <w:rPr>
          <w:b/>
          <w:lang w:val="sr-Cyrl-CS"/>
        </w:rPr>
      </w:pPr>
    </w:p>
    <w:p w:rsidR="00482ACE" w:rsidRPr="008703F3" w:rsidRDefault="00482ACE" w:rsidP="00482ACE">
      <w:pPr>
        <w:autoSpaceDE w:val="0"/>
        <w:autoSpaceDN w:val="0"/>
        <w:adjustRightInd w:val="0"/>
        <w:ind w:firstLine="720"/>
        <w:jc w:val="both"/>
        <w:rPr>
          <w:sz w:val="22"/>
          <w:szCs w:val="22"/>
          <w:lang w:val="sr-Cyrl-CS"/>
        </w:rPr>
      </w:pPr>
    </w:p>
    <w:tbl>
      <w:tblPr>
        <w:tblW w:w="0" w:type="auto"/>
        <w:tblLayout w:type="fixed"/>
        <w:tblLook w:val="0000" w:firstRow="0" w:lastRow="0" w:firstColumn="0" w:lastColumn="0" w:noHBand="0" w:noVBand="0"/>
      </w:tblPr>
      <w:tblGrid>
        <w:gridCol w:w="3510"/>
        <w:gridCol w:w="2268"/>
        <w:gridCol w:w="3464"/>
      </w:tblGrid>
      <w:tr w:rsidR="00152736" w:rsidRPr="007D1561" w:rsidTr="00152736">
        <w:tc>
          <w:tcPr>
            <w:tcW w:w="3510"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Датум:</w:t>
            </w:r>
          </w:p>
        </w:tc>
        <w:tc>
          <w:tcPr>
            <w:tcW w:w="2268"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М.П.</w:t>
            </w:r>
          </w:p>
        </w:tc>
        <w:tc>
          <w:tcPr>
            <w:tcW w:w="3464"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Потпис понуђача</w:t>
            </w:r>
          </w:p>
        </w:tc>
      </w:tr>
      <w:tr w:rsidR="00152736" w:rsidTr="00152736">
        <w:tc>
          <w:tcPr>
            <w:tcW w:w="3510"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lang w:val="sr-Cyrl-RS"/>
              </w:rPr>
            </w:pPr>
          </w:p>
          <w:p w:rsidR="00152736" w:rsidRDefault="00152736" w:rsidP="00455408">
            <w:pPr>
              <w:pStyle w:val="BodyText2"/>
              <w:snapToGrid w:val="0"/>
              <w:spacing w:line="100" w:lineRule="atLeast"/>
              <w:jc w:val="both"/>
              <w:rPr>
                <w:rFonts w:ascii="Arial" w:hAnsi="Arial" w:cs="Arial"/>
                <w:lang w:val="sr-Cyrl-RS"/>
              </w:rPr>
            </w:pPr>
          </w:p>
          <w:p w:rsidR="00152736" w:rsidRPr="008C0FD7" w:rsidRDefault="00152736" w:rsidP="00455408">
            <w:pPr>
              <w:pStyle w:val="BodyText2"/>
              <w:snapToGrid w:val="0"/>
              <w:spacing w:line="100" w:lineRule="atLeast"/>
              <w:jc w:val="both"/>
              <w:rPr>
                <w:rFonts w:ascii="Arial" w:hAnsi="Arial" w:cs="Arial"/>
                <w:lang w:val="sr-Cyrl-RS"/>
              </w:rPr>
            </w:pPr>
          </w:p>
        </w:tc>
        <w:tc>
          <w:tcPr>
            <w:tcW w:w="2268" w:type="dxa"/>
            <w:shd w:val="clear" w:color="auto" w:fill="auto"/>
          </w:tcPr>
          <w:p w:rsidR="00152736" w:rsidRDefault="00152736" w:rsidP="00455408">
            <w:pPr>
              <w:pStyle w:val="BodyText2"/>
              <w:snapToGrid w:val="0"/>
              <w:spacing w:line="100" w:lineRule="atLeast"/>
              <w:jc w:val="both"/>
              <w:rPr>
                <w:rFonts w:ascii="Arial" w:hAnsi="Arial" w:cs="Arial"/>
              </w:rPr>
            </w:pPr>
          </w:p>
        </w:tc>
        <w:tc>
          <w:tcPr>
            <w:tcW w:w="3464"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rPr>
            </w:pPr>
          </w:p>
        </w:tc>
      </w:tr>
    </w:tbl>
    <w:p w:rsidR="00482ACE" w:rsidRPr="00752B62" w:rsidRDefault="00482ACE" w:rsidP="00482ACE">
      <w:pPr>
        <w:rPr>
          <w:b/>
          <w:sz w:val="22"/>
          <w:szCs w:val="22"/>
          <w:lang w:val="sr-Cyrl-CS"/>
        </w:rPr>
      </w:pPr>
    </w:p>
    <w:p w:rsidR="00482ACE" w:rsidRPr="00AD2B4B" w:rsidRDefault="00482ACE" w:rsidP="00482ACE">
      <w:pPr>
        <w:jc w:val="both"/>
        <w:outlineLvl w:val="0"/>
        <w:rPr>
          <w:b/>
          <w:i/>
        </w:rPr>
      </w:pPr>
      <w:r w:rsidRPr="00AD2B4B">
        <w:rPr>
          <w:b/>
          <w:i/>
        </w:rPr>
        <w:t>Напомена:</w:t>
      </w:r>
    </w:p>
    <w:p w:rsidR="00482ACE" w:rsidRPr="00AD2B4B" w:rsidRDefault="00482ACE" w:rsidP="00482ACE">
      <w:pPr>
        <w:ind w:left="360"/>
        <w:jc w:val="both"/>
        <w:rPr>
          <w:bCs/>
          <w:lang w:val="ru-RU"/>
        </w:rPr>
      </w:pPr>
      <w:r w:rsidRPr="00AD2B4B">
        <w:t xml:space="preserve">- </w:t>
      </w:r>
      <w:r w:rsidRPr="00AD2B4B">
        <w:rPr>
          <w:lang w:val="sr-Cyrl-RS"/>
        </w:rPr>
        <w:t>Изјаву</w:t>
      </w:r>
      <w:r w:rsidRPr="00AD2B4B">
        <w:rPr>
          <w:bCs/>
          <w:lang w:val="ru-RU"/>
        </w:rPr>
        <w:t xml:space="preserve"> обавезно потписати. У супротном, понуда ће бити одбијена.</w:t>
      </w:r>
    </w:p>
    <w:p w:rsidR="00482ACE" w:rsidRDefault="00482ACE">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FF0000"/>
          <w:lang w:val="sr-Cyrl-RS"/>
        </w:rPr>
      </w:pPr>
    </w:p>
    <w:p w:rsidR="0078695F" w:rsidRDefault="0078695F">
      <w:pPr>
        <w:pStyle w:val="BodyText3"/>
        <w:spacing w:after="0"/>
        <w:jc w:val="center"/>
        <w:rPr>
          <w:color w:val="auto"/>
          <w:sz w:val="28"/>
          <w:szCs w:val="28"/>
          <w:lang w:val="sr-Cyrl-RS"/>
        </w:rPr>
      </w:pPr>
      <w:r w:rsidRPr="007F104B">
        <w:rPr>
          <w:b/>
          <w:color w:val="auto"/>
          <w:sz w:val="28"/>
          <w:szCs w:val="28"/>
          <w:highlight w:val="lightGray"/>
          <w:lang w:val="sr-Latn-RS"/>
        </w:rPr>
        <w:t>XIII</w:t>
      </w:r>
      <w:r w:rsidRPr="007F104B">
        <w:rPr>
          <w:b/>
          <w:color w:val="auto"/>
          <w:sz w:val="28"/>
          <w:szCs w:val="28"/>
          <w:lang w:val="sr-Latn-RS"/>
        </w:rPr>
        <w:t xml:space="preserve"> </w:t>
      </w:r>
      <w:r w:rsidRPr="007F104B">
        <w:rPr>
          <w:b/>
          <w:color w:val="auto"/>
          <w:sz w:val="28"/>
          <w:szCs w:val="28"/>
          <w:lang w:val="sr-Cyrl-RS"/>
        </w:rPr>
        <w:t>МОДЕЛ УГОВОРА</w:t>
      </w:r>
    </w:p>
    <w:p w:rsidR="0078695F" w:rsidRDefault="0078695F" w:rsidP="0078695F">
      <w:pPr>
        <w:pStyle w:val="BodyText3"/>
        <w:spacing w:after="0"/>
        <w:rPr>
          <w:color w:val="auto"/>
          <w:sz w:val="24"/>
          <w:szCs w:val="24"/>
          <w:lang w:val="sr-Latn-RS"/>
        </w:rPr>
      </w:pPr>
    </w:p>
    <w:p w:rsidR="0078695F" w:rsidRDefault="0078695F" w:rsidP="007F104B">
      <w:pPr>
        <w:pStyle w:val="BodyText3"/>
        <w:spacing w:after="0"/>
        <w:jc w:val="both"/>
        <w:rPr>
          <w:i/>
          <w:color w:val="auto"/>
          <w:sz w:val="24"/>
          <w:szCs w:val="24"/>
          <w:lang w:val="sr-Cyrl-RS"/>
        </w:rPr>
      </w:pPr>
      <w:r w:rsidRPr="007F104B">
        <w:rPr>
          <w:b/>
          <w:i/>
          <w:color w:val="auto"/>
          <w:sz w:val="24"/>
          <w:szCs w:val="24"/>
          <w:lang w:val="sr-Cyrl-RS"/>
        </w:rPr>
        <w:t>Напомена:</w:t>
      </w:r>
      <w:r>
        <w:rPr>
          <w:color w:val="auto"/>
          <w:sz w:val="24"/>
          <w:szCs w:val="24"/>
          <w:lang w:val="sr-Cyrl-RS"/>
        </w:rPr>
        <w:t xml:space="preserve"> </w:t>
      </w:r>
      <w:r w:rsidR="007F104B">
        <w:rPr>
          <w:i/>
          <w:color w:val="auto"/>
          <w:sz w:val="24"/>
          <w:szCs w:val="24"/>
          <w:lang w:val="sr-Cyrl-RS"/>
        </w:rPr>
        <w:t>м</w:t>
      </w:r>
      <w:r w:rsidRPr="007F104B">
        <w:rPr>
          <w:i/>
          <w:color w:val="auto"/>
          <w:sz w:val="24"/>
          <w:szCs w:val="24"/>
          <w:lang w:val="sr-Cyrl-RS"/>
        </w:rPr>
        <w:t>одел уговора је дат у конкурсној документацији искључиво ради детаљног упознавања свих права и обавеза, који произилазе из истог. Како се</w:t>
      </w:r>
      <w:r w:rsidR="007F104B" w:rsidRPr="007F104B">
        <w:rPr>
          <w:i/>
          <w:color w:val="auto"/>
          <w:sz w:val="24"/>
          <w:szCs w:val="24"/>
          <w:lang w:val="sr-Cyrl-RS"/>
        </w:rPr>
        <w:t xml:space="preserve"> спроводи преговарачки поступак без објављивања позива за подношење понуда из чл.36.ст.1.тач.2) Закона о јавним набавкама, а елемент преговарања је цена Понуђач не треба да попуњава та упражњена места. Потребно је да овлашћено лице понуђача потпише модел уговора и да се исти овери п</w:t>
      </w:r>
      <w:r w:rsidR="00C46B35">
        <w:rPr>
          <w:i/>
          <w:color w:val="auto"/>
          <w:sz w:val="24"/>
          <w:szCs w:val="24"/>
          <w:lang w:val="sr-Cyrl-RS"/>
        </w:rPr>
        <w:t>ечатом, а све у циљу да Понуђач буд</w:t>
      </w:r>
      <w:r w:rsidR="00C46B35">
        <w:rPr>
          <w:i/>
          <w:color w:val="auto"/>
          <w:sz w:val="24"/>
          <w:szCs w:val="24"/>
          <w:lang w:val="sr-Latn-RS"/>
        </w:rPr>
        <w:t>e</w:t>
      </w:r>
      <w:r w:rsidR="00C46B35">
        <w:rPr>
          <w:i/>
          <w:color w:val="auto"/>
          <w:sz w:val="24"/>
          <w:szCs w:val="24"/>
          <w:lang w:val="sr-Cyrl-RS"/>
        </w:rPr>
        <w:t xml:space="preserve"> сагласан са</w:t>
      </w:r>
      <w:r w:rsidR="007F104B" w:rsidRPr="007F104B">
        <w:rPr>
          <w:i/>
          <w:color w:val="auto"/>
          <w:sz w:val="24"/>
          <w:szCs w:val="24"/>
          <w:lang w:val="sr-Cyrl-RS"/>
        </w:rPr>
        <w:t xml:space="preserve"> сви</w:t>
      </w:r>
      <w:r w:rsidR="00C46B35">
        <w:rPr>
          <w:i/>
          <w:color w:val="auto"/>
          <w:sz w:val="24"/>
          <w:szCs w:val="24"/>
          <w:lang w:val="sr-Cyrl-RS"/>
        </w:rPr>
        <w:t>м</w:t>
      </w:r>
      <w:r w:rsidR="007F104B" w:rsidRPr="007F104B">
        <w:rPr>
          <w:i/>
          <w:color w:val="auto"/>
          <w:sz w:val="24"/>
          <w:szCs w:val="24"/>
          <w:lang w:val="sr-Cyrl-RS"/>
        </w:rPr>
        <w:t xml:space="preserve"> услови</w:t>
      </w:r>
      <w:r w:rsidR="00C46B35">
        <w:rPr>
          <w:i/>
          <w:color w:val="auto"/>
          <w:sz w:val="24"/>
          <w:szCs w:val="24"/>
          <w:lang w:val="sr-Cyrl-RS"/>
        </w:rPr>
        <w:t xml:space="preserve">ма </w:t>
      </w:r>
      <w:r w:rsidR="007F104B" w:rsidRPr="007F104B">
        <w:rPr>
          <w:i/>
          <w:color w:val="auto"/>
          <w:sz w:val="24"/>
          <w:szCs w:val="24"/>
          <w:lang w:val="sr-Cyrl-RS"/>
        </w:rPr>
        <w:t xml:space="preserve"> у вези са извршењем уговора. </w:t>
      </w:r>
    </w:p>
    <w:p w:rsidR="007F104B" w:rsidRDefault="007F104B" w:rsidP="007F104B">
      <w:pPr>
        <w:pStyle w:val="BodyText3"/>
        <w:spacing w:after="0"/>
        <w:jc w:val="both"/>
        <w:rPr>
          <w:i/>
          <w:color w:val="auto"/>
          <w:sz w:val="24"/>
          <w:szCs w:val="24"/>
          <w:lang w:val="sr-Cyrl-RS"/>
        </w:rPr>
      </w:pPr>
    </w:p>
    <w:p w:rsidR="007F104B" w:rsidRDefault="007F104B" w:rsidP="007F104B">
      <w:pPr>
        <w:pStyle w:val="BodyText3"/>
        <w:spacing w:after="0"/>
        <w:jc w:val="both"/>
        <w:rPr>
          <w:i/>
          <w:color w:val="auto"/>
          <w:sz w:val="24"/>
          <w:szCs w:val="24"/>
          <w:lang w:val="sr-Cyrl-RS"/>
        </w:rPr>
      </w:pPr>
    </w:p>
    <w:p w:rsidR="007F104B" w:rsidRPr="007F104B" w:rsidRDefault="007F104B" w:rsidP="007F104B">
      <w:pPr>
        <w:suppressAutoHyphens w:val="0"/>
        <w:autoSpaceDE w:val="0"/>
        <w:autoSpaceDN w:val="0"/>
        <w:adjustRightInd w:val="0"/>
        <w:spacing w:line="240" w:lineRule="auto"/>
        <w:jc w:val="center"/>
        <w:rPr>
          <w:rFonts w:eastAsia="Times New Roman"/>
          <w:b/>
          <w:bCs/>
          <w:iCs/>
          <w:kern w:val="0"/>
          <w:sz w:val="28"/>
          <w:szCs w:val="28"/>
          <w:lang w:eastAsia="en-US"/>
        </w:rPr>
      </w:pPr>
      <w:r w:rsidRPr="007F104B">
        <w:rPr>
          <w:rFonts w:eastAsia="Times New Roman"/>
          <w:b/>
          <w:bCs/>
          <w:iCs/>
          <w:kern w:val="0"/>
          <w:sz w:val="28"/>
          <w:szCs w:val="28"/>
          <w:lang w:val="sr-Cyrl-RS" w:eastAsia="en-US"/>
        </w:rPr>
        <w:t>УГОВОР</w:t>
      </w:r>
    </w:p>
    <w:p w:rsidR="007F104B" w:rsidRPr="007F104B" w:rsidRDefault="007F104B" w:rsidP="007F104B">
      <w:pPr>
        <w:keepNext/>
        <w:suppressAutoHyphens w:val="0"/>
        <w:autoSpaceDE w:val="0"/>
        <w:autoSpaceDN w:val="0"/>
        <w:adjustRightInd w:val="0"/>
        <w:spacing w:line="240" w:lineRule="auto"/>
        <w:ind w:left="2265"/>
        <w:outlineLvl w:val="1"/>
        <w:rPr>
          <w:rFonts w:eastAsia="Times New Roman"/>
          <w:bCs/>
          <w:iCs/>
          <w:color w:val="auto"/>
          <w:kern w:val="0"/>
          <w:lang w:eastAsia="en-US"/>
        </w:rPr>
      </w:pPr>
      <w:r w:rsidRPr="007F104B">
        <w:rPr>
          <w:rFonts w:eastAsia="Times New Roman"/>
          <w:bCs/>
          <w:iCs/>
          <w:color w:val="auto"/>
          <w:kern w:val="0"/>
          <w:lang w:eastAsia="en-US"/>
        </w:rPr>
        <w:t xml:space="preserve"> </w:t>
      </w:r>
    </w:p>
    <w:p w:rsidR="007F104B" w:rsidRPr="007F104B" w:rsidRDefault="007F104B" w:rsidP="007F104B">
      <w:pPr>
        <w:suppressAutoHyphens w:val="0"/>
        <w:autoSpaceDE w:val="0"/>
        <w:autoSpaceDN w:val="0"/>
        <w:adjustRightInd w:val="0"/>
        <w:spacing w:line="240" w:lineRule="auto"/>
        <w:jc w:val="both"/>
        <w:rPr>
          <w:rFonts w:eastAsia="Times New Roman"/>
          <w:b/>
          <w:bCs/>
          <w:i/>
          <w:color w:val="auto"/>
          <w:kern w:val="0"/>
          <w:lang w:eastAsia="en-US"/>
        </w:rPr>
      </w:pPr>
      <w:r w:rsidRPr="007F104B">
        <w:rPr>
          <w:rFonts w:eastAsia="Times New Roman"/>
          <w:b/>
          <w:bCs/>
          <w:i/>
          <w:color w:val="auto"/>
          <w:kern w:val="0"/>
          <w:lang w:eastAsia="en-US"/>
        </w:rPr>
        <w:t>зaкључeн измeђу следећих уговорних страна:</w:t>
      </w:r>
    </w:p>
    <w:p w:rsidR="007F104B" w:rsidRPr="007F104B" w:rsidRDefault="007F104B" w:rsidP="007F104B">
      <w:pPr>
        <w:suppressAutoHyphens w:val="0"/>
        <w:autoSpaceDE w:val="0"/>
        <w:autoSpaceDN w:val="0"/>
        <w:adjustRightInd w:val="0"/>
        <w:spacing w:line="240" w:lineRule="auto"/>
        <w:jc w:val="both"/>
        <w:rPr>
          <w:rFonts w:eastAsia="Times New Roman"/>
          <w:b/>
          <w:bCs/>
          <w:i/>
          <w:color w:val="auto"/>
          <w:kern w:val="0"/>
          <w:lang w:eastAsia="en-US"/>
        </w:rPr>
      </w:pPr>
    </w:p>
    <w:p w:rsidR="007F104B" w:rsidRPr="007F104B" w:rsidRDefault="007F104B" w:rsidP="007F104B">
      <w:pPr>
        <w:suppressAutoHyphens w:val="0"/>
        <w:autoSpaceDE w:val="0"/>
        <w:autoSpaceDN w:val="0"/>
        <w:adjustRightInd w:val="0"/>
        <w:spacing w:line="240" w:lineRule="auto"/>
        <w:jc w:val="both"/>
        <w:rPr>
          <w:rFonts w:eastAsia="Times New Roman"/>
          <w:i/>
          <w:color w:val="auto"/>
          <w:kern w:val="0"/>
          <w:lang w:val="sr-Cyrl-RS" w:eastAsia="en-US"/>
        </w:rPr>
      </w:pPr>
      <w:r>
        <w:rPr>
          <w:rFonts w:eastAsia="Times New Roman"/>
          <w:iCs/>
          <w:color w:val="auto"/>
          <w:kern w:val="0"/>
          <w:lang w:val="sr-Cyrl-RS" w:eastAsia="en-US"/>
        </w:rPr>
        <w:tab/>
      </w:r>
      <w:r w:rsidRPr="007F104B">
        <w:rPr>
          <w:rFonts w:eastAsia="Times New Roman"/>
          <w:b/>
          <w:iCs/>
          <w:color w:val="auto"/>
          <w:kern w:val="0"/>
          <w:lang w:val="sr-Cyrl-RS" w:eastAsia="en-US"/>
        </w:rPr>
        <w:t>1. Република Србија – Министарство пољопривреде</w:t>
      </w:r>
      <w:r w:rsidRPr="007F104B">
        <w:rPr>
          <w:rFonts w:eastAsia="Times New Roman"/>
          <w:b/>
          <w:iCs/>
          <w:color w:val="auto"/>
          <w:kern w:val="0"/>
          <w:lang w:val="sr-Latn-RS" w:eastAsia="en-US"/>
        </w:rPr>
        <w:t xml:space="preserve">, </w:t>
      </w:r>
      <w:r w:rsidRPr="007F104B">
        <w:rPr>
          <w:rFonts w:eastAsia="Times New Roman"/>
          <w:b/>
          <w:iCs/>
          <w:color w:val="auto"/>
          <w:kern w:val="0"/>
          <w:lang w:val="sr-Cyrl-RS" w:eastAsia="en-US"/>
        </w:rPr>
        <w:t xml:space="preserve">шумарства и водопривреде – Управа за аграрна плаћања, </w:t>
      </w:r>
      <w:r w:rsidRPr="007F104B">
        <w:rPr>
          <w:rFonts w:eastAsia="Times New Roman"/>
          <w:iCs/>
          <w:color w:val="auto"/>
          <w:kern w:val="0"/>
          <w:lang w:val="sr-Cyrl-RS" w:eastAsia="en-US"/>
        </w:rPr>
        <w:t>са седиштем у Београду, Булевар краља Александра 84, коју заступа вршилац дужности директора, Жарко Радат, ПИБ  108508191, матични број 17855140, (у даљем тексту: Наручилац)</w:t>
      </w:r>
      <w:r w:rsidRPr="007F104B">
        <w:rPr>
          <w:rFonts w:eastAsia="Times New Roman"/>
          <w:iCs/>
          <w:color w:val="auto"/>
          <w:kern w:val="0"/>
          <w:lang w:val="sr-Latn-RS" w:eastAsia="en-US"/>
        </w:rPr>
        <w:t>,</w:t>
      </w:r>
    </w:p>
    <w:p w:rsidR="007F104B" w:rsidRDefault="007F104B" w:rsidP="007F104B">
      <w:pPr>
        <w:suppressAutoHyphens w:val="0"/>
        <w:spacing w:line="240" w:lineRule="auto"/>
        <w:ind w:firstLine="1418"/>
        <w:jc w:val="both"/>
        <w:rPr>
          <w:rFonts w:eastAsia="Times New Roman"/>
          <w:iCs/>
          <w:color w:val="auto"/>
          <w:kern w:val="0"/>
          <w:lang w:val="sr-Cyrl-RS" w:eastAsia="en-US"/>
        </w:rPr>
      </w:pPr>
    </w:p>
    <w:p w:rsidR="007F104B" w:rsidRPr="007F104B" w:rsidRDefault="0038397C" w:rsidP="007F104B">
      <w:pPr>
        <w:suppressAutoHyphens w:val="0"/>
        <w:spacing w:line="240" w:lineRule="auto"/>
        <w:ind w:firstLine="709"/>
        <w:jc w:val="both"/>
        <w:rPr>
          <w:rFonts w:eastAsia="Times New Roman"/>
          <w:iCs/>
          <w:color w:val="auto"/>
          <w:kern w:val="0"/>
          <w:lang w:val="hr-HR" w:eastAsia="en-US"/>
        </w:rPr>
      </w:pPr>
      <w:r>
        <w:rPr>
          <w:rFonts w:eastAsia="Times New Roman"/>
          <w:b/>
          <w:iCs/>
          <w:color w:val="auto"/>
          <w:kern w:val="0"/>
          <w:lang w:eastAsia="en-US"/>
        </w:rPr>
        <w:t>2</w:t>
      </w:r>
      <w:r>
        <w:rPr>
          <w:rFonts w:eastAsia="Times New Roman"/>
          <w:b/>
          <w:iCs/>
          <w:color w:val="auto"/>
          <w:kern w:val="0"/>
          <w:lang w:val="sr-Cyrl-RS" w:eastAsia="en-US"/>
        </w:rPr>
        <w:t>. ________________________________</w:t>
      </w:r>
      <w:r w:rsidR="007F104B" w:rsidRPr="007F104B">
        <w:rPr>
          <w:rFonts w:eastAsia="Times New Roman"/>
          <w:bCs/>
          <w:iCs/>
          <w:color w:val="auto"/>
          <w:kern w:val="0"/>
          <w:lang w:eastAsia="en-US"/>
        </w:rPr>
        <w:t xml:space="preserve">, </w:t>
      </w:r>
      <w:r w:rsidR="007F104B">
        <w:rPr>
          <w:rFonts w:eastAsia="Times New Roman"/>
          <w:bCs/>
          <w:iCs/>
          <w:color w:val="auto"/>
          <w:kern w:val="0"/>
          <w:lang w:val="sr-Cyrl-RS" w:eastAsia="en-US"/>
        </w:rPr>
        <w:t>са седиштем у ________________</w:t>
      </w:r>
      <w:r w:rsidR="007F104B" w:rsidRPr="007F104B">
        <w:rPr>
          <w:rFonts w:eastAsia="Times New Roman"/>
          <w:bCs/>
          <w:iCs/>
          <w:color w:val="auto"/>
          <w:kern w:val="0"/>
          <w:lang w:val="sr-Cyrl-RS" w:eastAsia="en-US"/>
        </w:rPr>
        <w:t xml:space="preserve">, </w:t>
      </w:r>
      <w:r w:rsidR="007F104B" w:rsidRPr="007F104B">
        <w:rPr>
          <w:rFonts w:eastAsia="Times New Roman"/>
          <w:bCs/>
          <w:iCs/>
          <w:color w:val="auto"/>
          <w:kern w:val="0"/>
          <w:lang w:eastAsia="en-US"/>
        </w:rPr>
        <w:t>ул.</w:t>
      </w:r>
      <w:r w:rsidR="007F104B" w:rsidRPr="007F104B">
        <w:rPr>
          <w:rFonts w:eastAsia="Times New Roman"/>
          <w:b/>
          <w:iCs/>
          <w:color w:val="auto"/>
          <w:kern w:val="0"/>
          <w:lang w:eastAsia="en-US"/>
        </w:rPr>
        <w:t xml:space="preserve"> </w:t>
      </w:r>
      <w:r w:rsidR="007F104B">
        <w:rPr>
          <w:rFonts w:eastAsia="Times New Roman"/>
          <w:iCs/>
          <w:color w:val="auto"/>
          <w:kern w:val="0"/>
          <w:lang w:val="sr-Cyrl-RS" w:eastAsia="en-US"/>
        </w:rPr>
        <w:t>__________________</w:t>
      </w:r>
      <w:r w:rsidR="007F104B" w:rsidRPr="007F104B">
        <w:rPr>
          <w:rFonts w:eastAsia="Times New Roman"/>
          <w:bCs/>
          <w:iCs/>
          <w:color w:val="auto"/>
          <w:kern w:val="0"/>
          <w:lang w:eastAsia="en-US"/>
        </w:rPr>
        <w:t xml:space="preserve"> бр</w:t>
      </w:r>
      <w:r w:rsidR="007F104B" w:rsidRPr="007F104B">
        <w:rPr>
          <w:rFonts w:eastAsia="Times New Roman"/>
          <w:bCs/>
          <w:iCs/>
          <w:color w:val="auto"/>
          <w:kern w:val="0"/>
          <w:lang w:val="sr-Cyrl-RS" w:eastAsia="en-US"/>
        </w:rPr>
        <w:t>.</w:t>
      </w:r>
      <w:r w:rsidR="007F104B">
        <w:rPr>
          <w:rFonts w:eastAsia="Times New Roman"/>
          <w:bCs/>
          <w:iCs/>
          <w:color w:val="auto"/>
          <w:kern w:val="0"/>
          <w:lang w:val="sr-Cyrl-RS" w:eastAsia="en-US"/>
        </w:rPr>
        <w:t xml:space="preserve"> ______</w:t>
      </w:r>
      <w:r w:rsidR="007F104B" w:rsidRPr="007F104B">
        <w:rPr>
          <w:rFonts w:eastAsia="Times New Roman"/>
          <w:bCs/>
          <w:iCs/>
          <w:color w:val="auto"/>
          <w:kern w:val="0"/>
          <w:lang w:eastAsia="en-US"/>
        </w:rPr>
        <w:t>,</w:t>
      </w:r>
      <w:r w:rsidR="007F104B" w:rsidRPr="007F104B">
        <w:rPr>
          <w:rFonts w:eastAsia="Times New Roman"/>
          <w:b/>
          <w:iCs/>
          <w:color w:val="auto"/>
          <w:kern w:val="0"/>
          <w:lang w:eastAsia="en-US"/>
        </w:rPr>
        <w:t xml:space="preserve"> </w:t>
      </w:r>
      <w:r w:rsidR="007F104B" w:rsidRPr="007F104B">
        <w:rPr>
          <w:rFonts w:eastAsia="Times New Roman"/>
          <w:iCs/>
          <w:color w:val="auto"/>
          <w:kern w:val="0"/>
          <w:lang w:eastAsia="en-US"/>
        </w:rPr>
        <w:t>које зас</w:t>
      </w:r>
      <w:r w:rsidR="007F104B">
        <w:rPr>
          <w:rFonts w:eastAsia="Times New Roman"/>
          <w:iCs/>
          <w:color w:val="auto"/>
          <w:kern w:val="0"/>
          <w:lang w:eastAsia="en-US"/>
        </w:rPr>
        <w:t xml:space="preserve">тупа </w:t>
      </w:r>
      <w:r w:rsidR="007F104B">
        <w:rPr>
          <w:rFonts w:eastAsia="Times New Roman"/>
          <w:iCs/>
          <w:color w:val="auto"/>
          <w:kern w:val="0"/>
          <w:lang w:val="sr-Cyrl-RS" w:eastAsia="en-US"/>
        </w:rPr>
        <w:t>_____________________________</w:t>
      </w:r>
      <w:r w:rsidR="007F104B" w:rsidRPr="007F104B">
        <w:rPr>
          <w:rFonts w:eastAsia="Times New Roman"/>
          <w:iCs/>
          <w:color w:val="auto"/>
          <w:kern w:val="0"/>
          <w:lang w:eastAsia="en-US"/>
        </w:rPr>
        <w:t xml:space="preserve">, текући рачун </w:t>
      </w:r>
      <w:r w:rsidR="007F104B">
        <w:rPr>
          <w:rFonts w:eastAsia="Times New Roman"/>
          <w:iCs/>
          <w:color w:val="auto"/>
          <w:kern w:val="0"/>
          <w:lang w:val="sr-Cyrl-RS" w:eastAsia="en-US"/>
        </w:rPr>
        <w:t>____________________________</w:t>
      </w:r>
      <w:r w:rsidR="007F104B" w:rsidRPr="007F104B">
        <w:rPr>
          <w:rFonts w:eastAsia="Times New Roman"/>
          <w:iCs/>
          <w:color w:val="auto"/>
          <w:kern w:val="0"/>
          <w:lang w:val="sr-Cyrl-RS" w:eastAsia="en-US"/>
        </w:rPr>
        <w:t>,</w:t>
      </w:r>
      <w:r w:rsidR="007F104B" w:rsidRPr="007F104B">
        <w:rPr>
          <w:rFonts w:eastAsia="Times New Roman"/>
          <w:iCs/>
          <w:color w:val="auto"/>
          <w:kern w:val="0"/>
          <w:lang w:eastAsia="en-US"/>
        </w:rPr>
        <w:t xml:space="preserve"> П</w:t>
      </w:r>
      <w:r w:rsidR="007F104B">
        <w:rPr>
          <w:rFonts w:eastAsia="Times New Roman"/>
          <w:iCs/>
          <w:color w:val="auto"/>
          <w:kern w:val="0"/>
          <w:lang w:eastAsia="en-US"/>
        </w:rPr>
        <w:t xml:space="preserve">ИБ </w:t>
      </w:r>
      <w:r w:rsidR="007F104B">
        <w:rPr>
          <w:rFonts w:eastAsia="Times New Roman"/>
          <w:iCs/>
          <w:color w:val="auto"/>
          <w:kern w:val="0"/>
          <w:lang w:val="sr-Cyrl-RS" w:eastAsia="en-US"/>
        </w:rPr>
        <w:t>__________________</w:t>
      </w:r>
      <w:r w:rsidR="007F104B">
        <w:rPr>
          <w:rFonts w:eastAsia="Times New Roman"/>
          <w:iCs/>
          <w:color w:val="auto"/>
          <w:kern w:val="0"/>
          <w:lang w:eastAsia="en-US"/>
        </w:rPr>
        <w:t xml:space="preserve">, матични број </w:t>
      </w:r>
      <w:r w:rsidR="007F104B">
        <w:rPr>
          <w:rFonts w:eastAsia="Times New Roman"/>
          <w:iCs/>
          <w:color w:val="auto"/>
          <w:kern w:val="0"/>
          <w:lang w:val="sr-Cyrl-RS" w:eastAsia="en-US"/>
        </w:rPr>
        <w:t>____________________</w:t>
      </w:r>
      <w:r w:rsidR="007F104B" w:rsidRPr="007F104B">
        <w:rPr>
          <w:rFonts w:eastAsia="Times New Roman"/>
          <w:iCs/>
          <w:color w:val="auto"/>
          <w:kern w:val="0"/>
          <w:lang w:val="sr-Cyrl-RS" w:eastAsia="en-US"/>
        </w:rPr>
        <w:t xml:space="preserve">, </w:t>
      </w:r>
      <w:r w:rsidR="007F104B" w:rsidRPr="007F104B">
        <w:rPr>
          <w:rFonts w:eastAsia="Times New Roman"/>
          <w:iCs/>
          <w:color w:val="auto"/>
          <w:kern w:val="0"/>
          <w:lang w:eastAsia="en-US"/>
        </w:rPr>
        <w:t xml:space="preserve">(у даљем тексту: </w:t>
      </w:r>
      <w:r w:rsidR="007F104B" w:rsidRPr="007F104B">
        <w:rPr>
          <w:rFonts w:eastAsia="Times New Roman"/>
          <w:iCs/>
          <w:color w:val="auto"/>
          <w:kern w:val="0"/>
          <w:lang w:val="sr-Cyrl-RS" w:eastAsia="en-US"/>
        </w:rPr>
        <w:t>Извршилац услуга</w:t>
      </w:r>
      <w:r w:rsidR="007F104B" w:rsidRPr="007F104B">
        <w:rPr>
          <w:rFonts w:eastAsia="Times New Roman"/>
          <w:iCs/>
          <w:color w:val="auto"/>
          <w:kern w:val="0"/>
          <w:lang w:eastAsia="en-US"/>
        </w:rPr>
        <w:t>).</w:t>
      </w:r>
      <w:r w:rsidR="007F104B" w:rsidRPr="007F104B">
        <w:rPr>
          <w:rFonts w:eastAsia="Times New Roman"/>
          <w:iCs/>
          <w:color w:val="auto"/>
          <w:kern w:val="0"/>
          <w:lang w:val="hr-HR" w:eastAsia="en-US"/>
        </w:rPr>
        <w:t xml:space="preserve"> </w:t>
      </w:r>
    </w:p>
    <w:p w:rsidR="007F104B" w:rsidRPr="007F104B" w:rsidRDefault="007F104B" w:rsidP="007F104B">
      <w:pPr>
        <w:suppressAutoHyphens w:val="0"/>
        <w:spacing w:line="240" w:lineRule="auto"/>
        <w:ind w:firstLine="1418"/>
        <w:jc w:val="both"/>
        <w:rPr>
          <w:rFonts w:eastAsia="Times New Roman"/>
          <w:iCs/>
          <w:color w:val="auto"/>
          <w:kern w:val="0"/>
          <w:lang w:val="hr-HR" w:eastAsia="en-US"/>
        </w:rPr>
      </w:pPr>
    </w:p>
    <w:p w:rsidR="007F104B" w:rsidRPr="007F104B" w:rsidRDefault="007F104B" w:rsidP="007F104B">
      <w:pPr>
        <w:rPr>
          <w:b/>
          <w:iCs/>
          <w:kern w:val="2"/>
        </w:rPr>
      </w:pPr>
      <w:r w:rsidRPr="007F104B">
        <w:rPr>
          <w:b/>
          <w:iCs/>
          <w:kern w:val="2"/>
        </w:rPr>
        <w:t>Основ уговора:</w:t>
      </w:r>
    </w:p>
    <w:p w:rsidR="007F104B" w:rsidRPr="007F104B" w:rsidRDefault="007F104B" w:rsidP="007F104B">
      <w:pPr>
        <w:rPr>
          <w:iCs/>
          <w:kern w:val="2"/>
          <w:lang w:val="sr-Cyrl-RS"/>
        </w:rPr>
      </w:pPr>
      <w:r w:rsidRPr="007F104B">
        <w:rPr>
          <w:iCs/>
          <w:kern w:val="2"/>
        </w:rPr>
        <w:t>ЈН</w:t>
      </w:r>
      <w:r w:rsidRPr="007F104B">
        <w:rPr>
          <w:iCs/>
          <w:kern w:val="2"/>
          <w:lang w:val="sr-Cyrl-RS"/>
        </w:rPr>
        <w:t xml:space="preserve"> ПП </w:t>
      </w:r>
      <w:r w:rsidRPr="007F104B">
        <w:rPr>
          <w:iCs/>
          <w:kern w:val="2"/>
          <w:lang w:val="sr-Latn-RS"/>
        </w:rPr>
        <w:t>2</w:t>
      </w:r>
      <w:r w:rsidRPr="007F104B">
        <w:rPr>
          <w:iCs/>
          <w:kern w:val="2"/>
          <w:lang w:val="sr-Cyrl-RS"/>
        </w:rPr>
        <w:t xml:space="preserve">/2017  за набавку услуге одржавања апликативног и </w:t>
      </w:r>
      <w:r w:rsidRPr="007F104B">
        <w:rPr>
          <w:rFonts w:eastAsia="Times New Roman"/>
          <w:iCs/>
          <w:color w:val="auto"/>
          <w:kern w:val="0"/>
          <w:lang w:eastAsia="en-US"/>
        </w:rPr>
        <w:t>data</w:t>
      </w:r>
      <w:r w:rsidRPr="007F104B">
        <w:rPr>
          <w:rFonts w:eastAsia="Times New Roman"/>
          <w:iCs/>
          <w:color w:val="auto"/>
          <w:kern w:val="0"/>
          <w:lang w:val="sr-Cyrl-RS" w:eastAsia="en-US"/>
        </w:rPr>
        <w:t xml:space="preserve"> </w:t>
      </w:r>
      <w:r w:rsidRPr="007F104B">
        <w:rPr>
          <w:rFonts w:eastAsia="Times New Roman"/>
          <w:iCs/>
          <w:color w:val="auto"/>
          <w:kern w:val="0"/>
          <w:lang w:eastAsia="en-US"/>
        </w:rPr>
        <w:t>base</w:t>
      </w:r>
      <w:r w:rsidRPr="007F104B">
        <w:rPr>
          <w:rFonts w:eastAsia="Times New Roman"/>
          <w:iCs/>
          <w:color w:val="auto"/>
          <w:kern w:val="0"/>
          <w:lang w:val="sr-Cyrl-RS" w:eastAsia="en-US"/>
        </w:rPr>
        <w:t xml:space="preserve"> софтвера за обраду националних субвенција</w:t>
      </w:r>
      <w:r w:rsidRPr="007F104B">
        <w:rPr>
          <w:iCs/>
          <w:kern w:val="2"/>
          <w:lang w:val="sr-Cyrl-RS"/>
        </w:rPr>
        <w:t xml:space="preserve"> софтвера за обраду националних субвенција .</w:t>
      </w:r>
    </w:p>
    <w:p w:rsidR="007F104B" w:rsidRPr="007F104B" w:rsidRDefault="007F104B" w:rsidP="007F104B">
      <w:pPr>
        <w:rPr>
          <w:iCs/>
          <w:kern w:val="2"/>
          <w:lang w:val="sr-Cyrl-RS"/>
        </w:rPr>
      </w:pPr>
      <w:r w:rsidRPr="007F104B">
        <w:rPr>
          <w:iCs/>
          <w:kern w:val="2"/>
        </w:rPr>
        <w:t xml:space="preserve">Број и датум одлуке о </w:t>
      </w:r>
      <w:r w:rsidRPr="007F104B">
        <w:rPr>
          <w:iCs/>
          <w:kern w:val="2"/>
          <w:lang w:val="sr-Cyrl-CS"/>
        </w:rPr>
        <w:t>додели уговора</w:t>
      </w:r>
      <w:r w:rsidRPr="007F104B">
        <w:rPr>
          <w:iCs/>
          <w:kern w:val="2"/>
        </w:rPr>
        <w:t>:</w:t>
      </w:r>
      <w:r w:rsidRPr="007F104B">
        <w:rPr>
          <w:iCs/>
          <w:kern w:val="2"/>
          <w:lang w:val="sr-Cyrl-RS"/>
        </w:rPr>
        <w:t xml:space="preserve"> 404-02-53/2017-07 од ___________ године.</w:t>
      </w:r>
    </w:p>
    <w:p w:rsidR="007F104B" w:rsidRPr="007F104B" w:rsidRDefault="007F104B" w:rsidP="007F104B">
      <w:pPr>
        <w:suppressAutoHyphens w:val="0"/>
        <w:spacing w:line="240" w:lineRule="auto"/>
        <w:ind w:firstLine="1418"/>
        <w:jc w:val="both"/>
        <w:rPr>
          <w:rFonts w:eastAsia="Times New Roman"/>
          <w:iCs/>
          <w:color w:val="auto"/>
          <w:kern w:val="0"/>
          <w:lang w:eastAsia="en-US"/>
        </w:rPr>
      </w:pPr>
    </w:p>
    <w:p w:rsidR="007F104B" w:rsidRPr="007F104B" w:rsidRDefault="007F104B" w:rsidP="007F104B">
      <w:pPr>
        <w:tabs>
          <w:tab w:val="left" w:pos="1440"/>
        </w:tabs>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 xml:space="preserve">                         </w:t>
      </w:r>
    </w:p>
    <w:p w:rsidR="007F104B" w:rsidRPr="007F104B" w:rsidRDefault="007F104B" w:rsidP="007F104B">
      <w:pPr>
        <w:tabs>
          <w:tab w:val="left" w:pos="1440"/>
        </w:tabs>
        <w:suppressAutoHyphens w:val="0"/>
        <w:spacing w:line="240" w:lineRule="auto"/>
        <w:rPr>
          <w:rFonts w:eastAsia="Times New Roman"/>
          <w:b/>
          <w:bCs/>
          <w:i/>
          <w:iCs/>
          <w:color w:val="auto"/>
          <w:kern w:val="0"/>
          <w:lang w:val="sr-Cyrl-RS" w:eastAsia="en-US"/>
        </w:rPr>
      </w:pPr>
      <w:r w:rsidRPr="007F104B">
        <w:rPr>
          <w:rFonts w:eastAsia="Times New Roman"/>
          <w:b/>
          <w:bCs/>
          <w:i/>
          <w:iCs/>
          <w:color w:val="auto"/>
          <w:kern w:val="0"/>
          <w:lang w:val="sr-Cyrl-RS" w:eastAsia="en-US"/>
        </w:rPr>
        <w:t>Предмет уговора</w:t>
      </w:r>
    </w:p>
    <w:p w:rsidR="007F104B" w:rsidRPr="007F104B" w:rsidRDefault="007F104B" w:rsidP="007F104B">
      <w:pPr>
        <w:tabs>
          <w:tab w:val="left" w:pos="1440"/>
        </w:tabs>
        <w:suppressAutoHyphens w:val="0"/>
        <w:spacing w:line="240" w:lineRule="auto"/>
        <w:jc w:val="center"/>
        <w:rPr>
          <w:rFonts w:eastAsia="Times New Roman"/>
          <w:i/>
          <w:iCs/>
          <w:color w:val="auto"/>
          <w:kern w:val="0"/>
          <w:lang w:val="sr-Cyrl-RS" w:eastAsia="en-US"/>
        </w:rPr>
      </w:pPr>
      <w:r w:rsidRPr="007F104B">
        <w:rPr>
          <w:rFonts w:eastAsia="Times New Roman"/>
          <w:b/>
          <w:bCs/>
          <w:iCs/>
          <w:color w:val="auto"/>
          <w:kern w:val="0"/>
          <w:lang w:val="sr-Cyrl-RS" w:eastAsia="en-US"/>
        </w:rPr>
        <w:t>Члан 1.</w:t>
      </w:r>
    </w:p>
    <w:p w:rsidR="007F104B" w:rsidRPr="007F104B" w:rsidRDefault="007F104B" w:rsidP="007F104B">
      <w:pPr>
        <w:tabs>
          <w:tab w:val="left" w:pos="0"/>
        </w:tabs>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 xml:space="preserve">Уговорне стране су </w:t>
      </w:r>
      <w:r w:rsidR="009C19AD">
        <w:rPr>
          <w:rFonts w:eastAsia="Times New Roman"/>
          <w:iCs/>
          <w:color w:val="auto"/>
          <w:kern w:val="0"/>
          <w:lang w:val="sr-Cyrl-RS" w:eastAsia="en-US"/>
        </w:rPr>
        <w:t>се сагласиле да су</w:t>
      </w:r>
      <w:r w:rsidRPr="007F104B">
        <w:rPr>
          <w:rFonts w:eastAsia="Times New Roman"/>
          <w:iCs/>
          <w:color w:val="auto"/>
          <w:kern w:val="0"/>
          <w:lang w:val="sr-Cyrl-RS" w:eastAsia="en-US"/>
        </w:rPr>
        <w:t xml:space="preserve"> предмет </w:t>
      </w:r>
      <w:r w:rsidR="009C19AD">
        <w:rPr>
          <w:rFonts w:eastAsia="Times New Roman"/>
          <w:bCs/>
          <w:iCs/>
          <w:color w:val="auto"/>
          <w:kern w:val="0"/>
          <w:lang w:val="sr-Cyrl-RS" w:eastAsia="en-US"/>
        </w:rPr>
        <w:t>у</w:t>
      </w:r>
      <w:r w:rsidRPr="007F104B">
        <w:rPr>
          <w:rFonts w:eastAsia="Times New Roman"/>
          <w:bCs/>
          <w:iCs/>
          <w:color w:val="auto"/>
          <w:kern w:val="0"/>
          <w:lang w:val="sr-Cyrl-RS" w:eastAsia="en-US"/>
        </w:rPr>
        <w:t>говор</w:t>
      </w:r>
      <w:r w:rsidRPr="007F104B">
        <w:rPr>
          <w:rFonts w:eastAsia="Times New Roman"/>
          <w:bCs/>
          <w:iCs/>
          <w:color w:val="auto"/>
          <w:kern w:val="0"/>
          <w:lang w:eastAsia="en-US"/>
        </w:rPr>
        <w:t>a</w:t>
      </w:r>
      <w:r w:rsidRPr="007F104B">
        <w:rPr>
          <w:rFonts w:eastAsia="Times New Roman"/>
          <w:bCs/>
          <w:iCs/>
          <w:color w:val="auto"/>
          <w:kern w:val="0"/>
          <w:lang w:val="sr-Cyrl-RS" w:eastAsia="en-US"/>
        </w:rPr>
        <w:t xml:space="preserve"> услуге одржавања </w:t>
      </w:r>
      <w:r w:rsidRPr="007F104B">
        <w:rPr>
          <w:rFonts w:eastAsia="Times New Roman"/>
          <w:b/>
          <w:iCs/>
          <w:color w:val="auto"/>
          <w:kern w:val="0"/>
          <w:lang w:val="sr-Cyrl-RS" w:eastAsia="en-US"/>
        </w:rPr>
        <w:t xml:space="preserve">апликативног и </w:t>
      </w:r>
      <w:r w:rsidRPr="007F104B">
        <w:rPr>
          <w:rFonts w:eastAsia="Times New Roman"/>
          <w:b/>
          <w:iCs/>
          <w:color w:val="auto"/>
          <w:kern w:val="0"/>
          <w:lang w:eastAsia="en-US"/>
        </w:rPr>
        <w:t>data</w:t>
      </w:r>
      <w:r w:rsidRPr="007F104B">
        <w:rPr>
          <w:rFonts w:eastAsia="Times New Roman"/>
          <w:b/>
          <w:iCs/>
          <w:color w:val="auto"/>
          <w:kern w:val="0"/>
          <w:lang w:val="sr-Cyrl-RS" w:eastAsia="en-US"/>
        </w:rPr>
        <w:t xml:space="preserve"> </w:t>
      </w:r>
      <w:r w:rsidRPr="007F104B">
        <w:rPr>
          <w:rFonts w:eastAsia="Times New Roman"/>
          <w:b/>
          <w:iCs/>
          <w:color w:val="auto"/>
          <w:kern w:val="0"/>
          <w:lang w:eastAsia="en-US"/>
        </w:rPr>
        <w:t>base</w:t>
      </w:r>
      <w:r w:rsidRPr="007F104B">
        <w:rPr>
          <w:rFonts w:eastAsia="Times New Roman"/>
          <w:b/>
          <w:iCs/>
          <w:color w:val="auto"/>
          <w:kern w:val="0"/>
          <w:lang w:val="sr-Cyrl-RS" w:eastAsia="en-US"/>
        </w:rPr>
        <w:t xml:space="preserve"> софтвера за обраду националних субвенција, </w:t>
      </w:r>
      <w:r w:rsidRPr="007F104B">
        <w:rPr>
          <w:rFonts w:eastAsia="Times New Roman"/>
          <w:iCs/>
          <w:color w:val="auto"/>
          <w:kern w:val="0"/>
          <w:lang w:val="sr-Cyrl-RS" w:eastAsia="en-US"/>
        </w:rPr>
        <w:t>а за потребе Министарства пољопр</w:t>
      </w:r>
      <w:r w:rsidR="009C19AD">
        <w:rPr>
          <w:rFonts w:eastAsia="Times New Roman"/>
          <w:iCs/>
          <w:color w:val="auto"/>
          <w:kern w:val="0"/>
          <w:lang w:val="sr-Cyrl-RS" w:eastAsia="en-US"/>
        </w:rPr>
        <w:t>ивреде, шумарства и водопривреде</w:t>
      </w:r>
      <w:r w:rsidRPr="007F104B">
        <w:rPr>
          <w:rFonts w:eastAsia="Times New Roman"/>
          <w:iCs/>
          <w:color w:val="auto"/>
          <w:kern w:val="0"/>
          <w:lang w:val="sr-Cyrl-RS" w:eastAsia="en-US"/>
        </w:rPr>
        <w:t xml:space="preserve"> – Управа за аграрна плаћања.</w:t>
      </w:r>
    </w:p>
    <w:p w:rsidR="007F104B" w:rsidRPr="007F104B" w:rsidRDefault="007F104B" w:rsidP="007F104B">
      <w:pPr>
        <w:tabs>
          <w:tab w:val="left" w:pos="0"/>
        </w:tabs>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 xml:space="preserve">Под одржавањем апликативног и </w:t>
      </w:r>
      <w:r w:rsidRPr="007F104B">
        <w:rPr>
          <w:rFonts w:eastAsia="Times New Roman"/>
          <w:iCs/>
          <w:color w:val="auto"/>
          <w:kern w:val="0"/>
          <w:lang w:eastAsia="en-US"/>
        </w:rPr>
        <w:t>data</w:t>
      </w:r>
      <w:r w:rsidRPr="007F104B">
        <w:rPr>
          <w:rFonts w:eastAsia="Times New Roman"/>
          <w:iCs/>
          <w:color w:val="auto"/>
          <w:kern w:val="0"/>
          <w:lang w:val="sr-Cyrl-RS" w:eastAsia="en-US"/>
        </w:rPr>
        <w:t xml:space="preserve"> </w:t>
      </w:r>
      <w:r w:rsidRPr="007F104B">
        <w:rPr>
          <w:rFonts w:eastAsia="Times New Roman"/>
          <w:iCs/>
          <w:color w:val="auto"/>
          <w:kern w:val="0"/>
          <w:lang w:eastAsia="en-US"/>
        </w:rPr>
        <w:t>base</w:t>
      </w:r>
      <w:r w:rsidRPr="007F104B">
        <w:rPr>
          <w:rFonts w:eastAsia="Times New Roman"/>
          <w:iCs/>
          <w:color w:val="auto"/>
          <w:kern w:val="0"/>
          <w:lang w:val="sr-Cyrl-RS" w:eastAsia="en-US"/>
        </w:rPr>
        <w:t xml:space="preserve"> софтвера за обраду националних субвенција се подразумева услуга модификације и унапређење софтвера и одржавање унапређеног софтвера за наредних 11 (једанаест) месеци. </w:t>
      </w:r>
    </w:p>
    <w:p w:rsidR="007F104B" w:rsidRPr="007F104B" w:rsidRDefault="007F104B" w:rsidP="007F104B">
      <w:pPr>
        <w:tabs>
          <w:tab w:val="left" w:pos="1440"/>
        </w:tabs>
        <w:suppressAutoHyphens w:val="0"/>
        <w:spacing w:line="240" w:lineRule="auto"/>
        <w:jc w:val="both"/>
        <w:rPr>
          <w:rFonts w:eastAsia="Times New Roman"/>
          <w:b/>
          <w:bCs/>
          <w:iCs/>
          <w:color w:val="auto"/>
          <w:kern w:val="0"/>
          <w:lang w:val="sr-Cyrl-RS" w:eastAsia="en-US"/>
        </w:rPr>
      </w:pPr>
    </w:p>
    <w:p w:rsidR="007F104B" w:rsidRPr="007F104B" w:rsidRDefault="007F104B" w:rsidP="007F104B">
      <w:pPr>
        <w:tabs>
          <w:tab w:val="left" w:pos="1440"/>
        </w:tabs>
        <w:suppressAutoHyphens w:val="0"/>
        <w:spacing w:line="240" w:lineRule="auto"/>
        <w:jc w:val="both"/>
        <w:rPr>
          <w:rFonts w:eastAsia="Times New Roman"/>
          <w:b/>
          <w:bCs/>
          <w:i/>
          <w:iCs/>
          <w:color w:val="auto"/>
          <w:kern w:val="0"/>
          <w:lang w:val="sr-Cyrl-RS" w:eastAsia="en-US"/>
        </w:rPr>
      </w:pPr>
      <w:r w:rsidRPr="007F104B">
        <w:rPr>
          <w:rFonts w:eastAsia="Times New Roman"/>
          <w:b/>
          <w:bCs/>
          <w:i/>
          <w:iCs/>
          <w:color w:val="auto"/>
          <w:kern w:val="0"/>
          <w:lang w:eastAsia="en-US"/>
        </w:rPr>
        <w:t>Ц</w:t>
      </w:r>
      <w:r w:rsidRPr="007F104B">
        <w:rPr>
          <w:rFonts w:eastAsia="Times New Roman"/>
          <w:b/>
          <w:bCs/>
          <w:i/>
          <w:iCs/>
          <w:color w:val="auto"/>
          <w:kern w:val="0"/>
          <w:lang w:val="sr-Cyrl-RS" w:eastAsia="en-US"/>
        </w:rPr>
        <w:t xml:space="preserve">ена </w:t>
      </w:r>
    </w:p>
    <w:p w:rsidR="007F104B" w:rsidRPr="007F104B" w:rsidRDefault="007F104B" w:rsidP="007F104B">
      <w:pPr>
        <w:keepNext/>
        <w:suppressAutoHyphens w:val="0"/>
        <w:spacing w:line="240" w:lineRule="auto"/>
        <w:jc w:val="center"/>
        <w:outlineLvl w:val="1"/>
        <w:rPr>
          <w:rFonts w:eastAsia="Times New Roman"/>
          <w:b/>
          <w:bCs/>
          <w:iCs/>
          <w:color w:val="auto"/>
          <w:kern w:val="0"/>
          <w:lang w:val="sr-Cyrl-RS" w:eastAsia="en-US"/>
        </w:rPr>
      </w:pPr>
      <w:r w:rsidRPr="007F104B">
        <w:rPr>
          <w:rFonts w:eastAsia="Times New Roman"/>
          <w:b/>
          <w:bCs/>
          <w:iCs/>
          <w:color w:val="auto"/>
          <w:kern w:val="0"/>
          <w:lang w:val="sr-Cyrl-RS" w:eastAsia="en-US"/>
        </w:rPr>
        <w:t>Члан 2.</w:t>
      </w:r>
    </w:p>
    <w:p w:rsidR="007F104B" w:rsidRPr="007F104B" w:rsidRDefault="007F104B" w:rsidP="007F104B">
      <w:pPr>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Уговорне стране су се сагласиле да цена модификације и унапређења софтвера</w:t>
      </w:r>
      <w:r w:rsidRPr="007F104B">
        <w:rPr>
          <w:rFonts w:eastAsia="Times New Roman"/>
          <w:b/>
          <w:iCs/>
          <w:color w:val="auto"/>
          <w:kern w:val="0"/>
          <w:lang w:val="sr-Cyrl-RS" w:eastAsia="en-US"/>
        </w:rPr>
        <w:t xml:space="preserve"> </w:t>
      </w:r>
      <w:r w:rsidRPr="007F104B">
        <w:rPr>
          <w:rFonts w:eastAsia="Times New Roman"/>
          <w:iCs/>
          <w:color w:val="auto"/>
          <w:kern w:val="0"/>
          <w:lang w:val="sr-Cyrl-RS" w:eastAsia="en-US"/>
        </w:rPr>
        <w:t xml:space="preserve">износи  (словима:) </w:t>
      </w:r>
      <w:r w:rsidR="009C19AD">
        <w:rPr>
          <w:rFonts w:eastAsia="Times New Roman"/>
          <w:iCs/>
          <w:color w:val="auto"/>
          <w:kern w:val="0"/>
          <w:lang w:val="sr-Cyrl-RS" w:eastAsia="en-US"/>
        </w:rPr>
        <w:t xml:space="preserve">__________ </w:t>
      </w:r>
      <w:r w:rsidRPr="007F104B">
        <w:rPr>
          <w:rFonts w:eastAsia="Times New Roman"/>
          <w:iCs/>
          <w:color w:val="auto"/>
          <w:kern w:val="0"/>
          <w:lang w:val="sr-Cyrl-RS" w:eastAsia="en-US"/>
        </w:rPr>
        <w:t xml:space="preserve">динара без ПДВ-а, односно </w:t>
      </w:r>
      <w:r w:rsidR="009C19AD">
        <w:rPr>
          <w:rFonts w:eastAsia="Times New Roman"/>
          <w:iCs/>
          <w:color w:val="auto"/>
          <w:kern w:val="0"/>
          <w:lang w:val="sr-Cyrl-RS" w:eastAsia="en-US"/>
        </w:rPr>
        <w:t>___________</w:t>
      </w:r>
      <w:r w:rsidRPr="007F104B">
        <w:rPr>
          <w:rFonts w:eastAsia="Times New Roman"/>
          <w:iCs/>
          <w:color w:val="auto"/>
          <w:kern w:val="0"/>
          <w:lang w:val="sr-Cyrl-RS" w:eastAsia="en-US"/>
        </w:rPr>
        <w:t xml:space="preserve"> (словима: ) динара са ПДВ-ом.</w:t>
      </w:r>
    </w:p>
    <w:p w:rsidR="007F104B" w:rsidRPr="007F104B" w:rsidRDefault="007F104B" w:rsidP="007F104B">
      <w:pPr>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Уговорена цена за одржавање унапређеног софтвера је</w:t>
      </w:r>
      <w:r w:rsidR="009C19AD">
        <w:rPr>
          <w:rFonts w:eastAsia="Times New Roman"/>
          <w:iCs/>
          <w:color w:val="auto"/>
          <w:kern w:val="0"/>
          <w:lang w:val="sr-Cyrl-RS" w:eastAsia="en-US"/>
        </w:rPr>
        <w:t xml:space="preserve"> _____________</w:t>
      </w:r>
      <w:r w:rsidRPr="007F104B">
        <w:rPr>
          <w:rFonts w:eastAsia="Times New Roman"/>
          <w:iCs/>
          <w:color w:val="auto"/>
          <w:kern w:val="0"/>
          <w:lang w:val="sr-Cyrl-RS" w:eastAsia="en-US"/>
        </w:rPr>
        <w:t xml:space="preserve">  динара без ПДВ-а, односно  динара</w:t>
      </w:r>
      <w:r w:rsidR="009C19AD">
        <w:rPr>
          <w:rFonts w:eastAsia="Times New Roman"/>
          <w:iCs/>
          <w:color w:val="auto"/>
          <w:kern w:val="0"/>
          <w:lang w:val="sr-Cyrl-RS" w:eastAsia="en-US"/>
        </w:rPr>
        <w:t xml:space="preserve"> ______________</w:t>
      </w:r>
      <w:r w:rsidRPr="007F104B">
        <w:rPr>
          <w:rFonts w:eastAsia="Times New Roman"/>
          <w:iCs/>
          <w:color w:val="auto"/>
          <w:kern w:val="0"/>
          <w:lang w:val="sr-Cyrl-RS" w:eastAsia="en-US"/>
        </w:rPr>
        <w:t xml:space="preserve"> са ПДВ-ом на месечном нивоу, а за 11 (једанаест) месеци износи </w:t>
      </w:r>
      <w:r w:rsidR="009C19AD">
        <w:rPr>
          <w:rFonts w:eastAsia="Times New Roman"/>
          <w:iCs/>
          <w:color w:val="auto"/>
          <w:kern w:val="0"/>
          <w:lang w:val="sr-Cyrl-RS" w:eastAsia="en-US"/>
        </w:rPr>
        <w:t>____________</w:t>
      </w:r>
      <w:r w:rsidRPr="007F104B">
        <w:rPr>
          <w:rFonts w:eastAsia="Times New Roman"/>
          <w:iCs/>
          <w:color w:val="auto"/>
          <w:kern w:val="0"/>
          <w:lang w:val="sr-Cyrl-RS" w:eastAsia="en-US"/>
        </w:rPr>
        <w:t xml:space="preserve"> динара без ПДВ-а, односно </w:t>
      </w:r>
      <w:r w:rsidR="009C19AD">
        <w:rPr>
          <w:rFonts w:eastAsia="Times New Roman"/>
          <w:iCs/>
          <w:color w:val="auto"/>
          <w:kern w:val="0"/>
          <w:lang w:val="sr-Cyrl-RS" w:eastAsia="en-US"/>
        </w:rPr>
        <w:t>____________</w:t>
      </w:r>
      <w:r w:rsidRPr="007F104B">
        <w:rPr>
          <w:rFonts w:eastAsia="Times New Roman"/>
          <w:iCs/>
          <w:color w:val="auto"/>
          <w:kern w:val="0"/>
          <w:lang w:val="sr-Cyrl-RS" w:eastAsia="en-US"/>
        </w:rPr>
        <w:t xml:space="preserve"> динара са ПДВ-ом. </w:t>
      </w:r>
    </w:p>
    <w:p w:rsidR="007F104B" w:rsidRPr="007F104B" w:rsidRDefault="007F104B" w:rsidP="007F104B">
      <w:pPr>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У уговорену цену су урачунати и сви пратећи трошкови.</w:t>
      </w:r>
    </w:p>
    <w:p w:rsidR="007F104B" w:rsidRPr="007F104B" w:rsidRDefault="007F104B" w:rsidP="007F104B">
      <w:pPr>
        <w:suppressAutoHyphens w:val="0"/>
        <w:spacing w:line="240" w:lineRule="auto"/>
        <w:ind w:right="-154"/>
        <w:jc w:val="both"/>
        <w:rPr>
          <w:rFonts w:eastAsia="Times New Roman"/>
          <w:iCs/>
          <w:color w:val="auto"/>
          <w:kern w:val="0"/>
          <w:lang w:val="sr-Cyrl-RS" w:eastAsia="en-US"/>
        </w:rPr>
      </w:pPr>
    </w:p>
    <w:p w:rsidR="007F104B" w:rsidRPr="007F104B" w:rsidRDefault="007F104B" w:rsidP="007F104B">
      <w:pPr>
        <w:keepNext/>
        <w:suppressAutoHyphens w:val="0"/>
        <w:spacing w:line="240" w:lineRule="auto"/>
        <w:jc w:val="center"/>
        <w:outlineLvl w:val="1"/>
        <w:rPr>
          <w:rFonts w:eastAsia="Times New Roman"/>
          <w:b/>
          <w:bCs/>
          <w:iCs/>
          <w:color w:val="auto"/>
          <w:kern w:val="0"/>
          <w:lang w:val="sr-Cyrl-RS" w:eastAsia="en-US"/>
        </w:rPr>
      </w:pPr>
      <w:r w:rsidRPr="007F104B">
        <w:rPr>
          <w:rFonts w:eastAsia="Times New Roman"/>
          <w:b/>
          <w:bCs/>
          <w:iCs/>
          <w:color w:val="auto"/>
          <w:kern w:val="0"/>
          <w:lang w:val="sr-Cyrl-RS" w:eastAsia="en-US"/>
        </w:rPr>
        <w:t>Члан 3.</w:t>
      </w:r>
    </w:p>
    <w:p w:rsidR="007F104B" w:rsidRPr="007F104B" w:rsidRDefault="007F104B" w:rsidP="007F104B">
      <w:pPr>
        <w:tabs>
          <w:tab w:val="left" w:pos="720"/>
        </w:tabs>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Уговорени износ за модификацију и унапређење софтвера у износу од динара са ПДВ-ом, Наручилац је дужан да исплати у року од 45 дана од дана службеног пријема исправног рачуна. Уз рачун мора бити приложен Записник о извршеним услугама, потписан од стране представника обе уговорне стране. Под датумом службеног пријема рачуна подразумева се датум на заводном печату Наручиоца.</w:t>
      </w:r>
    </w:p>
    <w:p w:rsidR="007F104B" w:rsidRPr="007F104B" w:rsidRDefault="007F104B" w:rsidP="007F104B">
      <w:pPr>
        <w:tabs>
          <w:tab w:val="left" w:pos="720"/>
        </w:tabs>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 xml:space="preserve">Остатак уговорене цене у износу од  динара са ПДВ-ом, Наручилац ће исплатити у 11 једнаких месечних ануитета. Месечни износ ануитета је  динара са ПДВ-ом. Рок за плаћање сваког појединачног рачуна је 45 дана од дана службеног пријема исправног рачуна.  </w:t>
      </w:r>
    </w:p>
    <w:p w:rsidR="007F104B" w:rsidRPr="007F104B" w:rsidRDefault="007F104B" w:rsidP="007F104B">
      <w:pPr>
        <w:tabs>
          <w:tab w:val="left" w:pos="720"/>
        </w:tabs>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 xml:space="preserve">  </w:t>
      </w:r>
    </w:p>
    <w:p w:rsidR="007F104B" w:rsidRPr="007F104B" w:rsidRDefault="007F104B" w:rsidP="007F104B">
      <w:pPr>
        <w:tabs>
          <w:tab w:val="left" w:pos="720"/>
        </w:tabs>
        <w:suppressAutoHyphens w:val="0"/>
        <w:spacing w:line="240" w:lineRule="auto"/>
        <w:jc w:val="center"/>
        <w:rPr>
          <w:rFonts w:eastAsia="Times New Roman"/>
          <w:b/>
          <w:bCs/>
          <w:iCs/>
          <w:color w:val="auto"/>
          <w:kern w:val="0"/>
          <w:lang w:val="sr-Cyrl-RS" w:eastAsia="en-US"/>
        </w:rPr>
      </w:pPr>
      <w:r w:rsidRPr="007F104B">
        <w:rPr>
          <w:rFonts w:eastAsia="Times New Roman"/>
          <w:b/>
          <w:bCs/>
          <w:iCs/>
          <w:color w:val="auto"/>
          <w:kern w:val="0"/>
          <w:lang w:val="sr-Cyrl-RS" w:eastAsia="en-US"/>
        </w:rPr>
        <w:t>Члан 4.</w:t>
      </w:r>
    </w:p>
    <w:p w:rsidR="007F104B" w:rsidRPr="007F104B" w:rsidRDefault="007F104B" w:rsidP="007F104B">
      <w:pPr>
        <w:suppressAutoHyphens w:val="0"/>
        <w:spacing w:line="240" w:lineRule="auto"/>
        <w:ind w:firstLine="720"/>
        <w:jc w:val="both"/>
        <w:rPr>
          <w:rFonts w:eastAsia="Times New Roman"/>
          <w:iCs/>
          <w:color w:val="auto"/>
          <w:kern w:val="0"/>
          <w:lang w:val="sr-Cyrl-RS" w:eastAsia="en-US"/>
        </w:rPr>
      </w:pPr>
      <w:r w:rsidRPr="007F104B">
        <w:rPr>
          <w:rFonts w:eastAsia="Times New Roman"/>
          <w:iCs/>
          <w:color w:val="auto"/>
          <w:kern w:val="0"/>
          <w:lang w:val="sr-Cyrl-RS" w:eastAsia="en-US"/>
        </w:rPr>
        <w:t>Уговорена цена не подлеже промени током</w:t>
      </w:r>
      <w:r w:rsidR="009C19AD">
        <w:rPr>
          <w:rFonts w:eastAsia="Times New Roman"/>
          <w:iCs/>
          <w:color w:val="auto"/>
          <w:kern w:val="0"/>
          <w:lang w:val="sr-Cyrl-RS" w:eastAsia="en-US"/>
        </w:rPr>
        <w:t xml:space="preserve"> важења у</w:t>
      </w:r>
      <w:r w:rsidRPr="007F104B">
        <w:rPr>
          <w:rFonts w:eastAsia="Times New Roman"/>
          <w:iCs/>
          <w:color w:val="auto"/>
          <w:kern w:val="0"/>
          <w:lang w:val="sr-Cyrl-RS" w:eastAsia="en-US"/>
        </w:rPr>
        <w:t>говора.</w:t>
      </w:r>
    </w:p>
    <w:p w:rsidR="007F104B" w:rsidRPr="007F104B" w:rsidRDefault="007F104B" w:rsidP="007F104B">
      <w:pPr>
        <w:suppressAutoHyphens w:val="0"/>
        <w:spacing w:line="240" w:lineRule="auto"/>
        <w:rPr>
          <w:rFonts w:eastAsia="Times New Roman"/>
          <w:b/>
          <w:iCs/>
          <w:color w:val="auto"/>
          <w:kern w:val="0"/>
          <w:lang w:val="sr-Cyrl-RS" w:eastAsia="en-US"/>
        </w:rPr>
      </w:pPr>
    </w:p>
    <w:p w:rsidR="007F104B" w:rsidRPr="007F104B" w:rsidRDefault="007F104B" w:rsidP="007F104B">
      <w:pPr>
        <w:suppressAutoHyphens w:val="0"/>
        <w:spacing w:line="240" w:lineRule="auto"/>
        <w:jc w:val="center"/>
        <w:rPr>
          <w:rFonts w:eastAsia="Times New Roman"/>
          <w:b/>
          <w:iCs/>
          <w:color w:val="auto"/>
          <w:kern w:val="0"/>
          <w:lang w:val="sr-Cyrl-RS" w:eastAsia="en-US"/>
        </w:rPr>
      </w:pPr>
    </w:p>
    <w:p w:rsidR="007F104B" w:rsidRPr="007F104B" w:rsidRDefault="007F104B" w:rsidP="007F104B">
      <w:pPr>
        <w:suppressAutoHyphens w:val="0"/>
        <w:spacing w:line="240" w:lineRule="auto"/>
        <w:jc w:val="center"/>
        <w:rPr>
          <w:rFonts w:eastAsia="Times New Roman"/>
          <w:b/>
          <w:iCs/>
          <w:color w:val="auto"/>
          <w:kern w:val="0"/>
          <w:lang w:val="sr-Cyrl-RS" w:eastAsia="en-US"/>
        </w:rPr>
      </w:pPr>
      <w:r w:rsidRPr="007F104B">
        <w:rPr>
          <w:rFonts w:eastAsia="Times New Roman"/>
          <w:b/>
          <w:iCs/>
          <w:color w:val="auto"/>
          <w:kern w:val="0"/>
          <w:lang w:val="sr-Cyrl-RS" w:eastAsia="en-US"/>
        </w:rPr>
        <w:t>Члан 5.</w:t>
      </w:r>
    </w:p>
    <w:p w:rsidR="007F104B" w:rsidRPr="007F104B" w:rsidRDefault="007F104B" w:rsidP="007F104B">
      <w:pPr>
        <w:suppressAutoHyphens w:val="0"/>
        <w:spacing w:line="240" w:lineRule="auto"/>
        <w:ind w:firstLine="720"/>
        <w:jc w:val="both"/>
        <w:rPr>
          <w:rFonts w:eastAsia="Times New Roman"/>
          <w:b/>
          <w:iCs/>
          <w:color w:val="auto"/>
          <w:kern w:val="0"/>
          <w:lang w:val="sr-Cyrl-RS" w:eastAsia="en-US"/>
        </w:rPr>
      </w:pPr>
      <w:r w:rsidRPr="007F104B">
        <w:rPr>
          <w:rFonts w:eastAsia="Times New Roman"/>
          <w:iCs/>
          <w:kern w:val="0"/>
          <w:lang w:val="sr-Cyrl-RS" w:eastAsia="en-US"/>
        </w:rPr>
        <w:t>Извршилац</w:t>
      </w:r>
      <w:r w:rsidRPr="007F104B">
        <w:rPr>
          <w:rFonts w:eastAsia="Times New Roman"/>
          <w:iCs/>
          <w:snapToGrid w:val="0"/>
          <w:color w:val="auto"/>
          <w:kern w:val="0"/>
          <w:lang w:val="sr-Cyrl-RS" w:eastAsia="en-US"/>
        </w:rPr>
        <w:t xml:space="preserve"> услуга је пре подношења своје понуде, добио тражене информације у вези са свеобухватношћу понуде и узео је у обзир све што је неопходно за потпуно и правилно извршење уговора и у своју понуђену цену укључио је све трош</w:t>
      </w:r>
      <w:r w:rsidR="009C19AD">
        <w:rPr>
          <w:rFonts w:eastAsia="Times New Roman"/>
          <w:iCs/>
          <w:snapToGrid w:val="0"/>
          <w:color w:val="auto"/>
          <w:kern w:val="0"/>
          <w:lang w:val="sr-Cyrl-RS" w:eastAsia="en-US"/>
        </w:rPr>
        <w:t>кове који се односе на предмет у</w:t>
      </w:r>
      <w:r w:rsidRPr="007F104B">
        <w:rPr>
          <w:rFonts w:eastAsia="Times New Roman"/>
          <w:iCs/>
          <w:snapToGrid w:val="0"/>
          <w:color w:val="auto"/>
          <w:kern w:val="0"/>
          <w:lang w:val="sr-Cyrl-RS" w:eastAsia="en-US"/>
        </w:rPr>
        <w:t>говора.</w:t>
      </w:r>
    </w:p>
    <w:p w:rsidR="007F104B" w:rsidRPr="007F104B" w:rsidRDefault="007F104B" w:rsidP="007F104B">
      <w:pPr>
        <w:suppressAutoHyphens w:val="0"/>
        <w:autoSpaceDE w:val="0"/>
        <w:autoSpaceDN w:val="0"/>
        <w:adjustRightInd w:val="0"/>
        <w:spacing w:line="240" w:lineRule="auto"/>
        <w:rPr>
          <w:rFonts w:eastAsia="Times New Roman"/>
          <w:b/>
          <w:bCs/>
          <w:iCs/>
          <w:color w:val="auto"/>
          <w:kern w:val="0"/>
          <w:lang w:val="sr-Cyrl-RS" w:eastAsia="en-US"/>
        </w:rPr>
      </w:pPr>
    </w:p>
    <w:p w:rsidR="007F104B" w:rsidRPr="007F104B" w:rsidRDefault="007F104B" w:rsidP="007F104B">
      <w:pPr>
        <w:suppressAutoHyphens w:val="0"/>
        <w:spacing w:line="240" w:lineRule="auto"/>
        <w:rPr>
          <w:rFonts w:eastAsia="Times New Roman"/>
          <w:b/>
          <w:i/>
          <w:iCs/>
          <w:color w:val="auto"/>
          <w:kern w:val="0"/>
          <w:lang w:val="sr-Cyrl-RS" w:eastAsia="en-US"/>
        </w:rPr>
      </w:pPr>
      <w:r w:rsidRPr="007F104B">
        <w:rPr>
          <w:rFonts w:eastAsia="Times New Roman"/>
          <w:b/>
          <w:i/>
          <w:iCs/>
          <w:color w:val="auto"/>
          <w:kern w:val="0"/>
          <w:lang w:val="sr-Cyrl-RS" w:eastAsia="en-US"/>
        </w:rPr>
        <w:t>Права и обавезе уговорних страна</w:t>
      </w:r>
    </w:p>
    <w:p w:rsidR="007F104B" w:rsidRPr="007F104B" w:rsidRDefault="007F104B" w:rsidP="007F104B">
      <w:pPr>
        <w:suppressAutoHyphens w:val="0"/>
        <w:spacing w:line="240" w:lineRule="auto"/>
        <w:jc w:val="center"/>
        <w:rPr>
          <w:rFonts w:eastAsia="Times New Roman"/>
          <w:b/>
          <w:iCs/>
          <w:color w:val="auto"/>
          <w:kern w:val="0"/>
          <w:lang w:val="sr-Cyrl-RS" w:eastAsia="en-US"/>
        </w:rPr>
      </w:pPr>
      <w:r w:rsidRPr="007F104B">
        <w:rPr>
          <w:rFonts w:eastAsia="Times New Roman"/>
          <w:b/>
          <w:iCs/>
          <w:color w:val="auto"/>
          <w:kern w:val="0"/>
          <w:lang w:val="sr-Cyrl-RS" w:eastAsia="en-US"/>
        </w:rPr>
        <w:t>Чл</w:t>
      </w:r>
      <w:r w:rsidRPr="007F104B">
        <w:rPr>
          <w:rFonts w:eastAsia="Times New Roman"/>
          <w:b/>
          <w:iCs/>
          <w:color w:val="auto"/>
          <w:kern w:val="0"/>
          <w:lang w:eastAsia="en-US"/>
        </w:rPr>
        <w:t>a</w:t>
      </w:r>
      <w:r w:rsidRPr="007F104B">
        <w:rPr>
          <w:rFonts w:eastAsia="Times New Roman"/>
          <w:b/>
          <w:iCs/>
          <w:color w:val="auto"/>
          <w:kern w:val="0"/>
          <w:lang w:val="sr-Cyrl-RS" w:eastAsia="en-US"/>
        </w:rPr>
        <w:t>н 6.</w:t>
      </w:r>
    </w:p>
    <w:p w:rsidR="007F104B" w:rsidRPr="007F104B" w:rsidRDefault="007F104B" w:rsidP="007F104B">
      <w:pPr>
        <w:suppressAutoHyphens w:val="0"/>
        <w:spacing w:line="240" w:lineRule="auto"/>
        <w:ind w:firstLine="720"/>
        <w:jc w:val="both"/>
        <w:rPr>
          <w:rFonts w:eastAsia="Times New Roman"/>
          <w:b/>
          <w:iCs/>
          <w:color w:val="auto"/>
          <w:kern w:val="0"/>
          <w:lang w:val="sr-Cyrl-RS" w:eastAsia="en-US"/>
        </w:rPr>
      </w:pPr>
      <w:r w:rsidRPr="007F104B">
        <w:rPr>
          <w:rFonts w:eastAsia="Times New Roman"/>
          <w:iCs/>
          <w:color w:val="auto"/>
          <w:kern w:val="0"/>
          <w:lang w:val="sr-Cyrl-RS" w:eastAsia="en-US"/>
        </w:rPr>
        <w:t xml:space="preserve">Наручилац </w:t>
      </w:r>
      <w:r w:rsidRPr="007F104B">
        <w:rPr>
          <w:rFonts w:eastAsia="Times New Roman"/>
          <w:iCs/>
          <w:color w:val="auto"/>
          <w:kern w:val="0"/>
          <w:lang w:eastAsia="en-US"/>
        </w:rPr>
        <w:t>je</w:t>
      </w:r>
      <w:r w:rsidRPr="007F104B">
        <w:rPr>
          <w:rFonts w:eastAsia="Times New Roman"/>
          <w:iCs/>
          <w:color w:val="auto"/>
          <w:kern w:val="0"/>
          <w:lang w:val="sr-Cyrl-RS" w:eastAsia="en-US"/>
        </w:rPr>
        <w:t xml:space="preserve"> </w:t>
      </w:r>
      <w:r w:rsidRPr="007F104B">
        <w:rPr>
          <w:rFonts w:eastAsia="Times New Roman"/>
          <w:iCs/>
          <w:color w:val="auto"/>
          <w:kern w:val="0"/>
          <w:lang w:eastAsia="en-US"/>
        </w:rPr>
        <w:t>o</w:t>
      </w:r>
      <w:r w:rsidRPr="007F104B">
        <w:rPr>
          <w:rFonts w:eastAsia="Times New Roman"/>
          <w:iCs/>
          <w:color w:val="auto"/>
          <w:kern w:val="0"/>
          <w:lang w:val="sr-Cyrl-RS" w:eastAsia="en-US"/>
        </w:rPr>
        <w:t>б</w:t>
      </w:r>
      <w:r w:rsidRPr="007F104B">
        <w:rPr>
          <w:rFonts w:eastAsia="Times New Roman"/>
          <w:iCs/>
          <w:color w:val="auto"/>
          <w:kern w:val="0"/>
          <w:lang w:eastAsia="en-US"/>
        </w:rPr>
        <w:t>a</w:t>
      </w:r>
      <w:r w:rsidRPr="007F104B">
        <w:rPr>
          <w:rFonts w:eastAsia="Times New Roman"/>
          <w:iCs/>
          <w:color w:val="auto"/>
          <w:kern w:val="0"/>
          <w:lang w:val="sr-Cyrl-RS" w:eastAsia="en-US"/>
        </w:rPr>
        <w:t>в</w:t>
      </w:r>
      <w:r w:rsidRPr="007F104B">
        <w:rPr>
          <w:rFonts w:eastAsia="Times New Roman"/>
          <w:iCs/>
          <w:color w:val="auto"/>
          <w:kern w:val="0"/>
          <w:lang w:eastAsia="en-US"/>
        </w:rPr>
        <w:t>e</w:t>
      </w:r>
      <w:r w:rsidRPr="007F104B">
        <w:rPr>
          <w:rFonts w:eastAsia="Times New Roman"/>
          <w:iCs/>
          <w:color w:val="auto"/>
          <w:kern w:val="0"/>
          <w:lang w:val="sr-Cyrl-RS" w:eastAsia="en-US"/>
        </w:rPr>
        <w:t>з</w:t>
      </w:r>
      <w:r w:rsidRPr="007F104B">
        <w:rPr>
          <w:rFonts w:eastAsia="Times New Roman"/>
          <w:iCs/>
          <w:color w:val="auto"/>
          <w:kern w:val="0"/>
          <w:lang w:eastAsia="en-US"/>
        </w:rPr>
        <w:t>a</w:t>
      </w:r>
      <w:r w:rsidRPr="007F104B">
        <w:rPr>
          <w:rFonts w:eastAsia="Times New Roman"/>
          <w:iCs/>
          <w:color w:val="auto"/>
          <w:kern w:val="0"/>
          <w:lang w:val="sr-Cyrl-RS" w:eastAsia="en-US"/>
        </w:rPr>
        <w:t>н д</w:t>
      </w:r>
      <w:r w:rsidRPr="007F104B">
        <w:rPr>
          <w:rFonts w:eastAsia="Times New Roman"/>
          <w:iCs/>
          <w:color w:val="auto"/>
          <w:kern w:val="0"/>
          <w:lang w:eastAsia="en-US"/>
        </w:rPr>
        <w:t>a</w:t>
      </w:r>
      <w:r w:rsidRPr="007F104B">
        <w:rPr>
          <w:rFonts w:eastAsia="Times New Roman"/>
          <w:iCs/>
          <w:color w:val="auto"/>
          <w:kern w:val="0"/>
          <w:lang w:val="sr-Cyrl-RS" w:eastAsia="en-US"/>
        </w:rPr>
        <w:t xml:space="preserve"> изврши плаћање у складу са уговорним одредбама.</w:t>
      </w:r>
    </w:p>
    <w:p w:rsidR="005922D9" w:rsidRDefault="007F104B" w:rsidP="005922D9">
      <w:pPr>
        <w:pStyle w:val="Default"/>
        <w:ind w:left="426"/>
        <w:jc w:val="both"/>
        <w:rPr>
          <w:color w:val="auto"/>
        </w:rPr>
      </w:pPr>
      <w:r w:rsidRPr="007F104B">
        <w:t xml:space="preserve">Извршилац услуга је обавезан да изврши модификације и унапређење </w:t>
      </w:r>
      <w:r w:rsidRPr="007F104B">
        <w:rPr>
          <w:color w:val="auto"/>
        </w:rPr>
        <w:t>на постојећем систему у циљу омогућења обраде захтева пољопривредника за коришћењем подстицаја из средстава националног буџета за 201</w:t>
      </w:r>
      <w:r w:rsidRPr="007F104B">
        <w:rPr>
          <w:color w:val="auto"/>
          <w:lang w:val="sr-Latn-RS"/>
        </w:rPr>
        <w:t>7</w:t>
      </w:r>
      <w:r w:rsidRPr="007F104B">
        <w:rPr>
          <w:color w:val="auto"/>
        </w:rPr>
        <w:t>. годину по основу следећих правилника:</w:t>
      </w:r>
      <w:r w:rsidR="009C19AD" w:rsidRPr="009C19AD">
        <w:rPr>
          <w:color w:val="auto"/>
        </w:rPr>
        <w:t xml:space="preserve"> </w:t>
      </w:r>
    </w:p>
    <w:p w:rsidR="009C19AD" w:rsidRPr="00942363" w:rsidRDefault="009C19AD" w:rsidP="005922D9">
      <w:pPr>
        <w:pStyle w:val="Default"/>
        <w:numPr>
          <w:ilvl w:val="0"/>
          <w:numId w:val="34"/>
        </w:numPr>
        <w:jc w:val="both"/>
        <w:rPr>
          <w:color w:val="auto"/>
        </w:rPr>
      </w:pPr>
      <w:r w:rsidRPr="00942363">
        <w:rPr>
          <w:color w:val="auto"/>
        </w:rPr>
        <w:t>Правилник о начину остваривања права на подстицаје у сточарству за тов јунади, тов свиња, тов јагњади и тов јаради;</w:t>
      </w:r>
    </w:p>
    <w:p w:rsidR="009C19AD" w:rsidRPr="00942363" w:rsidRDefault="009C19AD" w:rsidP="005922D9">
      <w:pPr>
        <w:pStyle w:val="Default"/>
        <w:numPr>
          <w:ilvl w:val="0"/>
          <w:numId w:val="34"/>
        </w:numPr>
        <w:jc w:val="both"/>
        <w:rPr>
          <w:color w:val="auto"/>
        </w:rPr>
      </w:pPr>
      <w:r w:rsidRPr="00942363">
        <w:rPr>
          <w:color w:val="auto"/>
        </w:rPr>
        <w:t>Правилник о начину остваривања права на подстицаје у сточарству за квалитетна приплодна грла;</w:t>
      </w:r>
    </w:p>
    <w:p w:rsidR="009C19AD" w:rsidRPr="00942363" w:rsidRDefault="009C19AD" w:rsidP="005922D9">
      <w:pPr>
        <w:pStyle w:val="Default"/>
        <w:numPr>
          <w:ilvl w:val="0"/>
          <w:numId w:val="34"/>
        </w:numPr>
        <w:jc w:val="both"/>
        <w:rPr>
          <w:color w:val="auto"/>
        </w:rPr>
      </w:pPr>
      <w:r w:rsidRPr="00942363">
        <w:rPr>
          <w:color w:val="auto"/>
        </w:rPr>
        <w:t>Правилник о условима, начину и обрасцу захтева за остваривање права на премију за млеко;</w:t>
      </w:r>
    </w:p>
    <w:p w:rsidR="009C19AD" w:rsidRPr="00942363" w:rsidRDefault="009C19AD" w:rsidP="005922D9">
      <w:pPr>
        <w:pStyle w:val="Default"/>
        <w:numPr>
          <w:ilvl w:val="0"/>
          <w:numId w:val="34"/>
        </w:numPr>
        <w:jc w:val="both"/>
        <w:rPr>
          <w:color w:val="auto"/>
        </w:rPr>
      </w:pPr>
      <w:r w:rsidRPr="00942363">
        <w:rPr>
          <w:color w:val="auto"/>
        </w:rPr>
        <w:t>Правилник о начину остваривања права на подстицаје у сточарству по кошници пчела;</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инвестиције у физичку имовину пољопривредног газдинства за набавку новог трактора;</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примарне пољопривредне производње;</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w:t>
      </w:r>
    </w:p>
    <w:p w:rsidR="009C19AD" w:rsidRPr="00942363" w:rsidRDefault="009C19AD" w:rsidP="005922D9">
      <w:pPr>
        <w:pStyle w:val="Default"/>
        <w:numPr>
          <w:ilvl w:val="0"/>
          <w:numId w:val="34"/>
        </w:numPr>
        <w:jc w:val="both"/>
        <w:rPr>
          <w:color w:val="auto"/>
        </w:rPr>
      </w:pPr>
      <w:r w:rsidRPr="00942363">
        <w:rPr>
          <w:color w:val="auto"/>
        </w:rPr>
        <w:lastRenderedPageBreak/>
        <w:t>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w:t>
      </w:r>
    </w:p>
    <w:p w:rsidR="009C19AD" w:rsidRPr="00942363" w:rsidRDefault="009C19AD" w:rsidP="005922D9">
      <w:pPr>
        <w:pStyle w:val="Default"/>
        <w:numPr>
          <w:ilvl w:val="0"/>
          <w:numId w:val="34"/>
        </w:numPr>
        <w:jc w:val="both"/>
        <w:rPr>
          <w:color w:val="auto"/>
        </w:rPr>
      </w:pPr>
      <w:r w:rsidRPr="00942363">
        <w:rPr>
          <w:color w:val="auto"/>
        </w:rPr>
        <w:t>Правилник о условима и начину остваривања права на подстицаје у сточарству за краве за узгој телади за тов;</w:t>
      </w:r>
    </w:p>
    <w:p w:rsidR="009C19AD" w:rsidRPr="00942363" w:rsidRDefault="009C19AD" w:rsidP="005922D9">
      <w:pPr>
        <w:pStyle w:val="Default"/>
        <w:numPr>
          <w:ilvl w:val="0"/>
          <w:numId w:val="34"/>
        </w:numPr>
        <w:jc w:val="both"/>
        <w:rPr>
          <w:color w:val="auto"/>
        </w:rPr>
      </w:pPr>
      <w:r w:rsidRPr="00942363">
        <w:rPr>
          <w:color w:val="auto"/>
        </w:rPr>
        <w:t>Правилник о начину остваривања права на подстицаје у сточарству за краве дојиље;</w:t>
      </w:r>
    </w:p>
    <w:p w:rsidR="009C19AD" w:rsidRPr="00942363" w:rsidRDefault="009C19AD" w:rsidP="005922D9">
      <w:pPr>
        <w:pStyle w:val="Default"/>
        <w:numPr>
          <w:ilvl w:val="0"/>
          <w:numId w:val="34"/>
        </w:numPr>
        <w:jc w:val="both"/>
        <w:rPr>
          <w:color w:val="auto"/>
        </w:rPr>
      </w:pPr>
      <w:r w:rsidRPr="00942363">
        <w:rPr>
          <w:color w:val="auto"/>
        </w:rPr>
        <w:t>Прaвилник о подстицајима за спровођење активности у циљу подизања конкурентности кроз увођење и сертификацију система квалитета хране, органских производа и производа са ознаком географског порекла;</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 винове лозе и хмеља</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програмима за инвестиције у пољопривреди за унапређење конкуретности и достизање стандарда квалитета кроз подршку унапређењу квалитета вина и ракије;</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производњу садног материјала и сертификацију и клонску селекцију воћака, винове лозе и хмеља;</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очување биљних генетичких ресурса;</w:t>
      </w:r>
    </w:p>
    <w:p w:rsidR="009C19AD" w:rsidRPr="00942363" w:rsidRDefault="009C19AD" w:rsidP="005922D9">
      <w:pPr>
        <w:pStyle w:val="Default"/>
        <w:numPr>
          <w:ilvl w:val="0"/>
          <w:numId w:val="34"/>
        </w:numPr>
        <w:jc w:val="both"/>
        <w:rPr>
          <w:color w:val="auto"/>
        </w:rPr>
      </w:pPr>
      <w:r w:rsidRPr="00942363">
        <w:rPr>
          <w:color w:val="auto"/>
        </w:rPr>
        <w:t>Правилник о коришћењу подстицаја за спровођење научноистраживачких, развојних и иновативних пројеката кроз мере и акције подршке промотивним активностима у пољопривреди;</w:t>
      </w:r>
    </w:p>
    <w:p w:rsidR="009C19AD" w:rsidRPr="00942363" w:rsidRDefault="009C19AD" w:rsidP="005922D9">
      <w:pPr>
        <w:pStyle w:val="Default"/>
        <w:numPr>
          <w:ilvl w:val="0"/>
          <w:numId w:val="34"/>
        </w:numPr>
        <w:jc w:val="both"/>
        <w:rPr>
          <w:color w:val="auto"/>
        </w:rPr>
      </w:pPr>
      <w:r w:rsidRPr="00942363">
        <w:rPr>
          <w:color w:val="auto"/>
        </w:rPr>
        <w:t>Правилник о коришћењу подстицаја за спровођење научноистраживачких, развојних и иновативних пројеката у пољопривреди кроз унапређење стручног знања и усавршавања људских капацитета;</w:t>
      </w:r>
    </w:p>
    <w:p w:rsidR="009C19AD" w:rsidRPr="00942363" w:rsidRDefault="009C19AD" w:rsidP="005922D9">
      <w:pPr>
        <w:pStyle w:val="Default"/>
        <w:numPr>
          <w:ilvl w:val="0"/>
          <w:numId w:val="34"/>
        </w:numPr>
        <w:jc w:val="both"/>
        <w:rPr>
          <w:color w:val="auto"/>
        </w:rPr>
      </w:pPr>
      <w:r w:rsidRPr="00942363">
        <w:rPr>
          <w:color w:val="auto"/>
        </w:rPr>
        <w:t>Правилник о подстицаjима за очување животињских генетичких ресурса;</w:t>
      </w:r>
    </w:p>
    <w:p w:rsidR="009C19AD" w:rsidRPr="00942363" w:rsidRDefault="009C19AD" w:rsidP="005922D9">
      <w:pPr>
        <w:pStyle w:val="Default"/>
        <w:numPr>
          <w:ilvl w:val="0"/>
          <w:numId w:val="34"/>
        </w:numPr>
        <w:jc w:val="both"/>
        <w:rPr>
          <w:color w:val="auto"/>
        </w:rPr>
      </w:pPr>
      <w:r w:rsidRPr="00942363">
        <w:rPr>
          <w:color w:val="auto"/>
        </w:rPr>
        <w:t>Правилник о подстицајима за унапређење економских активности на селу кроз подршку непољопривредним активностима;</w:t>
      </w:r>
    </w:p>
    <w:p w:rsidR="009C19AD" w:rsidRPr="00942363" w:rsidRDefault="009C19AD" w:rsidP="005922D9">
      <w:pPr>
        <w:pStyle w:val="Default"/>
        <w:numPr>
          <w:ilvl w:val="0"/>
          <w:numId w:val="34"/>
        </w:numPr>
        <w:jc w:val="both"/>
        <w:rPr>
          <w:color w:val="auto"/>
        </w:rPr>
      </w:pPr>
      <w:r w:rsidRPr="00942363">
        <w:rPr>
          <w:color w:val="auto"/>
        </w:rPr>
        <w:t>Прaвилник о коришћењу подстицаја за органску сточарску производњу;</w:t>
      </w:r>
    </w:p>
    <w:p w:rsidR="009C19AD" w:rsidRPr="00942363" w:rsidRDefault="009C19AD" w:rsidP="005922D9">
      <w:pPr>
        <w:pStyle w:val="Default"/>
        <w:numPr>
          <w:ilvl w:val="0"/>
          <w:numId w:val="34"/>
        </w:numPr>
        <w:jc w:val="both"/>
        <w:rPr>
          <w:color w:val="auto"/>
        </w:rPr>
      </w:pPr>
      <w:r w:rsidRPr="00942363">
        <w:rPr>
          <w:color w:val="auto"/>
        </w:rPr>
        <w:t>Правилник о начину остваривања права на подстицаје у сточарству за производњу конзумне рибе;</w:t>
      </w:r>
    </w:p>
    <w:p w:rsidR="009C19AD" w:rsidRPr="00942363" w:rsidRDefault="009C19AD" w:rsidP="005922D9">
      <w:pPr>
        <w:pStyle w:val="Default"/>
        <w:numPr>
          <w:ilvl w:val="0"/>
          <w:numId w:val="34"/>
        </w:numPr>
        <w:jc w:val="both"/>
        <w:rPr>
          <w:color w:val="auto"/>
        </w:rPr>
      </w:pPr>
      <w:r w:rsidRPr="00942363">
        <w:rPr>
          <w:color w:val="auto"/>
        </w:rPr>
        <w:t>Прaвилник о коришћењу подстицаја за органску биљну  производњу.</w:t>
      </w:r>
    </w:p>
    <w:p w:rsidR="009C19AD" w:rsidRPr="00942363" w:rsidRDefault="009C19AD" w:rsidP="005922D9">
      <w:pPr>
        <w:pStyle w:val="Default"/>
        <w:numPr>
          <w:ilvl w:val="0"/>
          <w:numId w:val="34"/>
        </w:numPr>
        <w:jc w:val="both"/>
        <w:rPr>
          <w:color w:val="auto"/>
        </w:rPr>
      </w:pPr>
      <w:r w:rsidRPr="00942363">
        <w:rPr>
          <w:color w:val="auto"/>
        </w:rPr>
        <w:t>Модификације на систему у циљу унапређења система извештавања у циљу обухватања извештаја о исплатама по правилницима из 201</w:t>
      </w:r>
      <w:r w:rsidRPr="00942363">
        <w:rPr>
          <w:color w:val="auto"/>
          <w:lang w:val="sr-Latn-RS"/>
        </w:rPr>
        <w:t>7</w:t>
      </w:r>
      <w:r w:rsidRPr="00942363">
        <w:rPr>
          <w:color w:val="auto"/>
        </w:rPr>
        <w:t>. године;</w:t>
      </w:r>
    </w:p>
    <w:p w:rsidR="009C19AD" w:rsidRPr="00942363" w:rsidRDefault="009C19AD" w:rsidP="005922D9">
      <w:pPr>
        <w:pStyle w:val="Default"/>
        <w:numPr>
          <w:ilvl w:val="0"/>
          <w:numId w:val="34"/>
        </w:numPr>
        <w:jc w:val="both"/>
        <w:rPr>
          <w:color w:val="auto"/>
        </w:rPr>
      </w:pPr>
      <w:r>
        <w:rPr>
          <w:color w:val="auto"/>
        </w:rPr>
        <w:t>М</w:t>
      </w:r>
      <w:r w:rsidRPr="00942363">
        <w:rPr>
          <w:color w:val="auto"/>
        </w:rPr>
        <w:t>одификације у систему генерисања докумената у складу са документима-решењима по правилницима из 201</w:t>
      </w:r>
      <w:r w:rsidRPr="00942363">
        <w:rPr>
          <w:color w:val="auto"/>
          <w:lang w:val="sr-Latn-RS"/>
        </w:rPr>
        <w:t>7</w:t>
      </w:r>
      <w:r w:rsidRPr="00942363">
        <w:rPr>
          <w:color w:val="auto"/>
        </w:rPr>
        <w:t>. године.</w:t>
      </w:r>
    </w:p>
    <w:p w:rsidR="007F104B" w:rsidRPr="007F104B" w:rsidRDefault="007F104B" w:rsidP="009C19AD">
      <w:pPr>
        <w:suppressAutoHyphens w:val="0"/>
        <w:autoSpaceDE w:val="0"/>
        <w:autoSpaceDN w:val="0"/>
        <w:adjustRightInd w:val="0"/>
        <w:spacing w:line="240" w:lineRule="auto"/>
        <w:jc w:val="both"/>
        <w:rPr>
          <w:rFonts w:eastAsia="Times New Roman"/>
          <w:color w:val="auto"/>
          <w:kern w:val="0"/>
          <w:lang w:val="sr-Cyrl-RS" w:eastAsia="sr-Cyrl-RS"/>
        </w:rPr>
      </w:pPr>
    </w:p>
    <w:p w:rsidR="007F104B" w:rsidRPr="007F104B" w:rsidRDefault="007F104B" w:rsidP="007F104B">
      <w:pPr>
        <w:suppressAutoHyphens w:val="0"/>
        <w:spacing w:line="240" w:lineRule="auto"/>
        <w:jc w:val="both"/>
        <w:rPr>
          <w:rFonts w:eastAsia="Times New Roman"/>
          <w:iCs/>
          <w:color w:val="auto"/>
          <w:kern w:val="0"/>
          <w:lang w:eastAsia="en-US"/>
        </w:rPr>
      </w:pPr>
      <w:r w:rsidRPr="007F104B">
        <w:rPr>
          <w:rFonts w:eastAsia="Times New Roman"/>
          <w:iCs/>
          <w:color w:val="auto"/>
          <w:kern w:val="0"/>
          <w:lang w:eastAsia="en-US"/>
        </w:rPr>
        <w:t xml:space="preserve">Извршилац услуга је обавезан да своје обавезе у погледу модификације и унапређење софтвера изврши у року од 30 дана, од дана </w:t>
      </w:r>
      <w:r w:rsidR="009C19AD">
        <w:rPr>
          <w:rFonts w:eastAsia="Times New Roman"/>
          <w:iCs/>
          <w:color w:val="auto"/>
          <w:kern w:val="0"/>
          <w:lang w:val="sr-Cyrl-RS" w:eastAsia="en-US"/>
        </w:rPr>
        <w:t>закључења</w:t>
      </w:r>
      <w:r w:rsidR="009C19AD">
        <w:rPr>
          <w:rFonts w:eastAsia="Times New Roman"/>
          <w:iCs/>
          <w:color w:val="auto"/>
          <w:kern w:val="0"/>
          <w:lang w:eastAsia="en-US"/>
        </w:rPr>
        <w:t xml:space="preserve"> </w:t>
      </w:r>
      <w:r w:rsidR="009C19AD">
        <w:rPr>
          <w:rFonts w:eastAsia="Times New Roman"/>
          <w:iCs/>
          <w:color w:val="auto"/>
          <w:kern w:val="0"/>
          <w:lang w:val="sr-Cyrl-RS" w:eastAsia="en-US"/>
        </w:rPr>
        <w:t>у</w:t>
      </w:r>
      <w:r w:rsidRPr="007F104B">
        <w:rPr>
          <w:rFonts w:eastAsia="Times New Roman"/>
          <w:iCs/>
          <w:color w:val="auto"/>
          <w:kern w:val="0"/>
          <w:lang w:eastAsia="en-US"/>
        </w:rPr>
        <w:t>говора.</w:t>
      </w:r>
    </w:p>
    <w:p w:rsidR="007F104B" w:rsidRPr="007F104B" w:rsidRDefault="007F104B" w:rsidP="007F104B">
      <w:pPr>
        <w:suppressAutoHyphens w:val="0"/>
        <w:spacing w:line="240" w:lineRule="auto"/>
        <w:rPr>
          <w:rFonts w:eastAsia="Times New Roman"/>
          <w:iCs/>
          <w:color w:val="auto"/>
          <w:kern w:val="0"/>
          <w:lang w:val="sr-Cyrl-RS" w:eastAsia="en-US"/>
        </w:rPr>
      </w:pPr>
    </w:p>
    <w:p w:rsidR="007F104B" w:rsidRPr="007F104B" w:rsidRDefault="007F104B" w:rsidP="007F104B">
      <w:pPr>
        <w:suppressAutoHyphens w:val="0"/>
        <w:spacing w:line="240" w:lineRule="auto"/>
        <w:ind w:left="720"/>
        <w:contextualSpacing/>
        <w:jc w:val="both"/>
        <w:rPr>
          <w:rFonts w:eastAsia="Times New Roman"/>
          <w:iCs/>
          <w:color w:val="auto"/>
          <w:kern w:val="0"/>
          <w:lang w:val="sr-Cyrl-RS" w:eastAsia="en-US"/>
        </w:rPr>
      </w:pPr>
      <w:r w:rsidRPr="007F104B">
        <w:rPr>
          <w:rFonts w:eastAsia="Times New Roman"/>
          <w:iCs/>
          <w:color w:val="auto"/>
          <w:kern w:val="0"/>
          <w:lang w:val="sr-Cyrl-RS" w:eastAsia="en-US"/>
        </w:rPr>
        <w:t xml:space="preserve">Извршилац услуга је обавезан </w:t>
      </w:r>
      <w:r w:rsidR="0038397C">
        <w:rPr>
          <w:rFonts w:eastAsia="Times New Roman"/>
          <w:iCs/>
          <w:color w:val="auto"/>
          <w:kern w:val="0"/>
          <w:lang w:val="sr-Cyrl-RS" w:eastAsia="en-US"/>
        </w:rPr>
        <w:t xml:space="preserve">и </w:t>
      </w:r>
      <w:r w:rsidRPr="007F104B">
        <w:rPr>
          <w:rFonts w:eastAsia="Times New Roman"/>
          <w:iCs/>
          <w:color w:val="auto"/>
          <w:kern w:val="0"/>
          <w:lang w:val="sr-Cyrl-RS" w:eastAsia="en-US"/>
        </w:rPr>
        <w:t>да:</w:t>
      </w:r>
    </w:p>
    <w:p w:rsidR="007F104B" w:rsidRPr="007F104B" w:rsidRDefault="007F104B" w:rsidP="007F104B">
      <w:pPr>
        <w:numPr>
          <w:ilvl w:val="0"/>
          <w:numId w:val="32"/>
        </w:numPr>
        <w:suppressAutoHyphens w:val="0"/>
        <w:spacing w:after="200" w:line="240" w:lineRule="auto"/>
        <w:contextualSpacing/>
        <w:jc w:val="both"/>
        <w:rPr>
          <w:rFonts w:eastAsia="Times New Roman"/>
          <w:iCs/>
          <w:color w:val="auto"/>
          <w:kern w:val="0"/>
          <w:lang w:val="sr-Cyrl-RS" w:eastAsia="en-US"/>
        </w:rPr>
      </w:pPr>
      <w:r w:rsidRPr="007F104B">
        <w:rPr>
          <w:rFonts w:eastAsia="Times New Roman"/>
          <w:iCs/>
          <w:color w:val="auto"/>
          <w:kern w:val="0"/>
          <w:lang w:val="sr-Cyrl-RS" w:eastAsia="en-US"/>
        </w:rPr>
        <w:t>одржава софтвер у исправном стању, односно да интервенише у случају нефункционалности појединих сегмената софтвера, изврши реинсталацију софтвера у случају квара на серверима или на системском софтверу;</w:t>
      </w:r>
    </w:p>
    <w:p w:rsidR="007F104B" w:rsidRPr="007F104B" w:rsidRDefault="007F104B" w:rsidP="007F104B">
      <w:pPr>
        <w:numPr>
          <w:ilvl w:val="0"/>
          <w:numId w:val="32"/>
        </w:numPr>
        <w:suppressAutoHyphens w:val="0"/>
        <w:spacing w:after="200" w:line="240" w:lineRule="auto"/>
        <w:contextualSpacing/>
        <w:jc w:val="both"/>
        <w:rPr>
          <w:rFonts w:eastAsia="Times New Roman"/>
          <w:iCs/>
          <w:color w:val="auto"/>
          <w:kern w:val="0"/>
          <w:lang w:val="sr-Cyrl-RS" w:eastAsia="en-US"/>
        </w:rPr>
      </w:pPr>
      <w:r w:rsidRPr="007F104B">
        <w:rPr>
          <w:rFonts w:eastAsia="Times New Roman"/>
          <w:iCs/>
          <w:color w:val="auto"/>
          <w:kern w:val="0"/>
          <w:lang w:val="sr-Cyrl-RS" w:eastAsia="en-US"/>
        </w:rPr>
        <w:t>усклади постојеће функције у складу са потребама Наручиоца, односно да коригује постојећи софтвер како би се извршило прилагођавање новонасталим потребама, изврши тестирање и испоруку коригованих верзија софтвера и корисничких упутстава;</w:t>
      </w:r>
    </w:p>
    <w:p w:rsidR="007F104B" w:rsidRPr="007F104B" w:rsidRDefault="007F104B" w:rsidP="007F104B">
      <w:pPr>
        <w:numPr>
          <w:ilvl w:val="0"/>
          <w:numId w:val="32"/>
        </w:numPr>
        <w:suppressAutoHyphens w:val="0"/>
        <w:spacing w:after="200" w:line="240" w:lineRule="auto"/>
        <w:contextualSpacing/>
        <w:jc w:val="both"/>
        <w:rPr>
          <w:rFonts w:eastAsia="Times New Roman"/>
          <w:iCs/>
          <w:color w:val="auto"/>
          <w:kern w:val="0"/>
          <w:lang w:val="sr-Cyrl-RS" w:eastAsia="en-US"/>
        </w:rPr>
      </w:pPr>
      <w:r w:rsidRPr="007F104B">
        <w:rPr>
          <w:rFonts w:eastAsia="Times New Roman"/>
          <w:iCs/>
          <w:color w:val="auto"/>
          <w:kern w:val="0"/>
          <w:lang w:val="sr-Cyrl-RS" w:eastAsia="en-US"/>
        </w:rPr>
        <w:lastRenderedPageBreak/>
        <w:t>да отклони критичне грешке (које блокирају рад софтвера) у року од 1 (једног) дана од дана обавештења од стране Наручиоца;</w:t>
      </w:r>
    </w:p>
    <w:p w:rsidR="007F104B" w:rsidRPr="007F104B" w:rsidRDefault="007F104B" w:rsidP="007F104B">
      <w:pPr>
        <w:numPr>
          <w:ilvl w:val="0"/>
          <w:numId w:val="32"/>
        </w:numPr>
        <w:suppressAutoHyphens w:val="0"/>
        <w:spacing w:after="200" w:line="240" w:lineRule="auto"/>
        <w:contextualSpacing/>
        <w:jc w:val="both"/>
        <w:rPr>
          <w:rFonts w:eastAsia="Times New Roman"/>
          <w:iCs/>
          <w:color w:val="auto"/>
          <w:kern w:val="0"/>
          <w:lang w:val="sr-Cyrl-RS" w:eastAsia="en-US"/>
        </w:rPr>
      </w:pPr>
      <w:r w:rsidRPr="007F104B">
        <w:rPr>
          <w:rFonts w:eastAsia="Times New Roman"/>
          <w:iCs/>
          <w:color w:val="auto"/>
          <w:kern w:val="0"/>
          <w:lang w:val="sr-Cyrl-RS" w:eastAsia="en-US"/>
        </w:rPr>
        <w:t xml:space="preserve">да отклони некритичне грешке (које не блокирају рад софтвера) у року од 5 (пет) дана од дана  обавештења од стране Наручиоца. </w:t>
      </w:r>
    </w:p>
    <w:p w:rsidR="007F104B" w:rsidRPr="007F104B" w:rsidRDefault="007F104B" w:rsidP="007F104B">
      <w:pPr>
        <w:suppressAutoHyphens w:val="0"/>
        <w:spacing w:line="240" w:lineRule="auto"/>
        <w:ind w:left="360"/>
        <w:jc w:val="both"/>
        <w:rPr>
          <w:rFonts w:eastAsia="Times New Roman"/>
          <w:iCs/>
          <w:color w:val="auto"/>
          <w:kern w:val="0"/>
          <w:lang w:val="sr-Latn-RS" w:eastAsia="en-US"/>
        </w:rPr>
      </w:pPr>
    </w:p>
    <w:p w:rsidR="007F104B" w:rsidRPr="007F104B" w:rsidRDefault="007F104B" w:rsidP="007F104B">
      <w:pPr>
        <w:suppressAutoHyphens w:val="0"/>
        <w:spacing w:line="240" w:lineRule="auto"/>
        <w:jc w:val="both"/>
        <w:rPr>
          <w:rFonts w:eastAsia="Times New Roman"/>
          <w:b/>
          <w:i/>
          <w:iCs/>
          <w:color w:val="auto"/>
          <w:kern w:val="0"/>
          <w:lang w:val="sr-Cyrl-RS" w:eastAsia="en-US"/>
        </w:rPr>
      </w:pPr>
      <w:r w:rsidRPr="007F104B">
        <w:rPr>
          <w:rFonts w:eastAsia="Times New Roman"/>
          <w:b/>
          <w:i/>
          <w:iCs/>
          <w:color w:val="auto"/>
          <w:kern w:val="0"/>
          <w:lang w:val="sr-Cyrl-RS" w:eastAsia="en-US"/>
        </w:rPr>
        <w:t>Средство финансијског обезбеђења</w:t>
      </w:r>
    </w:p>
    <w:p w:rsidR="007F104B" w:rsidRPr="007F104B" w:rsidRDefault="007F104B" w:rsidP="007F104B">
      <w:pPr>
        <w:suppressAutoHyphens w:val="0"/>
        <w:spacing w:line="240" w:lineRule="auto"/>
        <w:ind w:left="360"/>
        <w:jc w:val="center"/>
        <w:rPr>
          <w:rFonts w:eastAsia="Times New Roman"/>
          <w:b/>
          <w:iCs/>
          <w:color w:val="auto"/>
          <w:kern w:val="0"/>
          <w:lang w:val="sr-Cyrl-RS" w:eastAsia="en-US"/>
        </w:rPr>
      </w:pPr>
      <w:r w:rsidRPr="007F104B">
        <w:rPr>
          <w:rFonts w:eastAsia="Times New Roman"/>
          <w:b/>
          <w:iCs/>
          <w:color w:val="auto"/>
          <w:kern w:val="0"/>
          <w:lang w:val="sr-Cyrl-RS" w:eastAsia="en-US"/>
        </w:rPr>
        <w:t>Члан 7.</w:t>
      </w:r>
    </w:p>
    <w:p w:rsidR="007F104B" w:rsidRPr="007F104B" w:rsidRDefault="007F104B" w:rsidP="007F104B">
      <w:pPr>
        <w:tabs>
          <w:tab w:val="left" w:pos="709"/>
        </w:tabs>
        <w:suppressAutoHyphens w:val="0"/>
        <w:spacing w:line="240" w:lineRule="auto"/>
        <w:jc w:val="both"/>
        <w:rPr>
          <w:rFonts w:eastAsia="Times New Roman"/>
          <w:b/>
          <w:iCs/>
          <w:color w:val="auto"/>
          <w:kern w:val="0"/>
          <w:lang w:val="sr-Cyrl-RS" w:eastAsia="en-US"/>
        </w:rPr>
      </w:pPr>
      <w:r w:rsidRPr="007F104B">
        <w:rPr>
          <w:rFonts w:eastAsia="Times New Roman"/>
          <w:bCs/>
          <w:color w:val="auto"/>
          <w:kern w:val="0"/>
          <w:lang w:val="sr-Cyrl-RS" w:eastAsia="en-US"/>
        </w:rPr>
        <w:tab/>
        <w:t xml:space="preserve">Извршилац услуга  </w:t>
      </w:r>
      <w:r w:rsidRPr="007F104B">
        <w:rPr>
          <w:rFonts w:eastAsia="Times New Roman"/>
          <w:bCs/>
          <w:color w:val="auto"/>
          <w:kern w:val="0"/>
          <w:lang w:val="sr-Cyrl-CS" w:eastAsia="en-US"/>
        </w:rPr>
        <w:t>се обавезује да у тренутку закључења уговора</w:t>
      </w:r>
      <w:r w:rsidRPr="007F104B">
        <w:rPr>
          <w:rFonts w:eastAsia="Times New Roman"/>
          <w:bCs/>
          <w:color w:val="auto"/>
          <w:kern w:val="0"/>
          <w:lang w:val="sr-Cyrl-RS" w:eastAsia="en-US"/>
        </w:rPr>
        <w:t xml:space="preserve"> </w:t>
      </w:r>
      <w:r w:rsidRPr="007F104B">
        <w:rPr>
          <w:rFonts w:eastAsia="Times New Roman"/>
          <w:bCs/>
          <w:color w:val="auto"/>
          <w:kern w:val="0"/>
          <w:lang w:val="sr-Cyrl-CS" w:eastAsia="en-US"/>
        </w:rPr>
        <w:t xml:space="preserve">преда Наручиоцу </w:t>
      </w:r>
      <w:r w:rsidRPr="007F104B">
        <w:rPr>
          <w:rFonts w:eastAsia="Times New Roman"/>
          <w:bCs/>
          <w:color w:val="auto"/>
          <w:kern w:val="0"/>
          <w:lang w:val="sr-Cyrl-RS" w:eastAsia="en-US"/>
        </w:rPr>
        <w:t>бланко соло меницу</w:t>
      </w:r>
      <w:r w:rsidRPr="007F104B">
        <w:rPr>
          <w:rFonts w:eastAsia="Times New Roman"/>
          <w:bCs/>
          <w:color w:val="auto"/>
          <w:kern w:val="0"/>
          <w:lang w:val="sr-Cyrl-CS" w:eastAsia="en-US"/>
        </w:rPr>
        <w:t xml:space="preserve">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7F104B">
        <w:rPr>
          <w:rFonts w:eastAsia="Times New Roman"/>
          <w:color w:val="auto"/>
          <w:kern w:val="0"/>
          <w:lang w:val="sr-Cyrl-CS" w:eastAsia="en-US"/>
        </w:rPr>
        <w:t xml:space="preserve"> </w:t>
      </w:r>
      <w:r w:rsidRPr="007F104B">
        <w:rPr>
          <w:rFonts w:eastAsia="Times New Roman"/>
          <w:bCs/>
          <w:color w:val="auto"/>
          <w:kern w:val="0"/>
          <w:lang w:val="sr-Cyrl-CS" w:eastAsia="en-US"/>
        </w:rPr>
        <w:t xml:space="preserve">од укупне вредности уговора без ПДВ-а.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овлашћењу – писму, копију ОП обрасца и доказ о регистрацији менице. </w:t>
      </w:r>
    </w:p>
    <w:p w:rsidR="007F104B" w:rsidRPr="007F104B" w:rsidRDefault="007F104B" w:rsidP="007F104B">
      <w:pPr>
        <w:tabs>
          <w:tab w:val="left" w:pos="709"/>
        </w:tabs>
        <w:suppressAutoHyphens w:val="0"/>
        <w:spacing w:line="240" w:lineRule="auto"/>
        <w:ind w:firstLine="709"/>
        <w:contextualSpacing/>
        <w:jc w:val="both"/>
        <w:rPr>
          <w:rFonts w:eastAsia="Times New Roman"/>
          <w:bCs/>
          <w:color w:val="auto"/>
          <w:kern w:val="0"/>
          <w:lang w:val="sr-Cyrl-CS" w:eastAsia="en-US"/>
        </w:rPr>
      </w:pPr>
      <w:r w:rsidRPr="007F104B">
        <w:rPr>
          <w:rFonts w:eastAsia="Times New Roman"/>
          <w:bCs/>
          <w:color w:val="auto"/>
          <w:kern w:val="0"/>
          <w:lang w:val="sr-Cyrl-CS" w:eastAsia="en-US"/>
        </w:rPr>
        <w:t xml:space="preserve">Рок важења менице је најмање </w:t>
      </w:r>
      <w:r w:rsidRPr="007F104B">
        <w:rPr>
          <w:rFonts w:eastAsia="Times New Roman"/>
          <w:b/>
          <w:bCs/>
          <w:color w:val="auto"/>
          <w:kern w:val="0"/>
          <w:lang w:val="sr-Cyrl-RS" w:eastAsia="en-US"/>
        </w:rPr>
        <w:t>10</w:t>
      </w:r>
      <w:r w:rsidRPr="007F104B">
        <w:rPr>
          <w:rFonts w:eastAsia="Times New Roman"/>
          <w:bCs/>
          <w:color w:val="auto"/>
          <w:kern w:val="0"/>
          <w:lang w:val="sr-Cyrl-CS" w:eastAsia="en-US"/>
        </w:rPr>
        <w:t xml:space="preserve"> дана </w:t>
      </w:r>
      <w:r w:rsidRPr="007F104B">
        <w:rPr>
          <w:rFonts w:eastAsia="Times New Roman"/>
          <w:bCs/>
          <w:color w:val="auto"/>
          <w:kern w:val="0"/>
          <w:lang w:val="sr-Cyrl-RS" w:eastAsia="en-US"/>
        </w:rPr>
        <w:t>дуже од дана извршења уговора.</w:t>
      </w:r>
      <w:r w:rsidRPr="007F104B">
        <w:rPr>
          <w:rFonts w:eastAsia="Times New Roman"/>
          <w:bCs/>
          <w:color w:val="auto"/>
          <w:kern w:val="0"/>
          <w:lang w:val="sr-Cyrl-CS" w:eastAsia="en-US"/>
        </w:rPr>
        <w:t xml:space="preserve"> </w:t>
      </w:r>
    </w:p>
    <w:p w:rsidR="00A64706" w:rsidRDefault="00A64706" w:rsidP="007F104B">
      <w:pPr>
        <w:suppressAutoHyphens w:val="0"/>
        <w:spacing w:after="200" w:line="240" w:lineRule="auto"/>
        <w:jc w:val="both"/>
        <w:rPr>
          <w:rFonts w:eastAsia="Times New Roman"/>
          <w:b/>
          <w:bCs/>
          <w:color w:val="auto"/>
          <w:kern w:val="0"/>
          <w:lang w:val="sr-Cyrl-RS" w:eastAsia="en-US"/>
        </w:rPr>
      </w:pPr>
    </w:p>
    <w:p w:rsidR="007F104B" w:rsidRPr="007F104B" w:rsidRDefault="007F104B" w:rsidP="007F104B">
      <w:pPr>
        <w:suppressAutoHyphens w:val="0"/>
        <w:spacing w:after="200" w:line="240" w:lineRule="auto"/>
        <w:jc w:val="both"/>
        <w:rPr>
          <w:rFonts w:eastAsia="Times New Roman"/>
          <w:b/>
          <w:bCs/>
          <w:color w:val="auto"/>
          <w:kern w:val="0"/>
          <w:lang w:val="sr-Cyrl-RS" w:eastAsia="en-US"/>
        </w:rPr>
      </w:pPr>
      <w:r w:rsidRPr="007F104B">
        <w:rPr>
          <w:rFonts w:eastAsia="Times New Roman"/>
          <w:b/>
          <w:i/>
          <w:iCs/>
          <w:color w:val="auto"/>
          <w:kern w:val="0"/>
          <w:lang w:val="sr-Cyrl-RS" w:eastAsia="en-US"/>
        </w:rPr>
        <w:t xml:space="preserve">Трајање уговора </w:t>
      </w:r>
    </w:p>
    <w:p w:rsidR="007F104B" w:rsidRPr="007F104B" w:rsidRDefault="007F104B" w:rsidP="007F104B">
      <w:pPr>
        <w:suppressAutoHyphens w:val="0"/>
        <w:spacing w:line="240" w:lineRule="auto"/>
        <w:jc w:val="center"/>
        <w:rPr>
          <w:rFonts w:eastAsia="Times New Roman"/>
          <w:b/>
          <w:iCs/>
          <w:color w:val="auto"/>
          <w:kern w:val="0"/>
          <w:lang w:val="sr-Cyrl-RS" w:eastAsia="en-US"/>
        </w:rPr>
      </w:pPr>
      <w:r w:rsidRPr="007F104B">
        <w:rPr>
          <w:rFonts w:eastAsia="Times New Roman"/>
          <w:b/>
          <w:iCs/>
          <w:color w:val="auto"/>
          <w:kern w:val="0"/>
          <w:lang w:val="sr-Cyrl-RS" w:eastAsia="en-US"/>
        </w:rPr>
        <w:t>Члан 8.</w:t>
      </w:r>
    </w:p>
    <w:p w:rsidR="007F104B" w:rsidRPr="007F104B" w:rsidRDefault="007F104B" w:rsidP="007F104B">
      <w:pPr>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Уговор се закључује на период од 12 (дванаест) месе</w:t>
      </w:r>
      <w:r w:rsidR="0038397C">
        <w:rPr>
          <w:rFonts w:eastAsia="Times New Roman"/>
          <w:iCs/>
          <w:color w:val="auto"/>
          <w:kern w:val="0"/>
          <w:lang w:val="sr-Cyrl-RS" w:eastAsia="en-US"/>
        </w:rPr>
        <w:t>ци од дана почетка реализације у</w:t>
      </w:r>
      <w:r w:rsidRPr="007F104B">
        <w:rPr>
          <w:rFonts w:eastAsia="Times New Roman"/>
          <w:iCs/>
          <w:color w:val="auto"/>
          <w:kern w:val="0"/>
          <w:lang w:val="sr-Cyrl-RS" w:eastAsia="en-US"/>
        </w:rPr>
        <w:t>говора.</w:t>
      </w:r>
      <w:r w:rsidR="0038397C">
        <w:rPr>
          <w:rFonts w:eastAsia="Times New Roman"/>
          <w:iCs/>
          <w:color w:val="auto"/>
          <w:kern w:val="0"/>
          <w:lang w:val="sr-Cyrl-RS" w:eastAsia="en-US"/>
        </w:rPr>
        <w:t xml:space="preserve"> Реализација уговора почиње дан након закључења уговора.</w:t>
      </w:r>
    </w:p>
    <w:p w:rsidR="007F104B" w:rsidRPr="007F104B" w:rsidRDefault="007F104B" w:rsidP="007F104B">
      <w:pPr>
        <w:suppressAutoHyphens w:val="0"/>
        <w:spacing w:line="240" w:lineRule="auto"/>
        <w:jc w:val="center"/>
        <w:rPr>
          <w:rFonts w:eastAsia="Times New Roman"/>
          <w:bCs/>
          <w:color w:val="auto"/>
          <w:kern w:val="0"/>
          <w:lang w:val="sr-Cyrl-RS" w:eastAsia="en-US"/>
        </w:rPr>
      </w:pPr>
    </w:p>
    <w:p w:rsidR="007F104B" w:rsidRPr="007F104B" w:rsidRDefault="007F104B" w:rsidP="007F104B">
      <w:pPr>
        <w:suppressAutoHyphens w:val="0"/>
        <w:spacing w:line="240" w:lineRule="auto"/>
        <w:rPr>
          <w:rFonts w:eastAsia="Times New Roman"/>
          <w:b/>
          <w:bCs/>
          <w:i/>
          <w:color w:val="auto"/>
          <w:kern w:val="0"/>
          <w:lang w:val="sr-Cyrl-RS" w:eastAsia="en-US"/>
        </w:rPr>
      </w:pPr>
      <w:r w:rsidRPr="007F104B">
        <w:rPr>
          <w:rFonts w:eastAsia="Times New Roman"/>
          <w:b/>
          <w:bCs/>
          <w:i/>
          <w:color w:val="auto"/>
          <w:kern w:val="0"/>
          <w:lang w:val="sr-Cyrl-RS" w:eastAsia="en-US"/>
        </w:rPr>
        <w:t>Виша сила</w:t>
      </w:r>
    </w:p>
    <w:p w:rsidR="007F104B" w:rsidRPr="007F104B" w:rsidRDefault="007F104B" w:rsidP="007F104B">
      <w:pPr>
        <w:keepNext/>
        <w:suppressAutoHyphens w:val="0"/>
        <w:spacing w:line="240" w:lineRule="auto"/>
        <w:ind w:right="-154"/>
        <w:jc w:val="center"/>
        <w:outlineLvl w:val="2"/>
        <w:rPr>
          <w:rFonts w:eastAsia="Times New Roman"/>
          <w:bCs/>
          <w:i/>
          <w:iCs/>
          <w:color w:val="auto"/>
          <w:kern w:val="0"/>
          <w:lang w:val="sr-Cyrl-RS" w:eastAsia="en-US"/>
        </w:rPr>
      </w:pPr>
      <w:r w:rsidRPr="007F104B">
        <w:rPr>
          <w:rFonts w:eastAsia="Times New Roman"/>
          <w:b/>
          <w:bCs/>
          <w:iCs/>
          <w:color w:val="auto"/>
          <w:kern w:val="0"/>
          <w:lang w:val="sr-Cyrl-RS" w:eastAsia="en-US"/>
        </w:rPr>
        <w:t>Чл</w:t>
      </w:r>
      <w:r w:rsidRPr="007F104B">
        <w:rPr>
          <w:rFonts w:eastAsia="Times New Roman"/>
          <w:b/>
          <w:bCs/>
          <w:iCs/>
          <w:color w:val="auto"/>
          <w:kern w:val="0"/>
          <w:lang w:eastAsia="en-US"/>
        </w:rPr>
        <w:t>a</w:t>
      </w:r>
      <w:r w:rsidRPr="007F104B">
        <w:rPr>
          <w:rFonts w:eastAsia="Times New Roman"/>
          <w:b/>
          <w:bCs/>
          <w:iCs/>
          <w:color w:val="auto"/>
          <w:kern w:val="0"/>
          <w:lang w:val="sr-Cyrl-RS" w:eastAsia="en-US"/>
        </w:rPr>
        <w:t>н 9.</w:t>
      </w:r>
    </w:p>
    <w:p w:rsidR="007F104B" w:rsidRPr="007F104B" w:rsidRDefault="007F104B" w:rsidP="007F104B">
      <w:pPr>
        <w:suppressAutoHyphens w:val="0"/>
        <w:spacing w:line="240" w:lineRule="auto"/>
        <w:ind w:firstLine="720"/>
        <w:jc w:val="both"/>
        <w:rPr>
          <w:rFonts w:eastAsia="Times New Roman"/>
          <w:color w:val="auto"/>
          <w:kern w:val="0"/>
          <w:lang w:val="sr-Cyrl-RS" w:eastAsia="en-US"/>
        </w:rPr>
      </w:pPr>
      <w:r w:rsidRPr="007F104B">
        <w:rPr>
          <w:rFonts w:eastAsia="Times New Roman"/>
          <w:color w:val="auto"/>
          <w:kern w:val="0"/>
          <w:lang w:val="sr-Cyrl-RS" w:eastAsia="en-US"/>
        </w:rPr>
        <w:t xml:space="preserve">Уговорне стране могу бити ослобођене одговорности у одређеним случајевима који су наступили независно од воље уговарача, а које ни пажљива страна не би могла избећи нити отклонити њихове последице, а </w:t>
      </w:r>
      <w:r w:rsidR="0038397C">
        <w:rPr>
          <w:rFonts w:eastAsia="Times New Roman"/>
          <w:color w:val="auto"/>
          <w:kern w:val="0"/>
          <w:lang w:val="sr-Cyrl-RS" w:eastAsia="en-US"/>
        </w:rPr>
        <w:t>настали су после закључења у</w:t>
      </w:r>
      <w:r w:rsidRPr="007F104B">
        <w:rPr>
          <w:rFonts w:eastAsia="Times New Roman"/>
          <w:color w:val="auto"/>
          <w:kern w:val="0"/>
          <w:lang w:val="sr-Cyrl-RS" w:eastAsia="en-US"/>
        </w:rPr>
        <w:t xml:space="preserve">говора и спречавају његово извршење у целини или делимично.  </w:t>
      </w:r>
    </w:p>
    <w:p w:rsidR="007F104B" w:rsidRPr="007F104B" w:rsidRDefault="007F104B" w:rsidP="007F104B">
      <w:pPr>
        <w:suppressAutoHyphens w:val="0"/>
        <w:spacing w:line="240" w:lineRule="auto"/>
        <w:jc w:val="both"/>
        <w:rPr>
          <w:rFonts w:eastAsia="Times New Roman"/>
          <w:b/>
          <w:bCs/>
          <w:i/>
          <w:iCs/>
          <w:color w:val="auto"/>
          <w:kern w:val="0"/>
          <w:lang w:val="sr-Cyrl-RS" w:eastAsia="en-US"/>
        </w:rPr>
      </w:pPr>
    </w:p>
    <w:p w:rsidR="007F104B" w:rsidRPr="007F104B" w:rsidRDefault="007F104B" w:rsidP="007F104B">
      <w:pPr>
        <w:suppressAutoHyphens w:val="0"/>
        <w:spacing w:line="240" w:lineRule="auto"/>
        <w:jc w:val="both"/>
        <w:rPr>
          <w:rFonts w:eastAsia="Times New Roman"/>
          <w:color w:val="auto"/>
          <w:kern w:val="0"/>
          <w:lang w:val="sr-Cyrl-RS" w:eastAsia="en-US"/>
        </w:rPr>
      </w:pPr>
      <w:r w:rsidRPr="007F104B">
        <w:rPr>
          <w:rFonts w:eastAsia="Times New Roman"/>
          <w:b/>
          <w:bCs/>
          <w:i/>
          <w:iCs/>
          <w:color w:val="auto"/>
          <w:kern w:val="0"/>
          <w:lang w:val="sr-Cyrl-RS" w:eastAsia="en-US"/>
        </w:rPr>
        <w:t>Пословна тајна</w:t>
      </w:r>
    </w:p>
    <w:p w:rsidR="007F104B" w:rsidRPr="007F104B" w:rsidRDefault="007F104B" w:rsidP="007F104B">
      <w:pPr>
        <w:keepNext/>
        <w:suppressAutoHyphens w:val="0"/>
        <w:spacing w:line="240" w:lineRule="auto"/>
        <w:ind w:right="-154"/>
        <w:jc w:val="center"/>
        <w:outlineLvl w:val="2"/>
        <w:rPr>
          <w:rFonts w:eastAsia="Times New Roman"/>
          <w:b/>
          <w:bCs/>
          <w:iCs/>
          <w:color w:val="auto"/>
          <w:kern w:val="0"/>
          <w:lang w:val="sr-Cyrl-RS" w:eastAsia="en-US"/>
        </w:rPr>
      </w:pPr>
      <w:r w:rsidRPr="007F104B">
        <w:rPr>
          <w:rFonts w:eastAsia="Times New Roman"/>
          <w:b/>
          <w:bCs/>
          <w:iCs/>
          <w:color w:val="auto"/>
          <w:kern w:val="0"/>
          <w:lang w:val="sr-Cyrl-RS" w:eastAsia="en-US"/>
        </w:rPr>
        <w:t>Чл</w:t>
      </w:r>
      <w:r w:rsidRPr="007F104B">
        <w:rPr>
          <w:rFonts w:eastAsia="Times New Roman"/>
          <w:b/>
          <w:bCs/>
          <w:iCs/>
          <w:color w:val="auto"/>
          <w:kern w:val="0"/>
          <w:lang w:eastAsia="en-US"/>
        </w:rPr>
        <w:t>a</w:t>
      </w:r>
      <w:r w:rsidRPr="007F104B">
        <w:rPr>
          <w:rFonts w:eastAsia="Times New Roman"/>
          <w:b/>
          <w:bCs/>
          <w:iCs/>
          <w:color w:val="auto"/>
          <w:kern w:val="0"/>
          <w:lang w:val="sr-Cyrl-RS" w:eastAsia="en-US"/>
        </w:rPr>
        <w:t>н 10.</w:t>
      </w:r>
    </w:p>
    <w:p w:rsidR="007F104B" w:rsidRPr="007F104B" w:rsidRDefault="007F104B" w:rsidP="007F104B">
      <w:pPr>
        <w:suppressAutoHyphens w:val="0"/>
        <w:spacing w:line="240" w:lineRule="auto"/>
        <w:ind w:firstLine="720"/>
        <w:jc w:val="both"/>
        <w:rPr>
          <w:rFonts w:eastAsia="Times New Roman"/>
          <w:color w:val="auto"/>
          <w:kern w:val="0"/>
          <w:lang w:val="sr-Cyrl-RS" w:eastAsia="en-US"/>
        </w:rPr>
      </w:pPr>
      <w:r w:rsidRPr="007F104B">
        <w:rPr>
          <w:rFonts w:eastAsia="Times New Roman"/>
          <w:iCs/>
          <w:color w:val="auto"/>
          <w:kern w:val="0"/>
          <w:lang w:val="sr-Cyrl-RS" w:eastAsia="en-US"/>
        </w:rPr>
        <w:t>Извршилац</w:t>
      </w:r>
      <w:r w:rsidRPr="007F104B">
        <w:rPr>
          <w:rFonts w:eastAsia="Times New Roman"/>
          <w:color w:val="auto"/>
          <w:kern w:val="0"/>
          <w:lang w:val="sr-Cyrl-RS" w:eastAsia="en-US"/>
        </w:rPr>
        <w:t xml:space="preserve"> услуга се обавезује да све податке, инструкције и информације, које су му од стране Наручиоца достављене у било ком</w:t>
      </w:r>
      <w:r w:rsidRPr="007F104B">
        <w:rPr>
          <w:rFonts w:eastAsia="Times New Roman"/>
          <w:color w:val="auto"/>
          <w:kern w:val="0"/>
          <w:lang w:val="sr-Latn-RS" w:eastAsia="en-US"/>
        </w:rPr>
        <w:t xml:space="preserve"> о</w:t>
      </w:r>
      <w:r w:rsidRPr="007F104B">
        <w:rPr>
          <w:rFonts w:eastAsia="Times New Roman"/>
          <w:color w:val="auto"/>
          <w:kern w:val="0"/>
          <w:lang w:val="sr-Cyrl-RS" w:eastAsia="en-US"/>
        </w:rPr>
        <w:t xml:space="preserve">блику у вези са </w:t>
      </w:r>
      <w:r w:rsidR="0038397C">
        <w:rPr>
          <w:rFonts w:eastAsia="Times New Roman"/>
          <w:color w:val="auto"/>
          <w:kern w:val="0"/>
          <w:lang w:val="sr-Cyrl-RS" w:eastAsia="en-US"/>
        </w:rPr>
        <w:t>извршењем у</w:t>
      </w:r>
      <w:r w:rsidRPr="007F104B">
        <w:rPr>
          <w:rFonts w:eastAsia="Times New Roman"/>
          <w:color w:val="auto"/>
          <w:kern w:val="0"/>
          <w:lang w:val="sr-Cyrl-RS" w:eastAsia="en-US"/>
        </w:rPr>
        <w:t>говора чува као  пословну тајну.</w:t>
      </w:r>
    </w:p>
    <w:p w:rsidR="007F104B" w:rsidRPr="007F104B" w:rsidRDefault="007F104B" w:rsidP="007F104B">
      <w:pPr>
        <w:suppressAutoHyphens w:val="0"/>
        <w:spacing w:line="240" w:lineRule="auto"/>
        <w:jc w:val="center"/>
        <w:rPr>
          <w:rFonts w:eastAsia="Times New Roman"/>
          <w:b/>
          <w:bCs/>
          <w:iCs/>
          <w:color w:val="auto"/>
          <w:kern w:val="0"/>
          <w:lang w:val="sr-Cyrl-RS" w:eastAsia="en-US"/>
        </w:rPr>
      </w:pPr>
    </w:p>
    <w:p w:rsidR="007F104B" w:rsidRPr="007F104B" w:rsidRDefault="007F104B" w:rsidP="007F104B">
      <w:pPr>
        <w:suppressAutoHyphens w:val="0"/>
        <w:spacing w:line="240" w:lineRule="auto"/>
        <w:jc w:val="center"/>
        <w:rPr>
          <w:rFonts w:eastAsia="Times New Roman"/>
          <w:color w:val="auto"/>
          <w:kern w:val="0"/>
          <w:lang w:val="sr-Cyrl-RS" w:eastAsia="en-US"/>
        </w:rPr>
      </w:pPr>
      <w:r w:rsidRPr="007F104B">
        <w:rPr>
          <w:rFonts w:eastAsia="Times New Roman"/>
          <w:b/>
          <w:bCs/>
          <w:iCs/>
          <w:color w:val="auto"/>
          <w:kern w:val="0"/>
          <w:lang w:val="sr-Latn-CS" w:eastAsia="en-US"/>
        </w:rPr>
        <w:t xml:space="preserve">Члaн </w:t>
      </w:r>
      <w:r w:rsidRPr="007F104B">
        <w:rPr>
          <w:rFonts w:eastAsia="Times New Roman"/>
          <w:b/>
          <w:bCs/>
          <w:iCs/>
          <w:color w:val="auto"/>
          <w:kern w:val="0"/>
          <w:lang w:val="sr-Cyrl-RS" w:eastAsia="en-US"/>
        </w:rPr>
        <w:t>11.</w:t>
      </w:r>
    </w:p>
    <w:p w:rsidR="007F104B" w:rsidRPr="007F104B" w:rsidRDefault="007F104B" w:rsidP="007F104B">
      <w:pPr>
        <w:suppressAutoHyphens w:val="0"/>
        <w:spacing w:line="240" w:lineRule="auto"/>
        <w:jc w:val="both"/>
        <w:rPr>
          <w:rFonts w:eastAsia="Times New Roman"/>
          <w:b/>
          <w:bCs/>
          <w:color w:val="auto"/>
          <w:kern w:val="0"/>
          <w:lang w:val="sr-Cyrl-RS" w:eastAsia="en-US"/>
        </w:rPr>
      </w:pPr>
      <w:r w:rsidRPr="007F104B">
        <w:rPr>
          <w:rFonts w:eastAsia="Times New Roman"/>
          <w:bCs/>
          <w:color w:val="auto"/>
          <w:kern w:val="0"/>
          <w:lang w:val="sr-Cyrl-RS" w:eastAsia="en-US"/>
        </w:rPr>
        <w:t xml:space="preserve">  </w:t>
      </w:r>
      <w:r w:rsidRPr="007F104B">
        <w:rPr>
          <w:rFonts w:eastAsia="Times New Roman"/>
          <w:bCs/>
          <w:color w:val="auto"/>
          <w:kern w:val="0"/>
          <w:lang w:val="sr-Cyrl-RS" w:eastAsia="en-US"/>
        </w:rPr>
        <w:tab/>
        <w:t>У случају саопштавања трећем лицу</w:t>
      </w:r>
      <w:r w:rsidR="0038397C">
        <w:rPr>
          <w:rFonts w:eastAsia="Times New Roman"/>
          <w:bCs/>
          <w:color w:val="auto"/>
          <w:kern w:val="0"/>
          <w:lang w:val="sr-Cyrl-RS" w:eastAsia="en-US"/>
        </w:rPr>
        <w:t xml:space="preserve"> било ког податка по основу у</w:t>
      </w:r>
      <w:r w:rsidRPr="007F104B">
        <w:rPr>
          <w:rFonts w:eastAsia="Times New Roman"/>
          <w:bCs/>
          <w:color w:val="auto"/>
          <w:kern w:val="0"/>
          <w:lang w:val="sr-Cyrl-RS" w:eastAsia="en-US"/>
        </w:rPr>
        <w:t xml:space="preserve">говора, судским путем ће се утврдити обим настале штете, као и износ одштете коју има исплатити </w:t>
      </w:r>
      <w:r w:rsidRPr="007F104B">
        <w:rPr>
          <w:rFonts w:eastAsia="Times New Roman"/>
          <w:iCs/>
          <w:color w:val="auto"/>
          <w:kern w:val="0"/>
          <w:lang w:val="sr-Cyrl-RS" w:eastAsia="en-US"/>
        </w:rPr>
        <w:t>Извршилац услуга.</w:t>
      </w:r>
    </w:p>
    <w:p w:rsidR="007F104B" w:rsidRPr="007F104B" w:rsidRDefault="007F104B" w:rsidP="007F104B">
      <w:pPr>
        <w:suppressAutoHyphens w:val="0"/>
        <w:spacing w:line="240" w:lineRule="auto"/>
        <w:jc w:val="both"/>
        <w:rPr>
          <w:rFonts w:eastAsia="Times New Roman"/>
          <w:b/>
          <w:bCs/>
          <w:i/>
          <w:color w:val="auto"/>
          <w:kern w:val="0"/>
          <w:lang w:val="sr-Cyrl-RS" w:eastAsia="en-US"/>
        </w:rPr>
      </w:pPr>
    </w:p>
    <w:p w:rsidR="007F104B" w:rsidRPr="007F104B" w:rsidRDefault="007F104B" w:rsidP="007F104B">
      <w:pPr>
        <w:suppressAutoHyphens w:val="0"/>
        <w:spacing w:line="240" w:lineRule="auto"/>
        <w:jc w:val="both"/>
        <w:rPr>
          <w:rFonts w:eastAsia="Times New Roman"/>
          <w:b/>
          <w:bCs/>
          <w:i/>
          <w:color w:val="auto"/>
          <w:kern w:val="0"/>
          <w:lang w:val="sr-Cyrl-RS" w:eastAsia="en-US"/>
        </w:rPr>
      </w:pPr>
      <w:r w:rsidRPr="007F104B">
        <w:rPr>
          <w:rFonts w:eastAsia="Times New Roman"/>
          <w:b/>
          <w:bCs/>
          <w:i/>
          <w:color w:val="auto"/>
          <w:kern w:val="0"/>
          <w:lang w:val="sr-Cyrl-RS" w:eastAsia="en-US"/>
        </w:rPr>
        <w:t>Комуникација</w:t>
      </w:r>
    </w:p>
    <w:p w:rsidR="007F104B" w:rsidRPr="007F104B" w:rsidRDefault="007F104B" w:rsidP="007F104B">
      <w:pPr>
        <w:keepNext/>
        <w:suppressAutoHyphens w:val="0"/>
        <w:spacing w:line="240" w:lineRule="auto"/>
        <w:jc w:val="center"/>
        <w:outlineLvl w:val="3"/>
        <w:rPr>
          <w:rFonts w:eastAsia="Times New Roman"/>
          <w:b/>
          <w:bCs/>
          <w:iCs/>
          <w:color w:val="auto"/>
          <w:kern w:val="0"/>
          <w:lang w:val="sr-Cyrl-RS" w:eastAsia="en-US"/>
        </w:rPr>
      </w:pPr>
      <w:r w:rsidRPr="007F104B">
        <w:rPr>
          <w:rFonts w:eastAsia="Times New Roman"/>
          <w:b/>
          <w:bCs/>
          <w:iCs/>
          <w:color w:val="auto"/>
          <w:kern w:val="0"/>
          <w:lang w:val="sr-Latn-CS" w:eastAsia="en-US"/>
        </w:rPr>
        <w:t>Члaн 1</w:t>
      </w:r>
      <w:r w:rsidRPr="007F104B">
        <w:rPr>
          <w:rFonts w:eastAsia="Times New Roman"/>
          <w:b/>
          <w:bCs/>
          <w:iCs/>
          <w:color w:val="auto"/>
          <w:kern w:val="0"/>
          <w:lang w:val="sr-Cyrl-RS" w:eastAsia="en-US"/>
        </w:rPr>
        <w:t>2.</w:t>
      </w:r>
    </w:p>
    <w:p w:rsidR="007F104B" w:rsidRPr="007F104B" w:rsidRDefault="007F104B" w:rsidP="007F104B">
      <w:pPr>
        <w:suppressAutoHyphens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ab/>
        <w:t>К</w:t>
      </w:r>
      <w:r w:rsidRPr="007F104B">
        <w:rPr>
          <w:rFonts w:eastAsia="Times New Roman"/>
          <w:iCs/>
          <w:color w:val="auto"/>
          <w:kern w:val="0"/>
          <w:lang w:eastAsia="en-US"/>
        </w:rPr>
        <w:t>o</w:t>
      </w:r>
      <w:r w:rsidRPr="007F104B">
        <w:rPr>
          <w:rFonts w:eastAsia="Times New Roman"/>
          <w:iCs/>
          <w:color w:val="auto"/>
          <w:kern w:val="0"/>
          <w:lang w:val="sr-Cyrl-RS" w:eastAsia="en-US"/>
        </w:rPr>
        <w:t>муник</w:t>
      </w:r>
      <w:r w:rsidRPr="007F104B">
        <w:rPr>
          <w:rFonts w:eastAsia="Times New Roman"/>
          <w:iCs/>
          <w:color w:val="auto"/>
          <w:kern w:val="0"/>
          <w:lang w:eastAsia="en-US"/>
        </w:rPr>
        <w:t>a</w:t>
      </w:r>
      <w:r w:rsidRPr="007F104B">
        <w:rPr>
          <w:rFonts w:eastAsia="Times New Roman"/>
          <w:iCs/>
          <w:color w:val="auto"/>
          <w:kern w:val="0"/>
          <w:lang w:val="sr-Cyrl-RS" w:eastAsia="en-US"/>
        </w:rPr>
        <w:t>ци</w:t>
      </w:r>
      <w:r w:rsidRPr="007F104B">
        <w:rPr>
          <w:rFonts w:eastAsia="Times New Roman"/>
          <w:iCs/>
          <w:color w:val="auto"/>
          <w:kern w:val="0"/>
          <w:lang w:eastAsia="en-US"/>
        </w:rPr>
        <w:t>ja</w:t>
      </w:r>
      <w:r w:rsidRPr="007F104B">
        <w:rPr>
          <w:rFonts w:eastAsia="Times New Roman"/>
          <w:iCs/>
          <w:color w:val="auto"/>
          <w:kern w:val="0"/>
          <w:lang w:val="sr-Cyrl-RS" w:eastAsia="en-US"/>
        </w:rPr>
        <w:t xml:space="preserve"> изм</w:t>
      </w:r>
      <w:r w:rsidRPr="007F104B">
        <w:rPr>
          <w:rFonts w:eastAsia="Times New Roman"/>
          <w:iCs/>
          <w:color w:val="auto"/>
          <w:kern w:val="0"/>
          <w:lang w:eastAsia="en-US"/>
        </w:rPr>
        <w:t>e</w:t>
      </w:r>
      <w:r w:rsidRPr="007F104B">
        <w:rPr>
          <w:rFonts w:eastAsia="Times New Roman"/>
          <w:iCs/>
          <w:color w:val="auto"/>
          <w:kern w:val="0"/>
          <w:lang w:val="sr-Cyrl-RS" w:eastAsia="en-US"/>
        </w:rPr>
        <w:t xml:space="preserve">ђу Наручиоца и Извршиоца услуга </w:t>
      </w:r>
      <w:r w:rsidRPr="007F104B">
        <w:rPr>
          <w:rFonts w:eastAsia="Times New Roman"/>
          <w:iCs/>
          <w:color w:val="auto"/>
          <w:kern w:val="0"/>
          <w:lang w:eastAsia="en-US"/>
        </w:rPr>
        <w:t>o</w:t>
      </w:r>
      <w:r w:rsidRPr="007F104B">
        <w:rPr>
          <w:rFonts w:eastAsia="Times New Roman"/>
          <w:iCs/>
          <w:color w:val="auto"/>
          <w:kern w:val="0"/>
          <w:lang w:val="sr-Cyrl-RS" w:eastAsia="en-US"/>
        </w:rPr>
        <w:t>б</w:t>
      </w:r>
      <w:r w:rsidRPr="007F104B">
        <w:rPr>
          <w:rFonts w:eastAsia="Times New Roman"/>
          <w:iCs/>
          <w:color w:val="auto"/>
          <w:kern w:val="0"/>
          <w:lang w:eastAsia="en-US"/>
        </w:rPr>
        <w:t>a</w:t>
      </w:r>
      <w:r w:rsidRPr="007F104B">
        <w:rPr>
          <w:rFonts w:eastAsia="Times New Roman"/>
          <w:iCs/>
          <w:color w:val="auto"/>
          <w:kern w:val="0"/>
          <w:lang w:val="sr-Cyrl-RS" w:eastAsia="en-US"/>
        </w:rPr>
        <w:t>вљ</w:t>
      </w:r>
      <w:r w:rsidRPr="007F104B">
        <w:rPr>
          <w:rFonts w:eastAsia="Times New Roman"/>
          <w:iCs/>
          <w:color w:val="auto"/>
          <w:kern w:val="0"/>
          <w:lang w:eastAsia="en-US"/>
        </w:rPr>
        <w:t>a</w:t>
      </w:r>
      <w:r w:rsidRPr="007F104B">
        <w:rPr>
          <w:rFonts w:eastAsia="Times New Roman"/>
          <w:iCs/>
          <w:color w:val="auto"/>
          <w:kern w:val="0"/>
          <w:lang w:val="sr-Cyrl-RS" w:eastAsia="en-US"/>
        </w:rPr>
        <w:t>ће се у пис</w:t>
      </w:r>
      <w:r w:rsidRPr="007F104B">
        <w:rPr>
          <w:rFonts w:eastAsia="Times New Roman"/>
          <w:iCs/>
          <w:color w:val="auto"/>
          <w:kern w:val="0"/>
          <w:lang w:eastAsia="en-US"/>
        </w:rPr>
        <w:t>a</w:t>
      </w:r>
      <w:r w:rsidRPr="007F104B">
        <w:rPr>
          <w:rFonts w:eastAsia="Times New Roman"/>
          <w:iCs/>
          <w:color w:val="auto"/>
          <w:kern w:val="0"/>
          <w:lang w:val="sr-Cyrl-RS" w:eastAsia="en-US"/>
        </w:rPr>
        <w:t>н</w:t>
      </w:r>
      <w:r w:rsidRPr="007F104B">
        <w:rPr>
          <w:rFonts w:eastAsia="Times New Roman"/>
          <w:iCs/>
          <w:color w:val="auto"/>
          <w:kern w:val="0"/>
          <w:lang w:eastAsia="en-US"/>
        </w:rPr>
        <w:t>oj</w:t>
      </w:r>
      <w:r w:rsidRPr="007F104B">
        <w:rPr>
          <w:rFonts w:eastAsia="Times New Roman"/>
          <w:iCs/>
          <w:color w:val="auto"/>
          <w:kern w:val="0"/>
          <w:lang w:val="sr-Cyrl-RS" w:eastAsia="en-US"/>
        </w:rPr>
        <w:t xml:space="preserve"> ф</w:t>
      </w:r>
      <w:r w:rsidRPr="007F104B">
        <w:rPr>
          <w:rFonts w:eastAsia="Times New Roman"/>
          <w:iCs/>
          <w:color w:val="auto"/>
          <w:kern w:val="0"/>
          <w:lang w:eastAsia="en-US"/>
        </w:rPr>
        <w:t>o</w:t>
      </w:r>
      <w:r w:rsidRPr="007F104B">
        <w:rPr>
          <w:rFonts w:eastAsia="Times New Roman"/>
          <w:iCs/>
          <w:color w:val="auto"/>
          <w:kern w:val="0"/>
          <w:lang w:val="sr-Cyrl-RS" w:eastAsia="en-US"/>
        </w:rPr>
        <w:t>рми.</w:t>
      </w:r>
    </w:p>
    <w:p w:rsidR="007F104B" w:rsidRDefault="007F104B" w:rsidP="007F104B">
      <w:pPr>
        <w:suppressAutoHyphens w:val="0"/>
        <w:spacing w:line="240" w:lineRule="auto"/>
        <w:ind w:firstLine="720"/>
        <w:jc w:val="both"/>
        <w:rPr>
          <w:rFonts w:eastAsia="Times New Roman"/>
          <w:iCs/>
          <w:color w:val="auto"/>
          <w:kern w:val="0"/>
          <w:lang w:eastAsia="en-US"/>
        </w:rPr>
      </w:pPr>
      <w:r w:rsidRPr="007F104B">
        <w:rPr>
          <w:rFonts w:eastAsia="Times New Roman"/>
          <w:iCs/>
          <w:color w:val="auto"/>
          <w:kern w:val="0"/>
          <w:lang w:val="sr-Cyrl-RS" w:eastAsia="en-US"/>
        </w:rPr>
        <w:t>Писм</w:t>
      </w:r>
      <w:r w:rsidRPr="007F104B">
        <w:rPr>
          <w:rFonts w:eastAsia="Times New Roman"/>
          <w:iCs/>
          <w:color w:val="auto"/>
          <w:kern w:val="0"/>
          <w:lang w:eastAsia="en-US"/>
        </w:rPr>
        <w:t>a</w:t>
      </w:r>
      <w:r w:rsidRPr="007F104B">
        <w:rPr>
          <w:rFonts w:eastAsia="Times New Roman"/>
          <w:iCs/>
          <w:color w:val="auto"/>
          <w:kern w:val="0"/>
          <w:lang w:val="sr-Cyrl-RS" w:eastAsia="en-US"/>
        </w:rPr>
        <w:t xml:space="preserve"> с</w:t>
      </w:r>
      <w:r w:rsidRPr="007F104B">
        <w:rPr>
          <w:rFonts w:eastAsia="Times New Roman"/>
          <w:iCs/>
          <w:color w:val="auto"/>
          <w:kern w:val="0"/>
          <w:lang w:eastAsia="en-US"/>
        </w:rPr>
        <w:t>e</w:t>
      </w:r>
      <w:r w:rsidRPr="007F104B">
        <w:rPr>
          <w:rFonts w:eastAsia="Times New Roman"/>
          <w:iCs/>
          <w:color w:val="auto"/>
          <w:kern w:val="0"/>
          <w:lang w:val="sr-Cyrl-RS" w:eastAsia="en-US"/>
        </w:rPr>
        <w:t xml:space="preserve"> достављају п</w:t>
      </w:r>
      <w:r w:rsidRPr="007F104B">
        <w:rPr>
          <w:rFonts w:eastAsia="Times New Roman"/>
          <w:iCs/>
          <w:color w:val="auto"/>
          <w:kern w:val="0"/>
          <w:lang w:eastAsia="en-US"/>
        </w:rPr>
        <w:t>o</w:t>
      </w:r>
      <w:r w:rsidRPr="007F104B">
        <w:rPr>
          <w:rFonts w:eastAsia="Times New Roman"/>
          <w:iCs/>
          <w:color w:val="auto"/>
          <w:kern w:val="0"/>
          <w:lang w:val="sr-Cyrl-RS" w:eastAsia="en-US"/>
        </w:rPr>
        <w:t>шт</w:t>
      </w:r>
      <w:r w:rsidRPr="007F104B">
        <w:rPr>
          <w:rFonts w:eastAsia="Times New Roman"/>
          <w:iCs/>
          <w:color w:val="auto"/>
          <w:kern w:val="0"/>
          <w:lang w:eastAsia="en-US"/>
        </w:rPr>
        <w:t>o</w:t>
      </w:r>
      <w:r w:rsidRPr="007F104B">
        <w:rPr>
          <w:rFonts w:eastAsia="Times New Roman"/>
          <w:iCs/>
          <w:color w:val="auto"/>
          <w:kern w:val="0"/>
          <w:lang w:val="sr-Cyrl-RS" w:eastAsia="en-US"/>
        </w:rPr>
        <w:t>м или електронском поштом. У циљу брже реализације радова, могућа је и усмена комуникација, пропраћена писаним документом.</w:t>
      </w:r>
    </w:p>
    <w:p w:rsidR="0041352D" w:rsidRDefault="0041352D" w:rsidP="007F104B">
      <w:pPr>
        <w:suppressAutoHyphens w:val="0"/>
        <w:spacing w:line="240" w:lineRule="auto"/>
        <w:ind w:firstLine="720"/>
        <w:jc w:val="both"/>
        <w:rPr>
          <w:rFonts w:eastAsia="Times New Roman"/>
          <w:iCs/>
          <w:color w:val="auto"/>
          <w:kern w:val="0"/>
          <w:lang w:eastAsia="en-US"/>
        </w:rPr>
      </w:pPr>
    </w:p>
    <w:p w:rsidR="0041352D" w:rsidRDefault="0041352D" w:rsidP="0041352D">
      <w:pPr>
        <w:suppressAutoHyphens w:val="0"/>
        <w:spacing w:line="240" w:lineRule="auto"/>
        <w:jc w:val="both"/>
        <w:rPr>
          <w:rFonts w:eastAsia="Times New Roman"/>
          <w:b/>
          <w:i/>
          <w:iCs/>
          <w:color w:val="auto"/>
          <w:kern w:val="0"/>
          <w:lang w:val="sr-Cyrl-RS" w:eastAsia="en-US"/>
        </w:rPr>
      </w:pPr>
    </w:p>
    <w:p w:rsidR="0041352D" w:rsidRDefault="0041352D" w:rsidP="0041352D">
      <w:pPr>
        <w:suppressAutoHyphens w:val="0"/>
        <w:spacing w:line="240" w:lineRule="auto"/>
        <w:jc w:val="both"/>
        <w:rPr>
          <w:rFonts w:eastAsia="Times New Roman"/>
          <w:b/>
          <w:i/>
          <w:iCs/>
          <w:color w:val="auto"/>
          <w:kern w:val="0"/>
          <w:lang w:val="sr-Cyrl-RS" w:eastAsia="en-US"/>
        </w:rPr>
      </w:pPr>
    </w:p>
    <w:p w:rsidR="0041352D" w:rsidRDefault="0041352D" w:rsidP="0041352D">
      <w:pPr>
        <w:suppressAutoHyphens w:val="0"/>
        <w:spacing w:line="240" w:lineRule="auto"/>
        <w:jc w:val="both"/>
        <w:rPr>
          <w:rFonts w:eastAsia="Times New Roman"/>
          <w:b/>
          <w:i/>
          <w:iCs/>
          <w:color w:val="auto"/>
          <w:kern w:val="0"/>
          <w:lang w:val="sr-Cyrl-RS" w:eastAsia="en-US"/>
        </w:rPr>
      </w:pPr>
    </w:p>
    <w:p w:rsidR="0041352D" w:rsidRDefault="0041352D" w:rsidP="0041352D">
      <w:pPr>
        <w:suppressAutoHyphens w:val="0"/>
        <w:spacing w:line="240" w:lineRule="auto"/>
        <w:jc w:val="both"/>
        <w:rPr>
          <w:rFonts w:eastAsia="Times New Roman"/>
          <w:b/>
          <w:i/>
          <w:iCs/>
          <w:color w:val="auto"/>
          <w:kern w:val="0"/>
          <w:lang w:val="sr-Cyrl-RS" w:eastAsia="en-US"/>
        </w:rPr>
      </w:pPr>
      <w:r>
        <w:rPr>
          <w:rFonts w:eastAsia="Times New Roman"/>
          <w:b/>
          <w:i/>
          <w:iCs/>
          <w:color w:val="auto"/>
          <w:kern w:val="0"/>
          <w:lang w:val="sr-Cyrl-RS" w:eastAsia="en-US"/>
        </w:rPr>
        <w:t>Изворни код</w:t>
      </w:r>
    </w:p>
    <w:p w:rsidR="00AC4AEC" w:rsidRDefault="0041352D" w:rsidP="00AC4AEC">
      <w:pPr>
        <w:keepNext/>
        <w:suppressAutoHyphens w:val="0"/>
        <w:spacing w:line="240" w:lineRule="auto"/>
        <w:jc w:val="center"/>
        <w:outlineLvl w:val="3"/>
        <w:rPr>
          <w:rFonts w:eastAsia="Times New Roman"/>
          <w:b/>
          <w:bCs/>
          <w:iCs/>
          <w:color w:val="auto"/>
          <w:kern w:val="0"/>
          <w:lang w:val="sr-Latn-RS" w:eastAsia="en-US"/>
        </w:rPr>
      </w:pPr>
      <w:r w:rsidRPr="007F104B">
        <w:rPr>
          <w:rFonts w:eastAsia="Times New Roman"/>
          <w:b/>
          <w:bCs/>
          <w:iCs/>
          <w:color w:val="auto"/>
          <w:kern w:val="0"/>
          <w:lang w:val="sr-Latn-CS" w:eastAsia="en-US"/>
        </w:rPr>
        <w:t>Члaн 1</w:t>
      </w:r>
      <w:r>
        <w:rPr>
          <w:rFonts w:eastAsia="Times New Roman"/>
          <w:b/>
          <w:bCs/>
          <w:iCs/>
          <w:color w:val="auto"/>
          <w:kern w:val="0"/>
          <w:lang w:val="sr-Cyrl-RS" w:eastAsia="en-US"/>
        </w:rPr>
        <w:t>3</w:t>
      </w:r>
      <w:r w:rsidRPr="007F104B">
        <w:rPr>
          <w:rFonts w:eastAsia="Times New Roman"/>
          <w:b/>
          <w:bCs/>
          <w:iCs/>
          <w:color w:val="auto"/>
          <w:kern w:val="0"/>
          <w:lang w:val="sr-Cyrl-RS" w:eastAsia="en-US"/>
        </w:rPr>
        <w:t>.</w:t>
      </w:r>
    </w:p>
    <w:p w:rsidR="0041352D" w:rsidRPr="00AC4AEC" w:rsidRDefault="00AC4AEC" w:rsidP="00AC4AEC">
      <w:pPr>
        <w:keepNext/>
        <w:suppressAutoHyphens w:val="0"/>
        <w:spacing w:line="240" w:lineRule="auto"/>
        <w:jc w:val="both"/>
        <w:outlineLvl w:val="3"/>
        <w:rPr>
          <w:rFonts w:eastAsia="Times New Roman"/>
          <w:iCs/>
          <w:color w:val="auto"/>
          <w:kern w:val="0"/>
          <w:lang w:val="sr-Latn-RS" w:eastAsia="en-US"/>
        </w:rPr>
      </w:pPr>
      <w:r>
        <w:rPr>
          <w:rFonts w:eastAsia="Times New Roman"/>
          <w:iCs/>
          <w:color w:val="auto"/>
          <w:kern w:val="0"/>
          <w:lang w:val="sr-Latn-RS" w:eastAsia="en-US"/>
        </w:rPr>
        <w:t xml:space="preserve">        </w:t>
      </w:r>
      <w:r w:rsidR="0041352D" w:rsidRPr="00AC4AEC">
        <w:rPr>
          <w:rFonts w:eastAsia="Times New Roman"/>
          <w:iCs/>
          <w:color w:val="auto"/>
          <w:kern w:val="0"/>
          <w:lang w:val="sr-Cyrl-RS" w:eastAsia="en-US"/>
        </w:rPr>
        <w:t xml:space="preserve">Власник изворног кода целокупног апликативног и </w:t>
      </w:r>
      <w:r w:rsidR="0041352D" w:rsidRPr="00AC4AEC">
        <w:rPr>
          <w:rFonts w:eastAsia="Times New Roman"/>
          <w:iCs/>
          <w:color w:val="auto"/>
          <w:kern w:val="0"/>
          <w:lang w:eastAsia="en-US"/>
        </w:rPr>
        <w:t>data-base</w:t>
      </w:r>
      <w:r w:rsidR="0041352D" w:rsidRPr="00AC4AEC">
        <w:rPr>
          <w:rFonts w:eastAsia="Times New Roman"/>
          <w:iCs/>
          <w:color w:val="auto"/>
          <w:kern w:val="0"/>
          <w:lang w:val="sr-Cyrl-RS" w:eastAsia="en-US"/>
        </w:rPr>
        <w:t xml:space="preserve"> ситема  је </w:t>
      </w:r>
      <w:r>
        <w:rPr>
          <w:rFonts w:eastAsia="Times New Roman"/>
          <w:iCs/>
          <w:color w:val="auto"/>
          <w:kern w:val="0"/>
          <w:lang w:val="sr-Cyrl-RS" w:eastAsia="en-US"/>
        </w:rPr>
        <w:t xml:space="preserve">Наручилац, </w:t>
      </w:r>
      <w:r w:rsidR="0041352D" w:rsidRPr="00AC4AEC">
        <w:rPr>
          <w:rFonts w:eastAsia="Times New Roman"/>
          <w:iCs/>
          <w:color w:val="auto"/>
          <w:kern w:val="0"/>
          <w:lang w:val="sr-Cyrl-RS" w:eastAsia="en-US"/>
        </w:rPr>
        <w:t>Министарство пољоприв</w:t>
      </w:r>
      <w:r>
        <w:rPr>
          <w:rFonts w:eastAsia="Times New Roman"/>
          <w:iCs/>
          <w:color w:val="auto"/>
          <w:kern w:val="0"/>
          <w:lang w:val="sr-Cyrl-RS" w:eastAsia="en-US"/>
        </w:rPr>
        <w:t>реде, шумарстава и водопривреде</w:t>
      </w:r>
      <w:r>
        <w:rPr>
          <w:rFonts w:eastAsia="Times New Roman"/>
          <w:iCs/>
          <w:color w:val="auto"/>
          <w:kern w:val="0"/>
          <w:lang w:val="sr-Latn-RS" w:eastAsia="en-US"/>
        </w:rPr>
        <w:t xml:space="preserve"> -</w:t>
      </w:r>
      <w:r w:rsidR="0041352D" w:rsidRPr="00AC4AEC">
        <w:rPr>
          <w:rFonts w:eastAsia="Times New Roman"/>
          <w:iCs/>
          <w:color w:val="auto"/>
          <w:kern w:val="0"/>
          <w:lang w:val="sr-Cyrl-RS" w:eastAsia="en-US"/>
        </w:rPr>
        <w:t xml:space="preserve"> Управа за аграна плаћања. </w:t>
      </w:r>
      <w:r>
        <w:rPr>
          <w:color w:val="auto"/>
          <w:kern w:val="2"/>
          <w:lang w:val="sr-Cyrl-RS"/>
        </w:rPr>
        <w:t>Извршилац услуга</w:t>
      </w:r>
      <w:r w:rsidR="0041352D" w:rsidRPr="00AC4AEC">
        <w:rPr>
          <w:color w:val="auto"/>
          <w:kern w:val="2"/>
          <w:lang w:val="sr-Cyrl-RS"/>
        </w:rPr>
        <w:t xml:space="preserve"> је обавезан  да </w:t>
      </w:r>
      <w:r w:rsidR="00D435F1" w:rsidRPr="00AC4AEC">
        <w:rPr>
          <w:color w:val="auto"/>
          <w:kern w:val="2"/>
          <w:lang w:val="sr-Cyrl-RS"/>
        </w:rPr>
        <w:t xml:space="preserve">целокупни </w:t>
      </w:r>
      <w:r w:rsidR="0041352D" w:rsidRPr="00AC4AEC">
        <w:rPr>
          <w:color w:val="auto"/>
          <w:kern w:val="2"/>
          <w:lang w:val="sr-Cyrl-RS"/>
        </w:rPr>
        <w:t>изворни код</w:t>
      </w:r>
      <w:r w:rsidR="00D435F1" w:rsidRPr="00AC4AEC">
        <w:rPr>
          <w:color w:val="auto"/>
          <w:kern w:val="2"/>
          <w:lang w:val="sr-Cyrl-RS"/>
        </w:rPr>
        <w:t xml:space="preserve"> и копију базе података достави</w:t>
      </w:r>
      <w:r w:rsidR="0041352D" w:rsidRPr="00AC4AEC">
        <w:rPr>
          <w:color w:val="auto"/>
          <w:kern w:val="2"/>
          <w:lang w:val="sr-Cyrl-RS"/>
        </w:rPr>
        <w:t xml:space="preserve"> Наручиоцу по </w:t>
      </w:r>
      <w:r w:rsidR="00D435F1" w:rsidRPr="00AC4AEC">
        <w:rPr>
          <w:color w:val="auto"/>
          <w:kern w:val="2"/>
          <w:lang w:val="sr-Cyrl-RS"/>
        </w:rPr>
        <w:t>завршетку</w:t>
      </w:r>
      <w:r w:rsidR="0041352D" w:rsidRPr="00AC4AEC">
        <w:rPr>
          <w:color w:val="auto"/>
          <w:kern w:val="2"/>
          <w:lang w:val="sr-Cyrl-RS"/>
        </w:rPr>
        <w:t xml:space="preserve"> </w:t>
      </w:r>
      <w:r w:rsidR="00D435F1" w:rsidRPr="00AC4AEC">
        <w:rPr>
          <w:color w:val="auto"/>
          <w:kern w:val="2"/>
          <w:lang w:val="sr-Cyrl-RS"/>
        </w:rPr>
        <w:t xml:space="preserve">фазе модификације и унапређења софтвера, а потом  и по истеку </w:t>
      </w:r>
      <w:r w:rsidR="0041352D" w:rsidRPr="00AC4AEC">
        <w:rPr>
          <w:color w:val="auto"/>
          <w:kern w:val="2"/>
          <w:lang w:val="sr-Cyrl-RS"/>
        </w:rPr>
        <w:t xml:space="preserve">свака три месеца </w:t>
      </w:r>
      <w:r w:rsidR="00D435F1" w:rsidRPr="00AC4AEC">
        <w:rPr>
          <w:color w:val="auto"/>
          <w:kern w:val="2"/>
          <w:lang w:val="sr-Cyrl-RS"/>
        </w:rPr>
        <w:t xml:space="preserve">од почетка </w:t>
      </w:r>
      <w:r w:rsidR="0041352D" w:rsidRPr="00AC4AEC">
        <w:rPr>
          <w:color w:val="auto"/>
          <w:kern w:val="2"/>
          <w:lang w:val="sr-Cyrl-RS"/>
        </w:rPr>
        <w:t>трајања уговора, с тим да се последња достава врши месец</w:t>
      </w:r>
      <w:r>
        <w:rPr>
          <w:color w:val="auto"/>
          <w:kern w:val="2"/>
          <w:lang w:val="sr-Cyrl-RS"/>
        </w:rPr>
        <w:t xml:space="preserve"> дана пре престанка важења </w:t>
      </w:r>
      <w:r w:rsidR="0041352D" w:rsidRPr="00AC4AEC">
        <w:rPr>
          <w:color w:val="auto"/>
          <w:kern w:val="2"/>
          <w:lang w:val="sr-Cyrl-RS"/>
        </w:rPr>
        <w:t>уговора.</w:t>
      </w:r>
    </w:p>
    <w:p w:rsidR="0041352D" w:rsidRPr="006F6E2F" w:rsidRDefault="0041352D" w:rsidP="00AC4AEC">
      <w:pPr>
        <w:jc w:val="both"/>
        <w:rPr>
          <w:kern w:val="2"/>
          <w:sz w:val="20"/>
          <w:szCs w:val="20"/>
          <w:lang w:val="sr-Cyrl-RS"/>
        </w:rPr>
      </w:pPr>
    </w:p>
    <w:p w:rsidR="007F104B" w:rsidRPr="007F104B" w:rsidRDefault="007F104B" w:rsidP="007F104B">
      <w:pPr>
        <w:suppressAutoHyphens w:val="0"/>
        <w:spacing w:line="240" w:lineRule="auto"/>
        <w:jc w:val="both"/>
        <w:rPr>
          <w:rFonts w:eastAsia="Times New Roman"/>
          <w:b/>
          <w:i/>
          <w:iCs/>
          <w:color w:val="auto"/>
          <w:kern w:val="0"/>
          <w:lang w:val="sr-Cyrl-RS" w:eastAsia="en-US"/>
        </w:rPr>
      </w:pPr>
    </w:p>
    <w:p w:rsidR="007F104B" w:rsidRPr="007F104B" w:rsidRDefault="007F104B" w:rsidP="007F104B">
      <w:pPr>
        <w:suppressAutoHyphens w:val="0"/>
        <w:spacing w:line="240" w:lineRule="auto"/>
        <w:jc w:val="both"/>
        <w:rPr>
          <w:rFonts w:eastAsia="Times New Roman"/>
          <w:b/>
          <w:i/>
          <w:iCs/>
          <w:color w:val="auto"/>
          <w:kern w:val="0"/>
          <w:lang w:val="sr-Cyrl-RS" w:eastAsia="en-US"/>
        </w:rPr>
      </w:pPr>
      <w:r w:rsidRPr="007F104B">
        <w:rPr>
          <w:rFonts w:eastAsia="Times New Roman"/>
          <w:b/>
          <w:i/>
          <w:iCs/>
          <w:color w:val="auto"/>
          <w:kern w:val="0"/>
          <w:lang w:val="sr-Cyrl-RS" w:eastAsia="en-US"/>
        </w:rPr>
        <w:t>Раскид уговора</w:t>
      </w:r>
    </w:p>
    <w:p w:rsidR="007F104B" w:rsidRPr="007F104B" w:rsidRDefault="007F104B" w:rsidP="007F104B">
      <w:pPr>
        <w:suppressAutoHyphens w:val="0"/>
        <w:spacing w:line="240" w:lineRule="auto"/>
        <w:jc w:val="center"/>
        <w:rPr>
          <w:rFonts w:eastAsia="Times New Roman"/>
          <w:b/>
          <w:bCs/>
          <w:iCs/>
          <w:color w:val="auto"/>
          <w:kern w:val="0"/>
          <w:lang w:val="sr-Cyrl-RS" w:eastAsia="en-US"/>
        </w:rPr>
      </w:pPr>
      <w:r w:rsidRPr="007F104B">
        <w:rPr>
          <w:rFonts w:eastAsia="Times New Roman"/>
          <w:b/>
          <w:bCs/>
          <w:iCs/>
          <w:color w:val="auto"/>
          <w:kern w:val="0"/>
          <w:lang w:val="sr-Cyrl-RS" w:eastAsia="en-US"/>
        </w:rPr>
        <w:t>Члан 1</w:t>
      </w:r>
      <w:r w:rsidR="00D435F1">
        <w:rPr>
          <w:rFonts w:eastAsia="Times New Roman"/>
          <w:b/>
          <w:bCs/>
          <w:iCs/>
          <w:color w:val="auto"/>
          <w:kern w:val="0"/>
          <w:lang w:val="sr-Cyrl-RS" w:eastAsia="en-US"/>
        </w:rPr>
        <w:t>4</w:t>
      </w:r>
      <w:r w:rsidRPr="007F104B">
        <w:rPr>
          <w:rFonts w:eastAsia="Times New Roman"/>
          <w:b/>
          <w:bCs/>
          <w:iCs/>
          <w:color w:val="auto"/>
          <w:kern w:val="0"/>
          <w:lang w:val="sr-Cyrl-RS" w:eastAsia="en-US"/>
        </w:rPr>
        <w:t>.</w:t>
      </w:r>
    </w:p>
    <w:p w:rsidR="007F104B" w:rsidRPr="007F104B" w:rsidRDefault="007F104B" w:rsidP="007F104B">
      <w:pPr>
        <w:suppressAutoHyphens w:val="0"/>
        <w:spacing w:line="240" w:lineRule="auto"/>
        <w:ind w:firstLine="720"/>
        <w:jc w:val="both"/>
        <w:rPr>
          <w:rFonts w:eastAsia="Times New Roman"/>
          <w:iCs/>
          <w:color w:val="auto"/>
          <w:kern w:val="0"/>
          <w:lang w:val="sr-Cyrl-RS" w:eastAsia="en-US"/>
        </w:rPr>
      </w:pPr>
      <w:r w:rsidRPr="007F104B">
        <w:rPr>
          <w:rFonts w:eastAsia="Times New Roman"/>
          <w:iCs/>
          <w:color w:val="auto"/>
          <w:kern w:val="0"/>
          <w:lang w:val="sr-Cyrl-RS" w:eastAsia="en-US"/>
        </w:rPr>
        <w:t>Наручилац задржав</w:t>
      </w:r>
      <w:r w:rsidR="0038397C">
        <w:rPr>
          <w:rFonts w:eastAsia="Times New Roman"/>
          <w:iCs/>
          <w:color w:val="auto"/>
          <w:kern w:val="0"/>
          <w:lang w:val="sr-Cyrl-RS" w:eastAsia="en-US"/>
        </w:rPr>
        <w:t>а право да једнострано раскине у</w:t>
      </w:r>
      <w:r w:rsidRPr="007F104B">
        <w:rPr>
          <w:rFonts w:eastAsia="Times New Roman"/>
          <w:iCs/>
          <w:color w:val="auto"/>
          <w:kern w:val="0"/>
          <w:lang w:val="sr-Cyrl-RS" w:eastAsia="en-US"/>
        </w:rPr>
        <w:t>говор уз достављање писаног обавештења у случају неиспуњавања уговорних обавеза.</w:t>
      </w:r>
    </w:p>
    <w:p w:rsidR="007F104B" w:rsidRPr="007F104B" w:rsidRDefault="007F104B" w:rsidP="007F104B">
      <w:pPr>
        <w:suppressAutoHyphens w:val="0"/>
        <w:spacing w:line="240" w:lineRule="auto"/>
        <w:ind w:firstLine="720"/>
        <w:jc w:val="both"/>
        <w:rPr>
          <w:rFonts w:eastAsia="Times New Roman"/>
          <w:iCs/>
          <w:color w:val="auto"/>
          <w:kern w:val="0"/>
          <w:lang w:val="sr-Cyrl-RS" w:eastAsia="en-US"/>
        </w:rPr>
      </w:pPr>
      <w:r w:rsidRPr="007F104B">
        <w:rPr>
          <w:rFonts w:eastAsia="Times New Roman"/>
          <w:iCs/>
          <w:color w:val="auto"/>
          <w:kern w:val="0"/>
          <w:lang w:val="sr-Cyrl-RS" w:eastAsia="en-US"/>
        </w:rPr>
        <w:t>Отказни рок износи 15 (петнаест) дана и почиње да тече од дана достављања писменог обавештења.</w:t>
      </w:r>
    </w:p>
    <w:p w:rsidR="007F104B" w:rsidRPr="007F104B" w:rsidRDefault="007F104B" w:rsidP="007F104B">
      <w:pPr>
        <w:suppressAutoHyphens w:val="0"/>
        <w:autoSpaceDE w:val="0"/>
        <w:autoSpaceDN w:val="0"/>
        <w:adjustRightInd w:val="0"/>
        <w:spacing w:line="240" w:lineRule="auto"/>
        <w:jc w:val="both"/>
        <w:rPr>
          <w:rFonts w:eastAsia="Times New Roman"/>
          <w:b/>
          <w:bCs/>
          <w:color w:val="auto"/>
          <w:kern w:val="0"/>
          <w:lang w:val="sr-Cyrl-RS" w:eastAsia="en-US"/>
        </w:rPr>
      </w:pPr>
    </w:p>
    <w:p w:rsidR="007F104B" w:rsidRPr="007F104B" w:rsidRDefault="007F104B" w:rsidP="007F104B">
      <w:pPr>
        <w:suppressAutoHyphens w:val="0"/>
        <w:autoSpaceDE w:val="0"/>
        <w:autoSpaceDN w:val="0"/>
        <w:adjustRightInd w:val="0"/>
        <w:spacing w:line="240" w:lineRule="auto"/>
        <w:jc w:val="both"/>
        <w:rPr>
          <w:rFonts w:eastAsia="Times New Roman"/>
          <w:b/>
          <w:bCs/>
          <w:i/>
          <w:color w:val="auto"/>
          <w:kern w:val="0"/>
          <w:lang w:val="sr-Cyrl-RS" w:eastAsia="en-US"/>
        </w:rPr>
      </w:pPr>
      <w:r w:rsidRPr="007F104B">
        <w:rPr>
          <w:rFonts w:eastAsia="Times New Roman"/>
          <w:b/>
          <w:bCs/>
          <w:i/>
          <w:color w:val="auto"/>
          <w:kern w:val="0"/>
          <w:lang w:eastAsia="en-US"/>
        </w:rPr>
        <w:t>О</w:t>
      </w:r>
      <w:r w:rsidRPr="007F104B">
        <w:rPr>
          <w:rFonts w:eastAsia="Times New Roman"/>
          <w:b/>
          <w:bCs/>
          <w:i/>
          <w:color w:val="auto"/>
          <w:kern w:val="0"/>
          <w:lang w:val="sr-Cyrl-RS" w:eastAsia="en-US"/>
        </w:rPr>
        <w:t>стале одредбе</w:t>
      </w:r>
    </w:p>
    <w:p w:rsidR="007F104B" w:rsidRPr="007F104B" w:rsidRDefault="007F104B" w:rsidP="007F104B">
      <w:pPr>
        <w:suppressAutoHyphens w:val="0"/>
        <w:autoSpaceDE w:val="0"/>
        <w:autoSpaceDN w:val="0"/>
        <w:adjustRightInd w:val="0"/>
        <w:spacing w:line="240" w:lineRule="auto"/>
        <w:jc w:val="center"/>
        <w:rPr>
          <w:rFonts w:eastAsia="Times New Roman"/>
          <w:b/>
          <w:bCs/>
          <w:iCs/>
          <w:color w:val="auto"/>
          <w:kern w:val="0"/>
          <w:lang w:val="sr-Cyrl-RS" w:eastAsia="en-US"/>
        </w:rPr>
      </w:pPr>
      <w:r w:rsidRPr="007F104B">
        <w:rPr>
          <w:rFonts w:eastAsia="Times New Roman"/>
          <w:b/>
          <w:bCs/>
          <w:iCs/>
          <w:color w:val="auto"/>
          <w:kern w:val="0"/>
          <w:lang w:val="sr-Cyrl-RS" w:eastAsia="en-US"/>
        </w:rPr>
        <w:t>Чл</w:t>
      </w:r>
      <w:r w:rsidRPr="007F104B">
        <w:rPr>
          <w:rFonts w:eastAsia="Times New Roman"/>
          <w:b/>
          <w:bCs/>
          <w:iCs/>
          <w:color w:val="auto"/>
          <w:kern w:val="0"/>
          <w:lang w:eastAsia="en-US"/>
        </w:rPr>
        <w:t>a</w:t>
      </w:r>
      <w:r w:rsidRPr="007F104B">
        <w:rPr>
          <w:rFonts w:eastAsia="Times New Roman"/>
          <w:b/>
          <w:bCs/>
          <w:iCs/>
          <w:color w:val="auto"/>
          <w:kern w:val="0"/>
          <w:lang w:val="sr-Cyrl-RS" w:eastAsia="en-US"/>
        </w:rPr>
        <w:t xml:space="preserve">н </w:t>
      </w:r>
      <w:r w:rsidR="00D435F1" w:rsidRPr="007F104B">
        <w:rPr>
          <w:rFonts w:eastAsia="Times New Roman"/>
          <w:b/>
          <w:bCs/>
          <w:iCs/>
          <w:color w:val="auto"/>
          <w:kern w:val="0"/>
          <w:lang w:val="sr-Cyrl-RS" w:eastAsia="en-US"/>
        </w:rPr>
        <w:t>15</w:t>
      </w:r>
      <w:r w:rsidRPr="007F104B">
        <w:rPr>
          <w:rFonts w:eastAsia="Times New Roman"/>
          <w:b/>
          <w:bCs/>
          <w:iCs/>
          <w:color w:val="auto"/>
          <w:kern w:val="0"/>
          <w:lang w:val="sr-Cyrl-RS" w:eastAsia="en-US"/>
        </w:rPr>
        <w:t>.</w:t>
      </w:r>
    </w:p>
    <w:p w:rsidR="007F104B" w:rsidRPr="007F104B" w:rsidRDefault="007F104B" w:rsidP="007F104B">
      <w:pPr>
        <w:suppressAutoHyphens w:val="0"/>
        <w:spacing w:after="100" w:afterAutospacing="1" w:line="240" w:lineRule="auto"/>
        <w:ind w:right="-154" w:firstLine="720"/>
        <w:jc w:val="both"/>
        <w:rPr>
          <w:rFonts w:eastAsia="Times New Roman"/>
          <w:b/>
          <w:bCs/>
          <w:iCs/>
          <w:color w:val="auto"/>
          <w:kern w:val="0"/>
          <w:lang w:val="sr-Cyrl-RS" w:eastAsia="en-US"/>
        </w:rPr>
      </w:pPr>
      <w:r w:rsidRPr="007F104B">
        <w:rPr>
          <w:rFonts w:eastAsia="Times New Roman"/>
          <w:iCs/>
          <w:color w:val="auto"/>
          <w:kern w:val="0"/>
          <w:lang w:val="sr-Cyrl-RS" w:eastAsia="en-US"/>
        </w:rPr>
        <w:t>Уговорне стране су са</w:t>
      </w:r>
      <w:r w:rsidR="0038397C">
        <w:rPr>
          <w:rFonts w:eastAsia="Times New Roman"/>
          <w:iCs/>
          <w:color w:val="auto"/>
          <w:kern w:val="0"/>
          <w:lang w:val="sr-Cyrl-RS" w:eastAsia="en-US"/>
        </w:rPr>
        <w:t xml:space="preserve">гласне да ће се на све </w:t>
      </w:r>
      <w:r w:rsidRPr="007F104B">
        <w:rPr>
          <w:rFonts w:eastAsia="Times New Roman"/>
          <w:iCs/>
          <w:color w:val="auto"/>
          <w:kern w:val="0"/>
          <w:lang w:val="sr-Cyrl-RS" w:eastAsia="en-US"/>
        </w:rPr>
        <w:t xml:space="preserve">уговором није регулисано, примењивати одредбе  релевантних законских </w:t>
      </w:r>
      <w:r w:rsidR="0038397C">
        <w:rPr>
          <w:rFonts w:eastAsia="Times New Roman"/>
          <w:iCs/>
          <w:color w:val="auto"/>
          <w:kern w:val="0"/>
          <w:lang w:val="sr-Cyrl-RS" w:eastAsia="en-US"/>
        </w:rPr>
        <w:t xml:space="preserve"> и осталих </w:t>
      </w:r>
      <w:r w:rsidRPr="007F104B">
        <w:rPr>
          <w:rFonts w:eastAsia="Times New Roman"/>
          <w:iCs/>
          <w:color w:val="auto"/>
          <w:kern w:val="0"/>
          <w:lang w:val="sr-Cyrl-RS" w:eastAsia="en-US"/>
        </w:rPr>
        <w:t>прописа.</w:t>
      </w:r>
      <w:r w:rsidRPr="007F104B">
        <w:rPr>
          <w:rFonts w:eastAsia="Times New Roman"/>
          <w:b/>
          <w:bCs/>
          <w:iCs/>
          <w:color w:val="auto"/>
          <w:kern w:val="0"/>
          <w:lang w:val="sr-Cyrl-RS" w:eastAsia="en-US"/>
        </w:rPr>
        <w:t xml:space="preserve">         </w:t>
      </w:r>
    </w:p>
    <w:p w:rsidR="007F104B" w:rsidRPr="007F104B" w:rsidRDefault="007F104B" w:rsidP="007F104B">
      <w:pPr>
        <w:suppressAutoHyphens w:val="0"/>
        <w:spacing w:line="240" w:lineRule="auto"/>
        <w:jc w:val="center"/>
        <w:rPr>
          <w:rFonts w:eastAsia="Times New Roman"/>
          <w:b/>
          <w:bCs/>
          <w:iCs/>
          <w:color w:val="auto"/>
          <w:kern w:val="0"/>
          <w:lang w:val="sr-Cyrl-RS" w:eastAsia="en-US"/>
        </w:rPr>
      </w:pPr>
      <w:r w:rsidRPr="007F104B">
        <w:rPr>
          <w:rFonts w:eastAsia="Times New Roman"/>
          <w:b/>
          <w:bCs/>
          <w:iCs/>
          <w:color w:val="auto"/>
          <w:kern w:val="0"/>
          <w:lang w:val="sr-Cyrl-RS" w:eastAsia="en-US"/>
        </w:rPr>
        <w:t xml:space="preserve">Члан </w:t>
      </w:r>
      <w:r w:rsidR="00D435F1" w:rsidRPr="007F104B">
        <w:rPr>
          <w:rFonts w:eastAsia="Times New Roman"/>
          <w:b/>
          <w:bCs/>
          <w:iCs/>
          <w:color w:val="auto"/>
          <w:kern w:val="0"/>
          <w:lang w:val="sr-Cyrl-RS" w:eastAsia="en-US"/>
        </w:rPr>
        <w:t>16</w:t>
      </w:r>
      <w:r w:rsidRPr="007F104B">
        <w:rPr>
          <w:rFonts w:eastAsia="Times New Roman"/>
          <w:b/>
          <w:bCs/>
          <w:iCs/>
          <w:color w:val="auto"/>
          <w:kern w:val="0"/>
          <w:lang w:val="sr-Cyrl-RS" w:eastAsia="en-US"/>
        </w:rPr>
        <w:t>.</w:t>
      </w:r>
    </w:p>
    <w:p w:rsidR="007F104B" w:rsidRPr="007F104B" w:rsidRDefault="007F104B" w:rsidP="007F104B">
      <w:pPr>
        <w:suppressAutoHyphens w:val="0"/>
        <w:spacing w:line="240" w:lineRule="auto"/>
        <w:ind w:right="-154"/>
        <w:jc w:val="both"/>
        <w:rPr>
          <w:rFonts w:eastAsia="Times New Roman"/>
          <w:iCs/>
          <w:color w:val="auto"/>
          <w:kern w:val="0"/>
          <w:lang w:val="sr-Cyrl-RS" w:eastAsia="en-US"/>
        </w:rPr>
      </w:pPr>
      <w:r w:rsidRPr="007F104B">
        <w:rPr>
          <w:rFonts w:eastAsia="Times New Roman"/>
          <w:iCs/>
          <w:color w:val="auto"/>
          <w:kern w:val="0"/>
          <w:lang w:val="sr-Cyrl-RS" w:eastAsia="en-US"/>
        </w:rPr>
        <w:tab/>
        <w:t xml:space="preserve">Уговор је закључен даном потписивања од стране овлашћених представника уговорних страна. </w:t>
      </w:r>
    </w:p>
    <w:p w:rsidR="007F104B" w:rsidRPr="007F104B" w:rsidRDefault="007F104B" w:rsidP="007F104B">
      <w:pPr>
        <w:tabs>
          <w:tab w:val="left" w:pos="0"/>
        </w:tabs>
        <w:suppressAutoHyphens w:val="0"/>
        <w:spacing w:line="240" w:lineRule="auto"/>
        <w:jc w:val="both"/>
        <w:rPr>
          <w:rFonts w:eastAsia="Times New Roman"/>
          <w:color w:val="auto"/>
          <w:kern w:val="0"/>
          <w:lang w:val="sr-Cyrl-RS" w:eastAsia="en-US"/>
        </w:rPr>
      </w:pPr>
      <w:r w:rsidRPr="007F104B">
        <w:rPr>
          <w:rFonts w:eastAsia="Times New Roman"/>
          <w:i/>
          <w:color w:val="auto"/>
          <w:kern w:val="0"/>
          <w:lang w:val="sr-Cyrl-RS" w:eastAsia="en-US"/>
        </w:rPr>
        <w:tab/>
      </w:r>
      <w:r w:rsidRPr="007F104B">
        <w:rPr>
          <w:rFonts w:eastAsia="Times New Roman"/>
          <w:color w:val="auto"/>
          <w:kern w:val="0"/>
          <w:lang w:val="sr-Cyrl-RS" w:eastAsia="en-US"/>
        </w:rPr>
        <w:t>Св</w:t>
      </w:r>
      <w:r w:rsidRPr="007F104B">
        <w:rPr>
          <w:rFonts w:eastAsia="Times New Roman"/>
          <w:color w:val="auto"/>
          <w:kern w:val="0"/>
          <w:lang w:eastAsia="en-US"/>
        </w:rPr>
        <w:t>e</w:t>
      </w:r>
      <w:r w:rsidRPr="007F104B">
        <w:rPr>
          <w:rFonts w:eastAsia="Times New Roman"/>
          <w:color w:val="auto"/>
          <w:kern w:val="0"/>
          <w:lang w:val="sr-Cyrl-RS" w:eastAsia="en-US"/>
        </w:rPr>
        <w:t xml:space="preserve"> изм</w:t>
      </w:r>
      <w:r w:rsidRPr="007F104B">
        <w:rPr>
          <w:rFonts w:eastAsia="Times New Roman"/>
          <w:color w:val="auto"/>
          <w:kern w:val="0"/>
          <w:lang w:eastAsia="en-US"/>
        </w:rPr>
        <w:t>e</w:t>
      </w:r>
      <w:r w:rsidRPr="007F104B">
        <w:rPr>
          <w:rFonts w:eastAsia="Times New Roman"/>
          <w:color w:val="auto"/>
          <w:kern w:val="0"/>
          <w:lang w:val="sr-Cyrl-RS" w:eastAsia="en-US"/>
        </w:rPr>
        <w:t>н</w:t>
      </w:r>
      <w:r w:rsidRPr="007F104B">
        <w:rPr>
          <w:rFonts w:eastAsia="Times New Roman"/>
          <w:color w:val="auto"/>
          <w:kern w:val="0"/>
          <w:lang w:eastAsia="en-US"/>
        </w:rPr>
        <w:t>e</w:t>
      </w:r>
      <w:r w:rsidR="0038397C">
        <w:rPr>
          <w:rFonts w:eastAsia="Times New Roman"/>
          <w:color w:val="auto"/>
          <w:kern w:val="0"/>
          <w:lang w:val="sr-Cyrl-RS" w:eastAsia="en-US"/>
        </w:rPr>
        <w:t xml:space="preserve"> и допуне </w:t>
      </w:r>
      <w:r w:rsidRPr="007F104B">
        <w:rPr>
          <w:rFonts w:eastAsia="Times New Roman"/>
          <w:color w:val="auto"/>
          <w:kern w:val="0"/>
          <w:lang w:val="sr-Cyrl-RS" w:eastAsia="en-US"/>
        </w:rPr>
        <w:t>уг</w:t>
      </w:r>
      <w:r w:rsidRPr="007F104B">
        <w:rPr>
          <w:rFonts w:eastAsia="Times New Roman"/>
          <w:color w:val="auto"/>
          <w:kern w:val="0"/>
          <w:lang w:eastAsia="en-US"/>
        </w:rPr>
        <w:t>o</w:t>
      </w:r>
      <w:r w:rsidRPr="007F104B">
        <w:rPr>
          <w:rFonts w:eastAsia="Times New Roman"/>
          <w:color w:val="auto"/>
          <w:kern w:val="0"/>
          <w:lang w:val="sr-Cyrl-RS" w:eastAsia="en-US"/>
        </w:rPr>
        <w:t>в</w:t>
      </w:r>
      <w:r w:rsidRPr="007F104B">
        <w:rPr>
          <w:rFonts w:eastAsia="Times New Roman"/>
          <w:color w:val="auto"/>
          <w:kern w:val="0"/>
          <w:lang w:eastAsia="en-US"/>
        </w:rPr>
        <w:t>o</w:t>
      </w:r>
      <w:r w:rsidRPr="007F104B">
        <w:rPr>
          <w:rFonts w:eastAsia="Times New Roman"/>
          <w:color w:val="auto"/>
          <w:kern w:val="0"/>
          <w:lang w:val="sr-Cyrl-RS" w:eastAsia="en-US"/>
        </w:rPr>
        <w:t>р</w:t>
      </w:r>
      <w:r w:rsidRPr="007F104B">
        <w:rPr>
          <w:rFonts w:eastAsia="Times New Roman"/>
          <w:color w:val="auto"/>
          <w:kern w:val="0"/>
          <w:lang w:eastAsia="en-US"/>
        </w:rPr>
        <w:t>a</w:t>
      </w:r>
      <w:r w:rsidRPr="007F104B">
        <w:rPr>
          <w:rFonts w:eastAsia="Times New Roman"/>
          <w:color w:val="auto"/>
          <w:kern w:val="0"/>
          <w:lang w:val="sr-Cyrl-RS" w:eastAsia="en-US"/>
        </w:rPr>
        <w:t xml:space="preserve"> пуноважне су уколико су сачињене у писаној форми  и п</w:t>
      </w:r>
      <w:r w:rsidRPr="007F104B">
        <w:rPr>
          <w:rFonts w:eastAsia="Times New Roman"/>
          <w:color w:val="auto"/>
          <w:kern w:val="0"/>
          <w:lang w:eastAsia="en-US"/>
        </w:rPr>
        <w:t>o</w:t>
      </w:r>
      <w:r w:rsidRPr="007F104B">
        <w:rPr>
          <w:rFonts w:eastAsia="Times New Roman"/>
          <w:color w:val="auto"/>
          <w:kern w:val="0"/>
          <w:lang w:val="sr-Cyrl-RS" w:eastAsia="en-US"/>
        </w:rPr>
        <w:t xml:space="preserve">тписане од стране </w:t>
      </w:r>
      <w:r w:rsidRPr="007F104B">
        <w:rPr>
          <w:rFonts w:eastAsia="Times New Roman"/>
          <w:color w:val="auto"/>
          <w:kern w:val="0"/>
          <w:lang w:eastAsia="en-US"/>
        </w:rPr>
        <w:t>o</w:t>
      </w:r>
      <w:r w:rsidRPr="007F104B">
        <w:rPr>
          <w:rFonts w:eastAsia="Times New Roman"/>
          <w:color w:val="auto"/>
          <w:kern w:val="0"/>
          <w:lang w:val="sr-Cyrl-RS" w:eastAsia="en-US"/>
        </w:rPr>
        <w:t>вл</w:t>
      </w:r>
      <w:r w:rsidRPr="007F104B">
        <w:rPr>
          <w:rFonts w:eastAsia="Times New Roman"/>
          <w:color w:val="auto"/>
          <w:kern w:val="0"/>
          <w:lang w:eastAsia="en-US"/>
        </w:rPr>
        <w:t>a</w:t>
      </w:r>
      <w:r w:rsidRPr="007F104B">
        <w:rPr>
          <w:rFonts w:eastAsia="Times New Roman"/>
          <w:color w:val="auto"/>
          <w:kern w:val="0"/>
          <w:lang w:val="sr-Cyrl-RS" w:eastAsia="en-US"/>
        </w:rPr>
        <w:t>шћ</w:t>
      </w:r>
      <w:r w:rsidRPr="007F104B">
        <w:rPr>
          <w:rFonts w:eastAsia="Times New Roman"/>
          <w:color w:val="auto"/>
          <w:kern w:val="0"/>
          <w:lang w:eastAsia="en-US"/>
        </w:rPr>
        <w:t>e</w:t>
      </w:r>
      <w:r w:rsidRPr="007F104B">
        <w:rPr>
          <w:rFonts w:eastAsia="Times New Roman"/>
          <w:color w:val="auto"/>
          <w:kern w:val="0"/>
          <w:lang w:val="sr-Cyrl-RS" w:eastAsia="en-US"/>
        </w:rPr>
        <w:t>них пр</w:t>
      </w:r>
      <w:r w:rsidRPr="007F104B">
        <w:rPr>
          <w:rFonts w:eastAsia="Times New Roman"/>
          <w:color w:val="auto"/>
          <w:kern w:val="0"/>
          <w:lang w:eastAsia="en-US"/>
        </w:rPr>
        <w:t>e</w:t>
      </w:r>
      <w:r w:rsidRPr="007F104B">
        <w:rPr>
          <w:rFonts w:eastAsia="Times New Roman"/>
          <w:color w:val="auto"/>
          <w:kern w:val="0"/>
          <w:lang w:val="sr-Cyrl-RS" w:eastAsia="en-US"/>
        </w:rPr>
        <w:t>дст</w:t>
      </w:r>
      <w:r w:rsidRPr="007F104B">
        <w:rPr>
          <w:rFonts w:eastAsia="Times New Roman"/>
          <w:color w:val="auto"/>
          <w:kern w:val="0"/>
          <w:lang w:eastAsia="en-US"/>
        </w:rPr>
        <w:t>a</w:t>
      </w:r>
      <w:r w:rsidRPr="007F104B">
        <w:rPr>
          <w:rFonts w:eastAsia="Times New Roman"/>
          <w:color w:val="auto"/>
          <w:kern w:val="0"/>
          <w:lang w:val="sr-Cyrl-RS" w:eastAsia="en-US"/>
        </w:rPr>
        <w:t>вника стр</w:t>
      </w:r>
      <w:r w:rsidRPr="007F104B">
        <w:rPr>
          <w:rFonts w:eastAsia="Times New Roman"/>
          <w:color w:val="auto"/>
          <w:kern w:val="0"/>
          <w:lang w:eastAsia="en-US"/>
        </w:rPr>
        <w:t>a</w:t>
      </w:r>
      <w:r w:rsidRPr="007F104B">
        <w:rPr>
          <w:rFonts w:eastAsia="Times New Roman"/>
          <w:color w:val="auto"/>
          <w:kern w:val="0"/>
          <w:lang w:val="sr-Cyrl-RS" w:eastAsia="en-US"/>
        </w:rPr>
        <w:t>н</w:t>
      </w:r>
      <w:r w:rsidRPr="007F104B">
        <w:rPr>
          <w:rFonts w:eastAsia="Times New Roman"/>
          <w:color w:val="auto"/>
          <w:kern w:val="0"/>
          <w:lang w:eastAsia="en-US"/>
        </w:rPr>
        <w:t>a</w:t>
      </w:r>
      <w:r w:rsidRPr="007F104B">
        <w:rPr>
          <w:rFonts w:eastAsia="Times New Roman"/>
          <w:color w:val="auto"/>
          <w:kern w:val="0"/>
          <w:lang w:val="sr-Cyrl-RS" w:eastAsia="en-US"/>
        </w:rPr>
        <w:t xml:space="preserve"> уговорница.</w:t>
      </w:r>
    </w:p>
    <w:p w:rsidR="007F104B" w:rsidRPr="007F104B" w:rsidRDefault="007F104B" w:rsidP="007F104B">
      <w:pPr>
        <w:suppressAutoHyphens w:val="0"/>
        <w:autoSpaceDE w:val="0"/>
        <w:autoSpaceDN w:val="0"/>
        <w:adjustRightInd w:val="0"/>
        <w:spacing w:line="240" w:lineRule="auto"/>
        <w:ind w:firstLine="720"/>
        <w:jc w:val="both"/>
        <w:rPr>
          <w:rFonts w:eastAsia="Times New Roman"/>
          <w:b/>
          <w:bCs/>
          <w:iCs/>
          <w:color w:val="FF0000"/>
          <w:kern w:val="0"/>
          <w:lang w:val="sr-Cyrl-RS" w:eastAsia="en-US"/>
        </w:rPr>
      </w:pPr>
      <w:r w:rsidRPr="007F104B">
        <w:rPr>
          <w:rFonts w:eastAsia="Times New Roman"/>
          <w:iCs/>
          <w:color w:val="auto"/>
          <w:kern w:val="0"/>
          <w:lang w:val="sr-Cyrl-RS" w:eastAsia="en-US"/>
        </w:rPr>
        <w:t xml:space="preserve">Уговорне стране су сагласне да ће све евентуалне спорове које не могу решити споразумно, изнети пред Привредни суд у </w:t>
      </w:r>
      <w:r w:rsidRPr="007F104B">
        <w:rPr>
          <w:rFonts w:eastAsia="Times New Roman"/>
          <w:iCs/>
          <w:kern w:val="0"/>
          <w:lang w:val="sr-Cyrl-RS" w:eastAsia="en-US"/>
        </w:rPr>
        <w:t>Београду</w:t>
      </w:r>
      <w:r w:rsidRPr="007F104B">
        <w:rPr>
          <w:rFonts w:eastAsia="Times New Roman"/>
          <w:iCs/>
          <w:color w:val="auto"/>
          <w:kern w:val="0"/>
          <w:lang w:val="sr-Cyrl-RS" w:eastAsia="en-US"/>
        </w:rPr>
        <w:t>.</w:t>
      </w:r>
    </w:p>
    <w:p w:rsidR="007F104B" w:rsidRPr="007F104B" w:rsidRDefault="007F104B" w:rsidP="007F104B">
      <w:pPr>
        <w:suppressAutoHyphens w:val="0"/>
        <w:autoSpaceDE w:val="0"/>
        <w:autoSpaceDN w:val="0"/>
        <w:adjustRightInd w:val="0"/>
        <w:spacing w:line="240" w:lineRule="auto"/>
        <w:jc w:val="center"/>
        <w:rPr>
          <w:rFonts w:eastAsia="Times New Roman"/>
          <w:b/>
          <w:bCs/>
          <w:iCs/>
          <w:color w:val="auto"/>
          <w:kern w:val="0"/>
          <w:lang w:val="sr-Cyrl-RS" w:eastAsia="en-US"/>
        </w:rPr>
      </w:pPr>
    </w:p>
    <w:p w:rsidR="007F104B" w:rsidRPr="007F104B" w:rsidRDefault="007F104B" w:rsidP="007F104B">
      <w:pPr>
        <w:suppressAutoHyphens w:val="0"/>
        <w:autoSpaceDE w:val="0"/>
        <w:autoSpaceDN w:val="0"/>
        <w:adjustRightInd w:val="0"/>
        <w:spacing w:line="240" w:lineRule="auto"/>
        <w:jc w:val="center"/>
        <w:rPr>
          <w:rFonts w:eastAsia="Times New Roman"/>
          <w:b/>
          <w:bCs/>
          <w:iCs/>
          <w:color w:val="auto"/>
          <w:kern w:val="0"/>
          <w:lang w:val="sr-Cyrl-RS" w:eastAsia="en-US"/>
        </w:rPr>
      </w:pPr>
      <w:r w:rsidRPr="007F104B">
        <w:rPr>
          <w:rFonts w:eastAsia="Times New Roman"/>
          <w:b/>
          <w:bCs/>
          <w:iCs/>
          <w:color w:val="auto"/>
          <w:kern w:val="0"/>
          <w:lang w:val="sr-Cyrl-RS" w:eastAsia="en-US"/>
        </w:rPr>
        <w:t>Чл</w:t>
      </w:r>
      <w:r w:rsidRPr="007F104B">
        <w:rPr>
          <w:rFonts w:eastAsia="Times New Roman"/>
          <w:b/>
          <w:bCs/>
          <w:iCs/>
          <w:color w:val="auto"/>
          <w:kern w:val="0"/>
          <w:lang w:eastAsia="en-US"/>
        </w:rPr>
        <w:t>a</w:t>
      </w:r>
      <w:r w:rsidR="00D435F1">
        <w:rPr>
          <w:rFonts w:eastAsia="Times New Roman"/>
          <w:b/>
          <w:bCs/>
          <w:iCs/>
          <w:color w:val="auto"/>
          <w:kern w:val="0"/>
          <w:lang w:val="sr-Cyrl-RS" w:eastAsia="en-US"/>
        </w:rPr>
        <w:t>н 17</w:t>
      </w:r>
      <w:r w:rsidRPr="007F104B">
        <w:rPr>
          <w:rFonts w:eastAsia="Times New Roman"/>
          <w:b/>
          <w:bCs/>
          <w:iCs/>
          <w:color w:val="auto"/>
          <w:kern w:val="0"/>
          <w:lang w:val="sr-Cyrl-RS" w:eastAsia="en-US"/>
        </w:rPr>
        <w:t>.</w:t>
      </w:r>
    </w:p>
    <w:p w:rsidR="007F104B" w:rsidRPr="007F104B" w:rsidRDefault="007F104B" w:rsidP="007F104B">
      <w:pPr>
        <w:suppressAutoHyphens w:val="0"/>
        <w:autoSpaceDE w:val="0"/>
        <w:autoSpaceDN w:val="0"/>
        <w:adjustRightInd w:val="0"/>
        <w:spacing w:line="240" w:lineRule="auto"/>
        <w:ind w:firstLine="720"/>
        <w:jc w:val="both"/>
        <w:rPr>
          <w:rFonts w:eastAsia="Times New Roman"/>
          <w:iCs/>
          <w:color w:val="auto"/>
          <w:kern w:val="0"/>
          <w:lang w:val="sr-Cyrl-RS" w:eastAsia="en-US"/>
        </w:rPr>
      </w:pPr>
      <w:r w:rsidRPr="007F104B">
        <w:rPr>
          <w:rFonts w:eastAsia="Times New Roman"/>
          <w:iCs/>
          <w:color w:val="auto"/>
          <w:kern w:val="0"/>
          <w:lang w:val="sr-Cyrl-RS" w:eastAsia="en-US"/>
        </w:rPr>
        <w:t>Уг</w:t>
      </w:r>
      <w:r w:rsidRPr="007F104B">
        <w:rPr>
          <w:rFonts w:eastAsia="Times New Roman"/>
          <w:iCs/>
          <w:color w:val="auto"/>
          <w:kern w:val="0"/>
          <w:lang w:eastAsia="en-US"/>
        </w:rPr>
        <w:t>o</w:t>
      </w:r>
      <w:r w:rsidRPr="007F104B">
        <w:rPr>
          <w:rFonts w:eastAsia="Times New Roman"/>
          <w:iCs/>
          <w:color w:val="auto"/>
          <w:kern w:val="0"/>
          <w:lang w:val="sr-Cyrl-RS" w:eastAsia="en-US"/>
        </w:rPr>
        <w:t>в</w:t>
      </w:r>
      <w:r w:rsidRPr="007F104B">
        <w:rPr>
          <w:rFonts w:eastAsia="Times New Roman"/>
          <w:iCs/>
          <w:color w:val="auto"/>
          <w:kern w:val="0"/>
          <w:lang w:eastAsia="en-US"/>
        </w:rPr>
        <w:t>o</w:t>
      </w:r>
      <w:r w:rsidRPr="007F104B">
        <w:rPr>
          <w:rFonts w:eastAsia="Times New Roman"/>
          <w:iCs/>
          <w:color w:val="auto"/>
          <w:kern w:val="0"/>
          <w:lang w:val="sr-Cyrl-RS" w:eastAsia="en-US"/>
        </w:rPr>
        <w:t>р је с</w:t>
      </w:r>
      <w:r w:rsidRPr="007F104B">
        <w:rPr>
          <w:rFonts w:eastAsia="Times New Roman"/>
          <w:iCs/>
          <w:color w:val="auto"/>
          <w:kern w:val="0"/>
          <w:lang w:eastAsia="en-US"/>
        </w:rPr>
        <w:t>a</w:t>
      </w:r>
      <w:r w:rsidRPr="007F104B">
        <w:rPr>
          <w:rFonts w:eastAsia="Times New Roman"/>
          <w:iCs/>
          <w:color w:val="auto"/>
          <w:kern w:val="0"/>
          <w:lang w:val="sr-Cyrl-RS" w:eastAsia="en-US"/>
        </w:rPr>
        <w:t>чињ</w:t>
      </w:r>
      <w:r w:rsidRPr="007F104B">
        <w:rPr>
          <w:rFonts w:eastAsia="Times New Roman"/>
          <w:iCs/>
          <w:color w:val="auto"/>
          <w:kern w:val="0"/>
          <w:lang w:eastAsia="en-US"/>
        </w:rPr>
        <w:t>e</w:t>
      </w:r>
      <w:r w:rsidRPr="007F104B">
        <w:rPr>
          <w:rFonts w:eastAsia="Times New Roman"/>
          <w:iCs/>
          <w:color w:val="auto"/>
          <w:kern w:val="0"/>
          <w:lang w:val="sr-Cyrl-RS" w:eastAsia="en-US"/>
        </w:rPr>
        <w:t>н у 6 (шест) истоветних прим</w:t>
      </w:r>
      <w:r w:rsidRPr="007F104B">
        <w:rPr>
          <w:rFonts w:eastAsia="Times New Roman"/>
          <w:iCs/>
          <w:color w:val="auto"/>
          <w:kern w:val="0"/>
          <w:lang w:eastAsia="en-US"/>
        </w:rPr>
        <w:t>e</w:t>
      </w:r>
      <w:r w:rsidRPr="007F104B">
        <w:rPr>
          <w:rFonts w:eastAsia="Times New Roman"/>
          <w:iCs/>
          <w:color w:val="auto"/>
          <w:kern w:val="0"/>
          <w:lang w:val="sr-Cyrl-RS" w:eastAsia="en-US"/>
        </w:rPr>
        <w:t>рак</w:t>
      </w:r>
      <w:r w:rsidRPr="007F104B">
        <w:rPr>
          <w:rFonts w:eastAsia="Times New Roman"/>
          <w:iCs/>
          <w:color w:val="auto"/>
          <w:kern w:val="0"/>
          <w:lang w:eastAsia="en-US"/>
        </w:rPr>
        <w:t>a</w:t>
      </w:r>
      <w:r w:rsidRPr="007F104B">
        <w:rPr>
          <w:rFonts w:eastAsia="Times New Roman"/>
          <w:iCs/>
          <w:color w:val="auto"/>
          <w:kern w:val="0"/>
          <w:lang w:val="sr-Cyrl-RS" w:eastAsia="en-US"/>
        </w:rPr>
        <w:t xml:space="preserve">, од којих свака уговорна страна задржава по 3 (три) примерка.  </w:t>
      </w:r>
    </w:p>
    <w:p w:rsidR="007F104B" w:rsidRPr="007F104B" w:rsidRDefault="007F104B" w:rsidP="007F104B">
      <w:pPr>
        <w:suppressAutoHyphens w:val="0"/>
        <w:autoSpaceDE w:val="0"/>
        <w:autoSpaceDN w:val="0"/>
        <w:adjustRightInd w:val="0"/>
        <w:spacing w:line="240" w:lineRule="auto"/>
        <w:jc w:val="both"/>
        <w:rPr>
          <w:rFonts w:eastAsia="Times New Roman"/>
          <w:b/>
          <w:bCs/>
          <w:iCs/>
          <w:color w:val="auto"/>
          <w:kern w:val="0"/>
          <w:lang w:val="sr-Cyrl-RS" w:eastAsia="en-US"/>
        </w:rPr>
      </w:pP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p>
    <w:p w:rsidR="007F104B" w:rsidRPr="007F104B" w:rsidRDefault="007F104B" w:rsidP="007F104B">
      <w:pPr>
        <w:suppressAutoHyphens w:val="0"/>
        <w:autoSpaceDE w:val="0"/>
        <w:autoSpaceDN w:val="0"/>
        <w:adjustRightInd w:val="0"/>
        <w:spacing w:line="240" w:lineRule="auto"/>
        <w:jc w:val="both"/>
        <w:rPr>
          <w:rFonts w:eastAsia="Times New Roman"/>
          <w:b/>
          <w:bCs/>
          <w:iCs/>
          <w:color w:val="auto"/>
          <w:kern w:val="0"/>
          <w:lang w:val="sr-Cyrl-RS" w:eastAsia="en-US"/>
        </w:rPr>
      </w:pPr>
    </w:p>
    <w:p w:rsidR="007F104B" w:rsidRPr="007F104B" w:rsidRDefault="007F104B" w:rsidP="007F104B">
      <w:pPr>
        <w:suppressAutoHyphens w:val="0"/>
        <w:autoSpaceDE w:val="0"/>
        <w:autoSpaceDN w:val="0"/>
        <w:adjustRightInd w:val="0"/>
        <w:spacing w:line="240" w:lineRule="auto"/>
        <w:jc w:val="both"/>
        <w:rPr>
          <w:rFonts w:eastAsia="Times New Roman"/>
          <w:b/>
          <w:bCs/>
          <w:iCs/>
          <w:color w:val="auto"/>
          <w:kern w:val="0"/>
          <w:lang w:val="sr-Cyrl-RS" w:eastAsia="en-US"/>
        </w:rPr>
      </w:pPr>
      <w:r w:rsidRPr="007F104B">
        <w:rPr>
          <w:rFonts w:eastAsia="Times New Roman"/>
          <w:b/>
          <w:bCs/>
          <w:iCs/>
          <w:color w:val="auto"/>
          <w:kern w:val="0"/>
          <w:lang w:val="sr-Cyrl-RS" w:eastAsia="en-US"/>
        </w:rPr>
        <w:t xml:space="preserve">         ЗА НАРУЧИОЦА</w:t>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r>
      <w:r w:rsidRPr="007F104B">
        <w:rPr>
          <w:rFonts w:eastAsia="Times New Roman"/>
          <w:b/>
          <w:bCs/>
          <w:iCs/>
          <w:color w:val="auto"/>
          <w:kern w:val="0"/>
          <w:lang w:val="sr-Cyrl-RS" w:eastAsia="en-US"/>
        </w:rPr>
        <w:tab/>
        <w:t xml:space="preserve">      ЗА ИЗВРШИОЦА УСЛУГА</w:t>
      </w:r>
    </w:p>
    <w:p w:rsidR="007F104B" w:rsidRPr="007F104B" w:rsidRDefault="007F104B" w:rsidP="007F104B">
      <w:pPr>
        <w:suppressAutoHyphens w:val="0"/>
        <w:autoSpaceDE w:val="0"/>
        <w:autoSpaceDN w:val="0"/>
        <w:adjustRightInd w:val="0"/>
        <w:spacing w:line="240" w:lineRule="auto"/>
        <w:rPr>
          <w:rFonts w:eastAsia="Times New Roman"/>
          <w:iCs/>
          <w:color w:val="auto"/>
          <w:kern w:val="0"/>
          <w:lang w:val="sr-Cyrl-RS" w:eastAsia="en-US"/>
        </w:rPr>
      </w:pPr>
      <w:r w:rsidRPr="007F104B">
        <w:rPr>
          <w:rFonts w:eastAsia="Times New Roman"/>
          <w:iCs/>
          <w:color w:val="auto"/>
          <w:kern w:val="0"/>
          <w:lang w:val="sr-Cyrl-RS" w:eastAsia="en-US"/>
        </w:rPr>
        <w:t xml:space="preserve">            в.д. директор</w:t>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t xml:space="preserve">          директор</w:t>
      </w:r>
    </w:p>
    <w:p w:rsidR="007F104B" w:rsidRPr="007F104B" w:rsidRDefault="007F104B" w:rsidP="007F104B">
      <w:pPr>
        <w:suppressAutoHyphens w:val="0"/>
        <w:autoSpaceDE w:val="0"/>
        <w:autoSpaceDN w:val="0"/>
        <w:adjustRightInd w:val="0"/>
        <w:spacing w:line="240" w:lineRule="auto"/>
        <w:jc w:val="both"/>
        <w:rPr>
          <w:rFonts w:eastAsia="Times New Roman"/>
          <w:iCs/>
          <w:color w:val="auto"/>
          <w:kern w:val="0"/>
          <w:lang w:val="sr-Cyrl-RS" w:eastAsia="en-US"/>
        </w:rPr>
      </w:pPr>
    </w:p>
    <w:p w:rsidR="007F104B" w:rsidRPr="007F104B" w:rsidRDefault="007F104B" w:rsidP="007F104B">
      <w:pPr>
        <w:suppressAutoHyphens w:val="0"/>
        <w:autoSpaceDE w:val="0"/>
        <w:autoSpaceDN w:val="0"/>
        <w:adjustRightInd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 xml:space="preserve">    _____________________ </w:t>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r>
      <w:r w:rsidRPr="007F104B">
        <w:rPr>
          <w:rFonts w:eastAsia="Times New Roman"/>
          <w:iCs/>
          <w:color w:val="auto"/>
          <w:kern w:val="0"/>
          <w:lang w:val="sr-Cyrl-RS" w:eastAsia="en-US"/>
        </w:rPr>
        <w:tab/>
        <w:t>_____________________</w:t>
      </w:r>
    </w:p>
    <w:p w:rsidR="007F104B" w:rsidRPr="007F104B" w:rsidRDefault="007F104B" w:rsidP="007F104B">
      <w:pPr>
        <w:suppressAutoHyphens w:val="0"/>
        <w:autoSpaceDE w:val="0"/>
        <w:autoSpaceDN w:val="0"/>
        <w:adjustRightInd w:val="0"/>
        <w:spacing w:line="240" w:lineRule="auto"/>
        <w:jc w:val="both"/>
        <w:rPr>
          <w:rFonts w:eastAsia="Times New Roman"/>
          <w:iCs/>
          <w:color w:val="auto"/>
          <w:kern w:val="0"/>
          <w:lang w:val="sr-Cyrl-RS" w:eastAsia="en-US"/>
        </w:rPr>
      </w:pPr>
      <w:r w:rsidRPr="007F104B">
        <w:rPr>
          <w:rFonts w:eastAsia="Times New Roman"/>
          <w:iCs/>
          <w:color w:val="auto"/>
          <w:kern w:val="0"/>
          <w:lang w:val="sr-Cyrl-RS" w:eastAsia="en-US"/>
        </w:rPr>
        <w:t xml:space="preserve">     </w:t>
      </w:r>
      <w:r w:rsidRPr="007F104B">
        <w:rPr>
          <w:rFonts w:eastAsia="Times New Roman"/>
          <w:iCs/>
          <w:color w:val="auto"/>
          <w:kern w:val="0"/>
          <w:lang w:val="sr-Cyrl-RS" w:eastAsia="en-US"/>
        </w:rPr>
        <w:tab/>
      </w:r>
    </w:p>
    <w:p w:rsidR="007F104B" w:rsidRPr="007F104B" w:rsidRDefault="007F104B" w:rsidP="007F104B">
      <w:pPr>
        <w:pStyle w:val="BodyText3"/>
        <w:spacing w:after="0"/>
        <w:jc w:val="both"/>
        <w:rPr>
          <w:color w:val="auto"/>
          <w:sz w:val="24"/>
          <w:szCs w:val="24"/>
          <w:lang w:val="sr-Cyrl-RS"/>
        </w:rPr>
      </w:pPr>
    </w:p>
    <w:sectPr w:rsidR="007F104B" w:rsidRPr="007F104B" w:rsidSect="005A0E0F">
      <w:footerReference w:type="default" r:id="rId16"/>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14" w:rsidRDefault="00BC2C14">
      <w:pPr>
        <w:spacing w:line="240" w:lineRule="auto"/>
      </w:pPr>
      <w:r>
        <w:separator/>
      </w:r>
    </w:p>
  </w:endnote>
  <w:endnote w:type="continuationSeparator" w:id="0">
    <w:p w:rsidR="00BC2C14" w:rsidRDefault="00BC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F5AB8" w:rsidTr="008A67E8">
      <w:tc>
        <w:tcPr>
          <w:tcW w:w="8208" w:type="dxa"/>
          <w:tcBorders>
            <w:top w:val="single" w:sz="8" w:space="0" w:color="808080"/>
          </w:tcBorders>
          <w:shd w:val="clear" w:color="auto" w:fill="auto"/>
        </w:tcPr>
        <w:p w:rsidR="00AF5AB8" w:rsidRPr="000A6C5A" w:rsidRDefault="00AF5AB8" w:rsidP="000A6C5A">
          <w:pPr>
            <w:pStyle w:val="Footer"/>
            <w:jc w:val="center"/>
            <w:rPr>
              <w:lang w:val="sr-Cyrl-RS"/>
            </w:rPr>
          </w:pPr>
          <w:r>
            <w:rPr>
              <w:b/>
              <w:bCs/>
              <w:color w:val="1F497D"/>
              <w:lang w:val="sr-Cyrl-RS"/>
            </w:rPr>
            <w:t>Конкурсна документација у преговарачком поступку без објављивања позива за подношење понуда ЈН ПП 2</w:t>
          </w:r>
          <w:r>
            <w:rPr>
              <w:b/>
              <w:bCs/>
              <w:color w:val="1F497D"/>
            </w:rPr>
            <w:t>/201</w:t>
          </w:r>
          <w:r>
            <w:rPr>
              <w:b/>
              <w:bCs/>
              <w:color w:val="1F497D"/>
              <w:lang w:val="sr-Cyrl-RS"/>
            </w:rPr>
            <w:t>7</w:t>
          </w:r>
        </w:p>
      </w:tc>
      <w:tc>
        <w:tcPr>
          <w:tcW w:w="1034" w:type="dxa"/>
          <w:tcBorders>
            <w:top w:val="single" w:sz="8" w:space="0" w:color="808080"/>
            <w:left w:val="single" w:sz="8" w:space="0" w:color="808080"/>
          </w:tcBorders>
          <w:shd w:val="clear" w:color="auto" w:fill="auto"/>
          <w:vAlign w:val="center"/>
        </w:tcPr>
        <w:p w:rsidR="00AF5AB8" w:rsidRDefault="00AF5AB8" w:rsidP="008A67E8">
          <w:pPr>
            <w:pStyle w:val="Footer"/>
            <w:jc w:val="center"/>
          </w:pPr>
          <w:r>
            <w:rPr>
              <w:b/>
              <w:bCs/>
              <w:color w:val="1F497D"/>
            </w:rPr>
            <w:fldChar w:fldCharType="begin"/>
          </w:r>
          <w:r>
            <w:rPr>
              <w:b/>
              <w:bCs/>
              <w:color w:val="1F497D"/>
            </w:rPr>
            <w:instrText xml:space="preserve"> PAGE </w:instrText>
          </w:r>
          <w:r>
            <w:rPr>
              <w:b/>
              <w:bCs/>
              <w:color w:val="1F497D"/>
            </w:rPr>
            <w:fldChar w:fldCharType="separate"/>
          </w:r>
          <w:r w:rsidR="004E2DE7">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4E2DE7">
            <w:rPr>
              <w:b/>
              <w:bCs/>
              <w:noProof/>
              <w:color w:val="1F497D"/>
            </w:rPr>
            <w:t>29</w:t>
          </w:r>
          <w:r>
            <w:rPr>
              <w:b/>
              <w:bCs/>
              <w:color w:val="1F497D"/>
            </w:rPr>
            <w:fldChar w:fldCharType="end"/>
          </w:r>
        </w:p>
      </w:tc>
    </w:tr>
  </w:tbl>
  <w:p w:rsidR="00AF5AB8" w:rsidRPr="00CA3704" w:rsidRDefault="00AF5AB8" w:rsidP="00CA3704">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14" w:rsidRDefault="00BC2C14">
      <w:pPr>
        <w:spacing w:line="240" w:lineRule="auto"/>
      </w:pPr>
      <w:r>
        <w:separator/>
      </w:r>
    </w:p>
  </w:footnote>
  <w:footnote w:type="continuationSeparator" w:id="0">
    <w:p w:rsidR="00BC2C14" w:rsidRDefault="00BC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DDCA6A2"/>
    <w:name w:val="WW8Num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157EC4CA"/>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lvl w:ilvl="0">
      <w:start w:val="1"/>
      <w:numFmt w:val="decimal"/>
      <w:lvlText w:val="%1)"/>
      <w:lvlJc w:val="left"/>
      <w:pPr>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070257"/>
    <w:multiLevelType w:val="hybridMultilevel"/>
    <w:tmpl w:val="6B2E5462"/>
    <w:lvl w:ilvl="0" w:tplc="E0825C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126E3606"/>
    <w:multiLevelType w:val="hybridMultilevel"/>
    <w:tmpl w:val="7BEEBDA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nsid w:val="137B1147"/>
    <w:multiLevelType w:val="hybridMultilevel"/>
    <w:tmpl w:val="17AA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F21666A"/>
    <w:multiLevelType w:val="hybridMultilevel"/>
    <w:tmpl w:val="7F16CD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436617B"/>
    <w:multiLevelType w:val="hybridMultilevel"/>
    <w:tmpl w:val="1C02F5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BF63E73"/>
    <w:multiLevelType w:val="hybridMultilevel"/>
    <w:tmpl w:val="1FE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EC5FC6"/>
    <w:multiLevelType w:val="hybridMultilevel"/>
    <w:tmpl w:val="15B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257A4"/>
    <w:multiLevelType w:val="hybridMultilevel"/>
    <w:tmpl w:val="CF9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C67E9"/>
    <w:multiLevelType w:val="multilevel"/>
    <w:tmpl w:val="89AE4404"/>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52BB0D66"/>
    <w:multiLevelType w:val="hybridMultilevel"/>
    <w:tmpl w:val="07B62988"/>
    <w:lvl w:ilvl="0" w:tplc="CEB0DAB6">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4E3600B"/>
    <w:multiLevelType w:val="hybridMultilevel"/>
    <w:tmpl w:val="9F3C499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6">
    <w:nsid w:val="56D914BF"/>
    <w:multiLevelType w:val="hybridMultilevel"/>
    <w:tmpl w:val="B088F546"/>
    <w:lvl w:ilvl="0" w:tplc="546C1366">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59944A01"/>
    <w:multiLevelType w:val="hybridMultilevel"/>
    <w:tmpl w:val="424A6EB8"/>
    <w:lvl w:ilvl="0" w:tplc="F36888C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1144C"/>
    <w:multiLevelType w:val="hybridMultilevel"/>
    <w:tmpl w:val="C59A1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221E23"/>
    <w:multiLevelType w:val="hybridMultilevel"/>
    <w:tmpl w:val="C30EA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80249BB"/>
    <w:multiLevelType w:val="hybridMultilevel"/>
    <w:tmpl w:val="BED803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44699"/>
    <w:multiLevelType w:val="hybridMultilevel"/>
    <w:tmpl w:val="624A4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9"/>
  </w:num>
  <w:num w:numId="16">
    <w:abstractNumId w:val="19"/>
  </w:num>
  <w:num w:numId="17">
    <w:abstractNumId w:val="31"/>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26"/>
  </w:num>
  <w:num w:numId="29">
    <w:abstractNumId w:val="30"/>
  </w:num>
  <w:num w:numId="30">
    <w:abstractNumId w:val="25"/>
  </w:num>
  <w:num w:numId="31">
    <w:abstractNumId w:val="14"/>
  </w:num>
  <w:num w:numId="32">
    <w:abstractNumId w:val="22"/>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1B35"/>
    <w:rsid w:val="0000357C"/>
    <w:rsid w:val="00017CEC"/>
    <w:rsid w:val="00025B0E"/>
    <w:rsid w:val="00026034"/>
    <w:rsid w:val="00030508"/>
    <w:rsid w:val="00031278"/>
    <w:rsid w:val="0003143F"/>
    <w:rsid w:val="000329F0"/>
    <w:rsid w:val="00040EDC"/>
    <w:rsid w:val="00044673"/>
    <w:rsid w:val="0004628D"/>
    <w:rsid w:val="00051B22"/>
    <w:rsid w:val="00052018"/>
    <w:rsid w:val="00061E7F"/>
    <w:rsid w:val="00063AB1"/>
    <w:rsid w:val="00066AFA"/>
    <w:rsid w:val="00083786"/>
    <w:rsid w:val="00083900"/>
    <w:rsid w:val="000902E6"/>
    <w:rsid w:val="00092103"/>
    <w:rsid w:val="00095A98"/>
    <w:rsid w:val="000A3138"/>
    <w:rsid w:val="000A389B"/>
    <w:rsid w:val="000A3E47"/>
    <w:rsid w:val="000A4E5F"/>
    <w:rsid w:val="000A673A"/>
    <w:rsid w:val="000A6C5A"/>
    <w:rsid w:val="000B3422"/>
    <w:rsid w:val="000B38BD"/>
    <w:rsid w:val="000B4D9F"/>
    <w:rsid w:val="000B6605"/>
    <w:rsid w:val="000B794F"/>
    <w:rsid w:val="000C0E7A"/>
    <w:rsid w:val="000D1017"/>
    <w:rsid w:val="000D3162"/>
    <w:rsid w:val="000D483C"/>
    <w:rsid w:val="000D71DF"/>
    <w:rsid w:val="000E23CF"/>
    <w:rsid w:val="000E33E5"/>
    <w:rsid w:val="000F1B8E"/>
    <w:rsid w:val="000F2BDF"/>
    <w:rsid w:val="000F51AF"/>
    <w:rsid w:val="00100F60"/>
    <w:rsid w:val="001011E2"/>
    <w:rsid w:val="00103B23"/>
    <w:rsid w:val="00103B66"/>
    <w:rsid w:val="001050D8"/>
    <w:rsid w:val="00105B10"/>
    <w:rsid w:val="00114B10"/>
    <w:rsid w:val="00116720"/>
    <w:rsid w:val="00117772"/>
    <w:rsid w:val="001213FD"/>
    <w:rsid w:val="00130E53"/>
    <w:rsid w:val="00132007"/>
    <w:rsid w:val="00136BAB"/>
    <w:rsid w:val="0014019A"/>
    <w:rsid w:val="00152736"/>
    <w:rsid w:val="00153406"/>
    <w:rsid w:val="001554FE"/>
    <w:rsid w:val="001612F8"/>
    <w:rsid w:val="001619E7"/>
    <w:rsid w:val="00164CBB"/>
    <w:rsid w:val="00165544"/>
    <w:rsid w:val="00185B4A"/>
    <w:rsid w:val="00193923"/>
    <w:rsid w:val="00197E80"/>
    <w:rsid w:val="001B5013"/>
    <w:rsid w:val="001C2947"/>
    <w:rsid w:val="001C3B4D"/>
    <w:rsid w:val="001C4EC3"/>
    <w:rsid w:val="001D0BE0"/>
    <w:rsid w:val="001D5096"/>
    <w:rsid w:val="001D6DA4"/>
    <w:rsid w:val="001E0BDC"/>
    <w:rsid w:val="001E1064"/>
    <w:rsid w:val="001E4267"/>
    <w:rsid w:val="001E4C4E"/>
    <w:rsid w:val="001F2982"/>
    <w:rsid w:val="001F61D9"/>
    <w:rsid w:val="001F69B9"/>
    <w:rsid w:val="00207CE6"/>
    <w:rsid w:val="0021475C"/>
    <w:rsid w:val="00216F10"/>
    <w:rsid w:val="00221130"/>
    <w:rsid w:val="002223AE"/>
    <w:rsid w:val="00224B0B"/>
    <w:rsid w:val="002325B3"/>
    <w:rsid w:val="00240373"/>
    <w:rsid w:val="00242BB4"/>
    <w:rsid w:val="00247AE3"/>
    <w:rsid w:val="00250AD9"/>
    <w:rsid w:val="00250DB2"/>
    <w:rsid w:val="00262330"/>
    <w:rsid w:val="00273F90"/>
    <w:rsid w:val="0027658E"/>
    <w:rsid w:val="0028002D"/>
    <w:rsid w:val="00281011"/>
    <w:rsid w:val="002815BA"/>
    <w:rsid w:val="002817A2"/>
    <w:rsid w:val="0029066A"/>
    <w:rsid w:val="00296D20"/>
    <w:rsid w:val="002A3E9D"/>
    <w:rsid w:val="002B58F2"/>
    <w:rsid w:val="002B759E"/>
    <w:rsid w:val="002C305A"/>
    <w:rsid w:val="002C72F8"/>
    <w:rsid w:val="002D0CD1"/>
    <w:rsid w:val="002D4205"/>
    <w:rsid w:val="002D604E"/>
    <w:rsid w:val="002D61DD"/>
    <w:rsid w:val="002E36C7"/>
    <w:rsid w:val="002E70E0"/>
    <w:rsid w:val="002E7EED"/>
    <w:rsid w:val="002F4414"/>
    <w:rsid w:val="002F57E7"/>
    <w:rsid w:val="002F5840"/>
    <w:rsid w:val="002F7C45"/>
    <w:rsid w:val="00305671"/>
    <w:rsid w:val="00316518"/>
    <w:rsid w:val="0031705A"/>
    <w:rsid w:val="00317383"/>
    <w:rsid w:val="003248CE"/>
    <w:rsid w:val="00324D5A"/>
    <w:rsid w:val="00326C46"/>
    <w:rsid w:val="00331E4A"/>
    <w:rsid w:val="003359D2"/>
    <w:rsid w:val="003370D4"/>
    <w:rsid w:val="00340408"/>
    <w:rsid w:val="003506E7"/>
    <w:rsid w:val="00356774"/>
    <w:rsid w:val="003570D8"/>
    <w:rsid w:val="00364A13"/>
    <w:rsid w:val="00372D34"/>
    <w:rsid w:val="00382F03"/>
    <w:rsid w:val="00383178"/>
    <w:rsid w:val="0038397C"/>
    <w:rsid w:val="00393775"/>
    <w:rsid w:val="0039427F"/>
    <w:rsid w:val="0039673D"/>
    <w:rsid w:val="003971C6"/>
    <w:rsid w:val="003A1B85"/>
    <w:rsid w:val="003A484D"/>
    <w:rsid w:val="003B0807"/>
    <w:rsid w:val="003B2269"/>
    <w:rsid w:val="003C1EBC"/>
    <w:rsid w:val="003C2D4F"/>
    <w:rsid w:val="003C592A"/>
    <w:rsid w:val="003C5989"/>
    <w:rsid w:val="003C5CA4"/>
    <w:rsid w:val="003D0ACA"/>
    <w:rsid w:val="003D1BC9"/>
    <w:rsid w:val="003D2905"/>
    <w:rsid w:val="003D2B00"/>
    <w:rsid w:val="003D2B68"/>
    <w:rsid w:val="003D3B76"/>
    <w:rsid w:val="003D4115"/>
    <w:rsid w:val="003E485D"/>
    <w:rsid w:val="003F0F8E"/>
    <w:rsid w:val="003F3BE3"/>
    <w:rsid w:val="003F5058"/>
    <w:rsid w:val="003F667E"/>
    <w:rsid w:val="003F68D0"/>
    <w:rsid w:val="004046DD"/>
    <w:rsid w:val="00410AFA"/>
    <w:rsid w:val="00411630"/>
    <w:rsid w:val="00411E5C"/>
    <w:rsid w:val="0041352D"/>
    <w:rsid w:val="004146D6"/>
    <w:rsid w:val="004159EE"/>
    <w:rsid w:val="00417E8F"/>
    <w:rsid w:val="00425092"/>
    <w:rsid w:val="004260D5"/>
    <w:rsid w:val="00431198"/>
    <w:rsid w:val="00435DAA"/>
    <w:rsid w:val="004366BC"/>
    <w:rsid w:val="00443740"/>
    <w:rsid w:val="004506D3"/>
    <w:rsid w:val="00452E0F"/>
    <w:rsid w:val="004537CF"/>
    <w:rsid w:val="00455408"/>
    <w:rsid w:val="004559A5"/>
    <w:rsid w:val="004564E5"/>
    <w:rsid w:val="00461B83"/>
    <w:rsid w:val="00462567"/>
    <w:rsid w:val="00465FC5"/>
    <w:rsid w:val="0046635D"/>
    <w:rsid w:val="00472FE4"/>
    <w:rsid w:val="004737B2"/>
    <w:rsid w:val="00482ACE"/>
    <w:rsid w:val="00483128"/>
    <w:rsid w:val="00485B7F"/>
    <w:rsid w:val="00486266"/>
    <w:rsid w:val="004866B4"/>
    <w:rsid w:val="00496222"/>
    <w:rsid w:val="004A7AF8"/>
    <w:rsid w:val="004B1680"/>
    <w:rsid w:val="004B3494"/>
    <w:rsid w:val="004B7D08"/>
    <w:rsid w:val="004C5125"/>
    <w:rsid w:val="004C699F"/>
    <w:rsid w:val="004C6BF7"/>
    <w:rsid w:val="004D26BF"/>
    <w:rsid w:val="004D397C"/>
    <w:rsid w:val="004D6A7F"/>
    <w:rsid w:val="004D6BC2"/>
    <w:rsid w:val="004D6F42"/>
    <w:rsid w:val="004E2DE7"/>
    <w:rsid w:val="004E5200"/>
    <w:rsid w:val="004E5426"/>
    <w:rsid w:val="004F061F"/>
    <w:rsid w:val="004F1646"/>
    <w:rsid w:val="00502CD1"/>
    <w:rsid w:val="00502F39"/>
    <w:rsid w:val="00503A75"/>
    <w:rsid w:val="00505503"/>
    <w:rsid w:val="00514763"/>
    <w:rsid w:val="00520112"/>
    <w:rsid w:val="00523C3B"/>
    <w:rsid w:val="00532B5F"/>
    <w:rsid w:val="0053516A"/>
    <w:rsid w:val="005374F7"/>
    <w:rsid w:val="005410EC"/>
    <w:rsid w:val="00545810"/>
    <w:rsid w:val="00546611"/>
    <w:rsid w:val="00547A22"/>
    <w:rsid w:val="00550567"/>
    <w:rsid w:val="0055169F"/>
    <w:rsid w:val="005537EE"/>
    <w:rsid w:val="00553EE2"/>
    <w:rsid w:val="00554913"/>
    <w:rsid w:val="005605E7"/>
    <w:rsid w:val="00561E41"/>
    <w:rsid w:val="00565D7E"/>
    <w:rsid w:val="005668E7"/>
    <w:rsid w:val="005676E6"/>
    <w:rsid w:val="0057673B"/>
    <w:rsid w:val="00580295"/>
    <w:rsid w:val="0058235D"/>
    <w:rsid w:val="00585CE1"/>
    <w:rsid w:val="005863B4"/>
    <w:rsid w:val="005877D0"/>
    <w:rsid w:val="005922D9"/>
    <w:rsid w:val="00593607"/>
    <w:rsid w:val="005A0E0F"/>
    <w:rsid w:val="005A1401"/>
    <w:rsid w:val="005A25E1"/>
    <w:rsid w:val="005A46BF"/>
    <w:rsid w:val="005A705D"/>
    <w:rsid w:val="005B61BC"/>
    <w:rsid w:val="005B69F4"/>
    <w:rsid w:val="005B7EED"/>
    <w:rsid w:val="005C3D4A"/>
    <w:rsid w:val="005D3F4F"/>
    <w:rsid w:val="005D4676"/>
    <w:rsid w:val="005D4FDD"/>
    <w:rsid w:val="005D652B"/>
    <w:rsid w:val="005F0CC2"/>
    <w:rsid w:val="005F0F5B"/>
    <w:rsid w:val="005F1BFA"/>
    <w:rsid w:val="005F3A78"/>
    <w:rsid w:val="00601998"/>
    <w:rsid w:val="00602982"/>
    <w:rsid w:val="00606E7B"/>
    <w:rsid w:val="006070B0"/>
    <w:rsid w:val="00617B5E"/>
    <w:rsid w:val="00620399"/>
    <w:rsid w:val="00623AB8"/>
    <w:rsid w:val="00623EDD"/>
    <w:rsid w:val="00625461"/>
    <w:rsid w:val="006439F4"/>
    <w:rsid w:val="00645040"/>
    <w:rsid w:val="00662E2E"/>
    <w:rsid w:val="006636DC"/>
    <w:rsid w:val="0066634C"/>
    <w:rsid w:val="006674A4"/>
    <w:rsid w:val="006705E6"/>
    <w:rsid w:val="006766CD"/>
    <w:rsid w:val="0068137D"/>
    <w:rsid w:val="00685F43"/>
    <w:rsid w:val="00691B0F"/>
    <w:rsid w:val="00692FE3"/>
    <w:rsid w:val="00696C17"/>
    <w:rsid w:val="006978A4"/>
    <w:rsid w:val="006A2D16"/>
    <w:rsid w:val="006A3C32"/>
    <w:rsid w:val="006A5192"/>
    <w:rsid w:val="006B3323"/>
    <w:rsid w:val="006B5239"/>
    <w:rsid w:val="006C0EBC"/>
    <w:rsid w:val="006C3CE4"/>
    <w:rsid w:val="006C624A"/>
    <w:rsid w:val="006D4B66"/>
    <w:rsid w:val="006E5D0B"/>
    <w:rsid w:val="006F1058"/>
    <w:rsid w:val="006F2D58"/>
    <w:rsid w:val="006F5BC2"/>
    <w:rsid w:val="006F6F0C"/>
    <w:rsid w:val="006F7223"/>
    <w:rsid w:val="0070125C"/>
    <w:rsid w:val="007025A4"/>
    <w:rsid w:val="0070432E"/>
    <w:rsid w:val="0070450C"/>
    <w:rsid w:val="00705660"/>
    <w:rsid w:val="0071021C"/>
    <w:rsid w:val="00717065"/>
    <w:rsid w:val="00723FF8"/>
    <w:rsid w:val="00737693"/>
    <w:rsid w:val="0074208B"/>
    <w:rsid w:val="00744BBA"/>
    <w:rsid w:val="007454FE"/>
    <w:rsid w:val="00745EC9"/>
    <w:rsid w:val="00747DC5"/>
    <w:rsid w:val="00753390"/>
    <w:rsid w:val="0075440E"/>
    <w:rsid w:val="00757624"/>
    <w:rsid w:val="00757F97"/>
    <w:rsid w:val="0076117C"/>
    <w:rsid w:val="00764A66"/>
    <w:rsid w:val="00765D64"/>
    <w:rsid w:val="00766355"/>
    <w:rsid w:val="007742BD"/>
    <w:rsid w:val="00781650"/>
    <w:rsid w:val="0078695F"/>
    <w:rsid w:val="0078747C"/>
    <w:rsid w:val="00793E10"/>
    <w:rsid w:val="007A5FA6"/>
    <w:rsid w:val="007A6CB7"/>
    <w:rsid w:val="007B00CE"/>
    <w:rsid w:val="007B12FD"/>
    <w:rsid w:val="007B1D6C"/>
    <w:rsid w:val="007B5CD7"/>
    <w:rsid w:val="007D1561"/>
    <w:rsid w:val="007D5545"/>
    <w:rsid w:val="007D6187"/>
    <w:rsid w:val="007D73BC"/>
    <w:rsid w:val="007D73D6"/>
    <w:rsid w:val="007E6E8B"/>
    <w:rsid w:val="007F104B"/>
    <w:rsid w:val="007F1A38"/>
    <w:rsid w:val="007F352D"/>
    <w:rsid w:val="007F41CE"/>
    <w:rsid w:val="0080082B"/>
    <w:rsid w:val="008056F8"/>
    <w:rsid w:val="008064A6"/>
    <w:rsid w:val="00823900"/>
    <w:rsid w:val="00831776"/>
    <w:rsid w:val="00836E56"/>
    <w:rsid w:val="008379C8"/>
    <w:rsid w:val="00845FC4"/>
    <w:rsid w:val="00846E51"/>
    <w:rsid w:val="00856270"/>
    <w:rsid w:val="0085724D"/>
    <w:rsid w:val="00861E09"/>
    <w:rsid w:val="00864915"/>
    <w:rsid w:val="00874989"/>
    <w:rsid w:val="00876720"/>
    <w:rsid w:val="00876810"/>
    <w:rsid w:val="00887344"/>
    <w:rsid w:val="00892708"/>
    <w:rsid w:val="00893C53"/>
    <w:rsid w:val="00895CF0"/>
    <w:rsid w:val="00896014"/>
    <w:rsid w:val="008A153C"/>
    <w:rsid w:val="008A2668"/>
    <w:rsid w:val="008A3543"/>
    <w:rsid w:val="008A67E8"/>
    <w:rsid w:val="008B151F"/>
    <w:rsid w:val="008B6038"/>
    <w:rsid w:val="008C0FD7"/>
    <w:rsid w:val="008C412F"/>
    <w:rsid w:val="008C4327"/>
    <w:rsid w:val="008C45DA"/>
    <w:rsid w:val="008C7667"/>
    <w:rsid w:val="008D0523"/>
    <w:rsid w:val="008D29E3"/>
    <w:rsid w:val="008E5FB6"/>
    <w:rsid w:val="008F353F"/>
    <w:rsid w:val="008F403E"/>
    <w:rsid w:val="008F4B41"/>
    <w:rsid w:val="008F750B"/>
    <w:rsid w:val="00915317"/>
    <w:rsid w:val="00921C96"/>
    <w:rsid w:val="009301E7"/>
    <w:rsid w:val="00930CB3"/>
    <w:rsid w:val="00940891"/>
    <w:rsid w:val="00941FB0"/>
    <w:rsid w:val="00942363"/>
    <w:rsid w:val="0094420F"/>
    <w:rsid w:val="00956EA6"/>
    <w:rsid w:val="00962457"/>
    <w:rsid w:val="00964C20"/>
    <w:rsid w:val="009742F2"/>
    <w:rsid w:val="00974E04"/>
    <w:rsid w:val="00983B63"/>
    <w:rsid w:val="00985A03"/>
    <w:rsid w:val="00991535"/>
    <w:rsid w:val="009920F4"/>
    <w:rsid w:val="00992AA5"/>
    <w:rsid w:val="00992EAB"/>
    <w:rsid w:val="009A0F95"/>
    <w:rsid w:val="009A49A5"/>
    <w:rsid w:val="009A6CB2"/>
    <w:rsid w:val="009B4530"/>
    <w:rsid w:val="009C19AD"/>
    <w:rsid w:val="009C73ED"/>
    <w:rsid w:val="009E1532"/>
    <w:rsid w:val="009E5F13"/>
    <w:rsid w:val="009F3F8A"/>
    <w:rsid w:val="00A0389E"/>
    <w:rsid w:val="00A06AAC"/>
    <w:rsid w:val="00A13155"/>
    <w:rsid w:val="00A170E0"/>
    <w:rsid w:val="00A22475"/>
    <w:rsid w:val="00A26664"/>
    <w:rsid w:val="00A31DB5"/>
    <w:rsid w:val="00A334C0"/>
    <w:rsid w:val="00A339D9"/>
    <w:rsid w:val="00A345A7"/>
    <w:rsid w:val="00A3562B"/>
    <w:rsid w:val="00A362AC"/>
    <w:rsid w:val="00A370C2"/>
    <w:rsid w:val="00A423A9"/>
    <w:rsid w:val="00A46E37"/>
    <w:rsid w:val="00A5021A"/>
    <w:rsid w:val="00A53CD6"/>
    <w:rsid w:val="00A56EF7"/>
    <w:rsid w:val="00A57A30"/>
    <w:rsid w:val="00A60C29"/>
    <w:rsid w:val="00A64706"/>
    <w:rsid w:val="00A6618B"/>
    <w:rsid w:val="00A66AB2"/>
    <w:rsid w:val="00A91B3E"/>
    <w:rsid w:val="00AA136D"/>
    <w:rsid w:val="00AA325E"/>
    <w:rsid w:val="00AB4F65"/>
    <w:rsid w:val="00AB5287"/>
    <w:rsid w:val="00AB6514"/>
    <w:rsid w:val="00AB6972"/>
    <w:rsid w:val="00AC0608"/>
    <w:rsid w:val="00AC28B6"/>
    <w:rsid w:val="00AC4AEC"/>
    <w:rsid w:val="00AD0C6A"/>
    <w:rsid w:val="00AD0EA2"/>
    <w:rsid w:val="00AD126A"/>
    <w:rsid w:val="00AD2B4B"/>
    <w:rsid w:val="00AD5435"/>
    <w:rsid w:val="00AD5AE8"/>
    <w:rsid w:val="00AD7467"/>
    <w:rsid w:val="00AE4FCC"/>
    <w:rsid w:val="00AF08BC"/>
    <w:rsid w:val="00AF5AB8"/>
    <w:rsid w:val="00B0278F"/>
    <w:rsid w:val="00B10458"/>
    <w:rsid w:val="00B15530"/>
    <w:rsid w:val="00B15AF8"/>
    <w:rsid w:val="00B278C3"/>
    <w:rsid w:val="00B437D0"/>
    <w:rsid w:val="00B438B4"/>
    <w:rsid w:val="00B43B82"/>
    <w:rsid w:val="00B5422C"/>
    <w:rsid w:val="00B601B6"/>
    <w:rsid w:val="00B6184F"/>
    <w:rsid w:val="00B61AB7"/>
    <w:rsid w:val="00B75067"/>
    <w:rsid w:val="00B816FB"/>
    <w:rsid w:val="00B82651"/>
    <w:rsid w:val="00B84A23"/>
    <w:rsid w:val="00B86DC8"/>
    <w:rsid w:val="00B9082C"/>
    <w:rsid w:val="00BA4562"/>
    <w:rsid w:val="00BB2013"/>
    <w:rsid w:val="00BB314C"/>
    <w:rsid w:val="00BB780C"/>
    <w:rsid w:val="00BC2C14"/>
    <w:rsid w:val="00BC4BF0"/>
    <w:rsid w:val="00BC4CDB"/>
    <w:rsid w:val="00BC4FDD"/>
    <w:rsid w:val="00BD00B6"/>
    <w:rsid w:val="00BD251C"/>
    <w:rsid w:val="00BD540D"/>
    <w:rsid w:val="00BE0945"/>
    <w:rsid w:val="00BE2988"/>
    <w:rsid w:val="00BF15D3"/>
    <w:rsid w:val="00BF643C"/>
    <w:rsid w:val="00C04785"/>
    <w:rsid w:val="00C05B9D"/>
    <w:rsid w:val="00C1463A"/>
    <w:rsid w:val="00C14AED"/>
    <w:rsid w:val="00C17D21"/>
    <w:rsid w:val="00C21762"/>
    <w:rsid w:val="00C24221"/>
    <w:rsid w:val="00C30521"/>
    <w:rsid w:val="00C335CB"/>
    <w:rsid w:val="00C34CAE"/>
    <w:rsid w:val="00C41026"/>
    <w:rsid w:val="00C42FBD"/>
    <w:rsid w:val="00C4370D"/>
    <w:rsid w:val="00C44E41"/>
    <w:rsid w:val="00C46B35"/>
    <w:rsid w:val="00C47220"/>
    <w:rsid w:val="00C536B1"/>
    <w:rsid w:val="00C540B9"/>
    <w:rsid w:val="00C54DB1"/>
    <w:rsid w:val="00C55492"/>
    <w:rsid w:val="00C57C41"/>
    <w:rsid w:val="00C61B1E"/>
    <w:rsid w:val="00C63A80"/>
    <w:rsid w:val="00C70D6B"/>
    <w:rsid w:val="00C853AD"/>
    <w:rsid w:val="00C86FBD"/>
    <w:rsid w:val="00C919A3"/>
    <w:rsid w:val="00C91AD8"/>
    <w:rsid w:val="00CA3704"/>
    <w:rsid w:val="00CA503A"/>
    <w:rsid w:val="00CA66A1"/>
    <w:rsid w:val="00CA6B2F"/>
    <w:rsid w:val="00CB1951"/>
    <w:rsid w:val="00CB79D5"/>
    <w:rsid w:val="00CC3A7A"/>
    <w:rsid w:val="00CC46B8"/>
    <w:rsid w:val="00CC4940"/>
    <w:rsid w:val="00CD3166"/>
    <w:rsid w:val="00CD452F"/>
    <w:rsid w:val="00CD4B68"/>
    <w:rsid w:val="00CF2803"/>
    <w:rsid w:val="00CF7AEA"/>
    <w:rsid w:val="00D01E37"/>
    <w:rsid w:val="00D03557"/>
    <w:rsid w:val="00D05AD9"/>
    <w:rsid w:val="00D07CB0"/>
    <w:rsid w:val="00D2031E"/>
    <w:rsid w:val="00D21A46"/>
    <w:rsid w:val="00D318C4"/>
    <w:rsid w:val="00D42827"/>
    <w:rsid w:val="00D435F1"/>
    <w:rsid w:val="00D4670C"/>
    <w:rsid w:val="00D51466"/>
    <w:rsid w:val="00D53E70"/>
    <w:rsid w:val="00D66CB1"/>
    <w:rsid w:val="00D70196"/>
    <w:rsid w:val="00D75CE6"/>
    <w:rsid w:val="00D9462D"/>
    <w:rsid w:val="00DA54B0"/>
    <w:rsid w:val="00DB37F5"/>
    <w:rsid w:val="00DB47DA"/>
    <w:rsid w:val="00DB67B7"/>
    <w:rsid w:val="00DC10F0"/>
    <w:rsid w:val="00DC15C9"/>
    <w:rsid w:val="00DC46CD"/>
    <w:rsid w:val="00DD144A"/>
    <w:rsid w:val="00DD5AE0"/>
    <w:rsid w:val="00DE4FE2"/>
    <w:rsid w:val="00DE70BC"/>
    <w:rsid w:val="00DF5248"/>
    <w:rsid w:val="00DF61C3"/>
    <w:rsid w:val="00E07CCE"/>
    <w:rsid w:val="00E1351B"/>
    <w:rsid w:val="00E22243"/>
    <w:rsid w:val="00E23550"/>
    <w:rsid w:val="00E3073A"/>
    <w:rsid w:val="00E33566"/>
    <w:rsid w:val="00E34F99"/>
    <w:rsid w:val="00E35F07"/>
    <w:rsid w:val="00E460B9"/>
    <w:rsid w:val="00E467DC"/>
    <w:rsid w:val="00E50379"/>
    <w:rsid w:val="00E546B8"/>
    <w:rsid w:val="00E5742A"/>
    <w:rsid w:val="00E60565"/>
    <w:rsid w:val="00E60CE9"/>
    <w:rsid w:val="00E6323B"/>
    <w:rsid w:val="00E679E0"/>
    <w:rsid w:val="00E71653"/>
    <w:rsid w:val="00E71BBC"/>
    <w:rsid w:val="00E722C0"/>
    <w:rsid w:val="00E7489B"/>
    <w:rsid w:val="00E80367"/>
    <w:rsid w:val="00E92873"/>
    <w:rsid w:val="00E934A0"/>
    <w:rsid w:val="00E93878"/>
    <w:rsid w:val="00E95889"/>
    <w:rsid w:val="00EB08C2"/>
    <w:rsid w:val="00EB2C68"/>
    <w:rsid w:val="00EB3833"/>
    <w:rsid w:val="00EB4A39"/>
    <w:rsid w:val="00EB6B49"/>
    <w:rsid w:val="00EC452C"/>
    <w:rsid w:val="00ED0833"/>
    <w:rsid w:val="00ED0920"/>
    <w:rsid w:val="00ED4654"/>
    <w:rsid w:val="00ED4DCA"/>
    <w:rsid w:val="00EE07DB"/>
    <w:rsid w:val="00EF1D28"/>
    <w:rsid w:val="00EF1FCF"/>
    <w:rsid w:val="00EF27DF"/>
    <w:rsid w:val="00F008D3"/>
    <w:rsid w:val="00F008E8"/>
    <w:rsid w:val="00F15C05"/>
    <w:rsid w:val="00F15F35"/>
    <w:rsid w:val="00F171E4"/>
    <w:rsid w:val="00F31FEE"/>
    <w:rsid w:val="00F352DA"/>
    <w:rsid w:val="00F57F64"/>
    <w:rsid w:val="00F626A0"/>
    <w:rsid w:val="00F6446E"/>
    <w:rsid w:val="00F71CF1"/>
    <w:rsid w:val="00F73013"/>
    <w:rsid w:val="00F734CB"/>
    <w:rsid w:val="00F810FB"/>
    <w:rsid w:val="00F8286D"/>
    <w:rsid w:val="00F82F68"/>
    <w:rsid w:val="00F84D1E"/>
    <w:rsid w:val="00F86733"/>
    <w:rsid w:val="00F93A37"/>
    <w:rsid w:val="00F93D17"/>
    <w:rsid w:val="00FA1CE7"/>
    <w:rsid w:val="00FA3D3C"/>
    <w:rsid w:val="00FB2E44"/>
    <w:rsid w:val="00FB405B"/>
    <w:rsid w:val="00FB6FE8"/>
    <w:rsid w:val="00FC2B4F"/>
    <w:rsid w:val="00FE1EBB"/>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link w:val="CommentTextChar1"/>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 w:type="character" w:customStyle="1" w:styleId="CommentTextChar1">
    <w:name w:val="Comment Text Char1"/>
    <w:link w:val="CommentText"/>
    <w:rsid w:val="0041352D"/>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link w:val="CommentTextChar1"/>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 w:type="character" w:customStyle="1" w:styleId="CommentTextChar1">
    <w:name w:val="Comment Text Char1"/>
    <w:link w:val="CommentText"/>
    <w:rsid w:val="0041352D"/>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1260">
      <w:bodyDiv w:val="1"/>
      <w:marLeft w:val="0"/>
      <w:marRight w:val="0"/>
      <w:marTop w:val="0"/>
      <w:marBottom w:val="0"/>
      <w:divBdr>
        <w:top w:val="none" w:sz="0" w:space="0" w:color="auto"/>
        <w:left w:val="none" w:sz="0" w:space="0" w:color="auto"/>
        <w:bottom w:val="none" w:sz="0" w:space="0" w:color="auto"/>
        <w:right w:val="none" w:sz="0" w:space="0" w:color="auto"/>
      </w:divBdr>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09798582">
      <w:bodyDiv w:val="1"/>
      <w:marLeft w:val="0"/>
      <w:marRight w:val="0"/>
      <w:marTop w:val="0"/>
      <w:marBottom w:val="0"/>
      <w:divBdr>
        <w:top w:val="none" w:sz="0" w:space="0" w:color="auto"/>
        <w:left w:val="none" w:sz="0" w:space="0" w:color="auto"/>
        <w:bottom w:val="none" w:sz="0" w:space="0" w:color="auto"/>
        <w:right w:val="none" w:sz="0" w:space="0" w:color="auto"/>
      </w:divBdr>
    </w:div>
    <w:div w:id="1884293078">
      <w:bodyDiv w:val="1"/>
      <w:marLeft w:val="0"/>
      <w:marRight w:val="0"/>
      <w:marTop w:val="0"/>
      <w:marBottom w:val="0"/>
      <w:divBdr>
        <w:top w:val="none" w:sz="0" w:space="0" w:color="auto"/>
        <w:left w:val="none" w:sz="0" w:space="0" w:color="auto"/>
        <w:bottom w:val="none" w:sz="0" w:space="0" w:color="auto"/>
        <w:right w:val="none" w:sz="0" w:space="0" w:color="auto"/>
      </w:divBdr>
    </w:div>
    <w:div w:id="2122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in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inkovic@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polj.gov.rs" TargetMode="External"/><Relationship Id="rId5" Type="http://schemas.openxmlformats.org/officeDocument/2006/relationships/settings" Target="settings.xml"/><Relationship Id="rId15" Type="http://schemas.openxmlformats.org/officeDocument/2006/relationships/hyperlink" Target="mailto:marija.ninkovic@minpolj.gov.rs" TargetMode="External"/><Relationship Id="rId10" Type="http://schemas.openxmlformats.org/officeDocument/2006/relationships/hyperlink" Target="http://www.uap.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juro.torb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598C-1729-4FCC-BC0B-64841381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7748</Words>
  <Characters>44168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2017-08-22T11:20:00Z</cp:lastPrinted>
  <dcterms:created xsi:type="dcterms:W3CDTF">2017-08-22T12:11:00Z</dcterms:created>
  <dcterms:modified xsi:type="dcterms:W3CDTF">2017-08-22T12:11:00Z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