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E" w:rsidRPr="0084046E" w:rsidRDefault="0084046E" w:rsidP="00840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84046E" w:rsidRPr="0084046E" w:rsidTr="0084046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4046E" w:rsidRPr="0084046E" w:rsidRDefault="0084046E" w:rsidP="00C97C75">
            <w:pPr>
              <w:spacing w:after="0" w:line="384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84046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ПРАВИЛНИК</w:t>
            </w:r>
          </w:p>
          <w:p w:rsidR="0084046E" w:rsidRPr="0084046E" w:rsidRDefault="0084046E" w:rsidP="00C97C7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84046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КОРИШЋЕЊУ ПОДСТИЦАЈА ЗА ОРГАНСКУ СТОЧАРСКУ ПРОИЗВОДЊУ</w:t>
            </w:r>
          </w:p>
          <w:p w:rsidR="0084046E" w:rsidRPr="0084046E" w:rsidRDefault="0084046E" w:rsidP="0084046E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84046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41/2017 и 3/2018)</w:t>
            </w:r>
          </w:p>
        </w:tc>
      </w:tr>
    </w:tbl>
    <w:p w:rsidR="00C97C75" w:rsidRDefault="00C97C75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Овим правилником ближе се прописују врсте подстицаја за органску сточарску производњу, услови, начин остваривања права на подстицаје, обрасци захтева за остваривање права на подстицаје и максималан износ подстицаја по кориснику и по врсти поједине мере.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Подстицаји за органску сточарску производњу обухватају следеће врсте подстицаја у одговарајућим износима по врсти поједине мере, и то за: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1) премију за млеко произведено методом органске производње (у даљем тексту: премија за млеко);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2) тов јунади;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3) тов јагњади;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4) тов јаради;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5) тов свиња;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6) краве дојиље;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7) кошнице пчела; </w:t>
      </w:r>
    </w:p>
    <w:p w:rsidR="0084046E" w:rsidRPr="0084046E" w:rsidRDefault="0084046E" w:rsidP="00840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8) производњу конзумне рибе; </w:t>
      </w:r>
    </w:p>
    <w:p w:rsidR="0084046E" w:rsidRPr="0084046E" w:rsidRDefault="0084046E" w:rsidP="00840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9) краве за узгој телади за тов;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10) квалитетне приплодне млечне краве;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11) квалитетне приплодне товне краве и бикове (у даљем тексту: квалитетне приплодне товне краве);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12) квалитетне приплодне овце и овнове, козе и јарчеве (у даљем тексту: квалитетне приплодне овце и козе);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lastRenderedPageBreak/>
        <w:t xml:space="preserve">13) квалитетне приплодне крмаче и нерастове (у даљем тексту: квалитетне приплодне крмаче);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14) родитељске кокошке тешког типа;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15) родитељске кокошке лаког типа;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16) родитељске ћурке;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17) квалитетне приплодне матице риба шарана;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18) квалитетне приплодне матице риба пастрмке.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Подстицаји из става 1. овог члана утврђују се у одговарајућем износу по врсти поједине мере који се увећава 40% од износа за подстицаје који се за исту врсту мере исплаћују у складу са посебним прописом којим се уређује расподела подстицаја у пољопривреди и руралном развоју за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квалитетне приплодне млечне краве, квалитетне приплодне товне краве, квалитетне приплодне овце и козе, квалитетне приплодне крмаче, родитељске кокошке тешког типа, родитељске кокошке лаког типа, родитељске ћурке, квалитетне приплодне матице риба шарана и квалитетне приплодне матице риба пастрмке (у даљем тексту: квалитетна приплодна грла).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Право на подстицаје из члана 2. став 1. овог правилника остварује правно лице, предузетник и физичко лице - носилац комерцијалног породичног пољопривредног газдинства (у даљем тексту: подносилац захтева), које поред услова прописаних законом којим се уређују подстицаји у пољопривреди и руралном развоју, односно посебним прописима којима се ближе уређују услови за остваривање права на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квалитетна приплодна грла, испуњава и услов да је са овлашћеном контролном организацијом (у даљем тексту: овлашћена организација) закључило уговор о вршењу контроле и сертификације у органској производњи који важи за годину за коју се подноси захтев за коришћење подстицаја, односно у случају групне сертификације да је закључило уговор о сарадњи са произвођачем, као и да је у уговору који је тај произвођач закључио са овлашћеном организацијом подносилац захтева наведен као произвођач кооперант, у складу са посебним прописом којим се ближе уређује контрола и сертификација у органској производњи и методе органске производње.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 </w:t>
      </w:r>
    </w:p>
    <w:p w:rsidR="00C97C75" w:rsidRDefault="0084046E" w:rsidP="007463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Подстицаји за органску сточарску производњу, у зависности од врсте подстицаја, остварују се на начин утврђен посебним прописима којима се уређује остваривање права на премију за млеко, подстицаје у сточарству за тов јунади, тов свиња, тов јагњади и тов јаради, подстицаје у сточарству за краве дојиље, кошнице пчела, производњу конзумне рибе, краве за узгој телади за тов и подстицаје у сточарству за квалитетна приплодна грла. </w:t>
      </w:r>
      <w:bookmarkStart w:id="4" w:name="clan_5"/>
      <w:bookmarkStart w:id="5" w:name="_GoBack"/>
      <w:bookmarkEnd w:id="4"/>
      <w:bookmarkEnd w:id="5"/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Члан 5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премију за млеко подноси се непосредно или преко правног лица односно предузетника, у складу са законом којим се уређују подстицаји у пољопривреди и руралном развоју.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из става 1. овог члана који се подноси непосредно подноси се на Обрасцу 1 - Захтев за премију за млеко произведено методом органске производње за _______ квартал у _____ години (у даљем тексту: Образац 1),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Образац 1 подноси се изјава правног лица односно предузетника о количини примљеног млека произведеног методом органске производње дата у Прилогу 1 - Изјава правног лица односно предузетника о количини примљеног млека произведеног методом органске производње,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из става 1. овог члана који се подноси преко правног лица односно предузетника подноси се на Обрасцу 2 - Захтев за премију за млеко произведено методом органске производње за _______ квартал у _____ години (у даљем тексту: Образац 2), који је одштампан уз овај правилник и чини његов саставни део. </w:t>
      </w:r>
    </w:p>
    <w:p w:rsidR="0084046E" w:rsidRPr="0084046E" w:rsidRDefault="0084046E" w:rsidP="00840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Образац 2 подноси се: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1) списак испоручилаца млека који су предали млеко правном лицу односно предузетнику у одговарајућем кварталу календарске године дат у Прилогу 2 - Списак испоручилаца млека произведеног методом органске производње у ____ кварталу ______ године, који је одштампан уз овај правилник и чини његов саставни део;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2) изјава правног лица односно предузетника о количини примљеног млека произведеног методом органске производње дата у Прилогу 3 - Изјава правног лица односно предузетника о количини примљеног млека произведеног методом органске производње, који је одштампан уз овај правилник и чини његов саставни део;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3) фотокопија картона депонованих потписа, уз први захтев за премију поднет у току календарске године за коју се подноси захтев.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из ст. 2. и 4. овог члана подноси се Министарству пољопривреде и заштите животне средине - Управи за аграрна плаћања (у даљем тексту: Управа), и то за: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1) први и други квартал (1. јануар - 30. јун календарске године) - од 1. јула до 15. јула текуће године,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2) трећи квартал (1. јул - 30. септембар календарске године) - од 1. октобра до 15. октобра текуће године,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3) четврти квартал (1. октобар - 31. децембар календарске године) - од 1. јануара до 15. јануара наредне календарске године.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6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јунади у органској сточарској производњи подноси се Управи за сваку календарску годину до 31. децембра текуће </w:t>
      </w:r>
      <w:r w:rsidRPr="0084046E">
        <w:rPr>
          <w:rFonts w:ascii="Arial" w:eastAsia="Times New Roman" w:hAnsi="Arial" w:cs="Arial"/>
          <w:lang w:eastAsia="sr-Latn-RS"/>
        </w:rPr>
        <w:lastRenderedPageBreak/>
        <w:t xml:space="preserve">календарске године, на Обрасцу 3 - Захтев за подстицаје за тов јунади у органској сточарској производњи за _______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захтев из става 1. овог члана за грла предата кланици подноси се пријемница за откупљена грла оверена од стране кланице и надлежног ветеринарског инспектора, која је дата у Прилогу 4 - Пријемница за откупљена грла (у даљем тексту: Прилог 4),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захтев из става 1. овог члана подноси се и копија уверења о здравственом стању животиња, оверена од стране надлежног ветеринарског инспектора.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7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јагњади у органској сточарској производњи подноси се за сваку календарску годину до 31. децембра текуће календарске године, на Обрасцу 4 - Захтев за подстицаје за тов јагњади у органској сточарској производњи за ______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свиња у органској сточарској производњи подноси се за сваку календарску годину до 31. децембра текуће календарске године, на Обрасцу 5 - Захтев за подстицаје за тов свиња у органској сточарској производњи за ______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тов јаради у органској сточарској производњи подноси се за сваку календарску годину до 31. децембра текуће календарске године, на Обрасцу 6 - Захтев за подстицаје за тов јаради у органској сточарској производњи за 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захтев из ст. 1-3. овог члана за грла предата кланици подноси се пријемница за откупљена грла из Прилога 4 овог правилника, оверена од стране кланице и надлежног ветеринарског инспектора и копија уверења о здравственом стању животиња оверена од стране надлежног ветеринарског инспектора.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Захтеви из ст. 1-3. овог члана подносе се Управи.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8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у органској сточарској производњи за краве дојиље подноси се Управи за сваку календарску годину од 3. маја текуће године до 31. јануара наредне године на Обрасцу 7 - Захтев за подстицаје у органској сточарској производњи за краве дојиље за ______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захтев из става 1. овог члана подноси се записник о одржаној селекцијској смотри, оверен од стране основне, регионалне и главне одгајивачке организације.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Подстицаји у органској сточарској производњи за краве дојиље остварују се за краве дојиље, старости преко 24 месеца, које припадају товним грлима чисте расе, и то: херефорд, шароле, лимузин, абердин ангус, шортхорн, белгијско плаво, кијанина, </w:t>
      </w:r>
      <w:r w:rsidRPr="0084046E">
        <w:rPr>
          <w:rFonts w:ascii="Arial" w:eastAsia="Times New Roman" w:hAnsi="Arial" w:cs="Arial"/>
          <w:lang w:eastAsia="sr-Latn-RS"/>
        </w:rPr>
        <w:lastRenderedPageBreak/>
        <w:t>ромањола, маркиђана и блонд аквитен или мелезима наведених товних раса, као и за краве дојиље сименталске расе, које припадају стаду намењеном за узгој телади за производњу меса.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9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у органској сточарској производњи по кошници пчела подноси се Управи за сваку календарску годину, једанпут годишње од 3. маја до 30. јуна текуће године, на Обрасцу 8 - Захтев за подстицаје у органској сточарској производњи по кошници пчела за ______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Лице из члана 3. овог правилника право на подстицаје у органској сточарској производњи по кошници пчела може да оствари под условом да има најмање десет кошница пчела.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10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производњу конзумне рибе у органској сточарској производњи (у даљем тексту: конзумне рибе) подноси се Управи за сваку календарску годину до 31. децембра текуће календарске године на Обрасцу 9 - Захтев за подстицаје у органској сточарској производњи за производњу конзумне рибе за ______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захтев из става 1. овог члана за произведену конзумну рибу подноси се: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1) копија отпремнице, доставнице или пријемнице оверена од стране правног лица, односно предузетника који се бави расецањем и прерадом меса рибе, односно прометом рибе на мало који има одговарајући објекат одобрен у складу са законом којим се уређује ветеринарство и који је уписан у Централни регистар објеката у складу са законом којим се уређује безбедност хране;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2) обрачун подстицаја за производњу конзумне рибе у ______ години дат у Прилогу 5 - Обрачун подстицаја за производњу конзумне рибе у______ години, који је одштампан уз овај правилник и чини његов саставни део;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3) изјава правног лица, односно предузетника о количини примљене конзумне рибе дата у Прилогу 6 - Изјава правног лица, односно предузетника о количини примљене конзумне рибе,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 извезену конзумну рибу уз захтев из става 1. овог члана подноси се: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1) копија међународне ветеринарске потврде (сертификата), издате у складу са законом којим се уређује ветеринарство оверена од стране надлежног ветеринарског инспектора као и копија Јединствене царинске исправе, издате у складу са законом којим се уређује царински поступак;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2) обрачун подстицаја за произведену и извезену конзумну рибу у ______ години дат у Прилогу 7 - Обрачун подстицаја за произведену и извезену конзумну рибу у ______ години, који је одштампан уз овај правилник и чини његов саставни део. </w:t>
      </w:r>
    </w:p>
    <w:p w:rsidR="00C97C75" w:rsidRDefault="00C97C75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Члан 11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остваривање права на подстицаје за краве за узгој телади за тов у органској сточарској производњи подноси се Управи за сваку годину од 3. маја до 30. септембра текуће календарске године, за краве отељене у периоду од 1. септембра претходне календарске године до 31. августа текуће календарске године на Обрасцу 10 - Захтев за подстицаје за краве за узгој телади за тов у органској сточарској производњи за ______ годину, који је одштампан уз овај правилник и чини његов саставни део.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12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за подстицаје у органској сточарској производњи за квалитетна приплодна грла подноси се Управи, и то: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1) од 20. маја до 30. октобра текуће године;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2) од 1. до 31. јануара наредне године - за грла укључена у производњу од 15. октобра до 31. децембра претходне календарске године.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из става 1. овог члана подноси се на Обрасцу 11 - Захтев за подстицаје за квалитетна приплодна грла у органској сточарској производњи за ______ годину, који је одштампан уз овај правилник и чини његов саставни део.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Захтев из става 1. овог члана подноси се посебно за сваку врсту квалитетних приплодних грла, с тим да се за исту врсту квалитетних приплодних грла подноси само један захтев у периоду из става 1. тачка 1) овог члана, односно у периоду из става 1. тачка 2) овог члана, а за исто грло захтев може да се поднесе једном за једну календарску годину.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Уз захтев из става 1. овог члана подноси се извод из главне матичне евиденције за квалитетна приплодна грла за која се подноси захтев, оверен од стране основне, регионалне и главне одгајивачке организације.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Лице из члана 3. овог правилника право на подстицаје у органској сточарској производњи за квалитетна приплодна грла остварује без обзира на број квалитетних приплодних грла.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13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 остваривање права на подстицаје из члана 2. овог правилника, поред докумената који се достављају уз захтеве из чл. 5-12. овог правилника, доставља се и копија уговора закљученог са овлашћеном организацијом са роком важења за годину за коју се подноси захтев за коришћење подстицаја, односно у случају групне сертификације копија уговора о сарадњи са произвођачем и копија уговора који је тај произвођач закључио са овлашћеном организацијом у којем је подносилац захтева наведен као произвођач кооперант.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4"/>
      <w:bookmarkEnd w:id="14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14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За подстицаје из чл. 5-12. овог правилника Управа утврђује испуњеност прописаних услова за остваривање права на подстицаје, одобрава исплату и даје налог за пренос средстава на наменски рачун пољопривредног газдинства код пословне банке, у складу са законом којим се уређују подстицаји у пољопривреди и руралном развоју.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5"/>
      <w:bookmarkEnd w:id="15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Члан 15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Укупно за све врсте подстицаја из члана 2. овог правилника корисник подстицаја може да оствари максимално 55.000.000 динара.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16"/>
      <w:bookmarkEnd w:id="16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16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Изузетно у 2017. години лице из члана 3. овог правилника може да оствари право на подстицај за краве за узгој телади за тов у органској сточарској производњи, за краве отељене у периоду од 1. јануара до 31. августа 2017. године.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7"/>
      <w:bookmarkEnd w:id="17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17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Даном ступања на снагу овог правилника престаје да важи Правилник о коришћењу подстицаја за органску производњу ("Службени гласник РС", бр. 52/14, 57/14, 71/14, 62/15 и 33/16), у делу који се односи на премију за млеко и органску сточарску производњу и Правилник о коришћењу подстицаја у органској сточарској производњи за краве дојиље ("Службени гласник РС", бр. 94/13 и 42/14).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8"/>
      <w:bookmarkEnd w:id="18"/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18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84046E" w:rsidRPr="0084046E" w:rsidRDefault="0084046E" w:rsidP="00840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> </w:t>
      </w:r>
    </w:p>
    <w:p w:rsidR="0084046E" w:rsidRPr="0084046E" w:rsidRDefault="0084046E" w:rsidP="008404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84046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Самостални члан Правилника о измени </w:t>
      </w:r>
      <w:r w:rsidRPr="0084046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Правилника о коришћењу подстицаја за органску сточарску производњу </w:t>
      </w:r>
    </w:p>
    <w:p w:rsidR="0084046E" w:rsidRPr="0084046E" w:rsidRDefault="0084046E" w:rsidP="008404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84046E">
        <w:rPr>
          <w:rFonts w:ascii="Arial" w:eastAsia="Times New Roman" w:hAnsi="Arial" w:cs="Arial"/>
          <w:i/>
          <w:iCs/>
          <w:lang w:eastAsia="sr-Latn-RS"/>
        </w:rPr>
        <w:t xml:space="preserve">("Сл. гласник РС", бр. 3/2018) </w:t>
      </w:r>
    </w:p>
    <w:p w:rsidR="0084046E" w:rsidRPr="0084046E" w:rsidRDefault="0084046E" w:rsidP="008404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4046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84046E" w:rsidRPr="0084046E" w:rsidRDefault="0084046E" w:rsidP="00C97C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 xml:space="preserve">Овај правилник ступа на снагу осмог дана од дана објављивања у "Службеном гласнику Републике Србије", а примењује се од 1. фебруара 2018. године. </w:t>
      </w:r>
    </w:p>
    <w:p w:rsidR="0084046E" w:rsidRPr="0084046E" w:rsidRDefault="0084046E" w:rsidP="00840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4046E">
        <w:rPr>
          <w:rFonts w:ascii="Arial" w:eastAsia="Times New Roman" w:hAnsi="Arial" w:cs="Arial"/>
          <w:lang w:eastAsia="sr-Latn-RS"/>
        </w:rPr>
        <w:t> </w:t>
      </w:r>
    </w:p>
    <w:p w:rsidR="000E4FFB" w:rsidRDefault="000E4FFB"/>
    <w:sectPr w:rsidR="000E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6E"/>
    <w:rsid w:val="000E4FFB"/>
    <w:rsid w:val="00746354"/>
    <w:rsid w:val="0084046E"/>
    <w:rsid w:val="00C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2</cp:revision>
  <cp:lastPrinted>2018-01-17T09:56:00Z</cp:lastPrinted>
  <dcterms:created xsi:type="dcterms:W3CDTF">2018-01-17T09:56:00Z</dcterms:created>
  <dcterms:modified xsi:type="dcterms:W3CDTF">2018-01-17T09:56:00Z</dcterms:modified>
</cp:coreProperties>
</file>