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bookmarkStart w:id="0" w:name="_GoBack"/>
            <w:bookmarkEnd w:id="0"/>
            <w:r w:rsidR="00AC323D">
              <w:rPr>
                <w:b/>
                <w:sz w:val="20"/>
                <w:szCs w:val="20"/>
                <w:lang w:val="sr-Latn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AC323D">
              <w:rPr>
                <w:b/>
                <w:sz w:val="20"/>
                <w:szCs w:val="20"/>
                <w:lang w:val="sr-Latn-RS"/>
              </w:rPr>
              <w:t>03.04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2725B4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7500F9" w:rsidRPr="00E24AF0" w:rsidRDefault="002A7AF2" w:rsidP="00E24AF0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24AF0" w:rsidRDefault="002A7AF2" w:rsidP="00E24AF0">
      <w:pPr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F70F34">
        <w:rPr>
          <w:lang w:val="sr-Cyrl-RS"/>
        </w:rPr>
        <w:t>МВ</w:t>
      </w:r>
      <w:r w:rsidR="0089217F" w:rsidRPr="002A7AF2">
        <w:rPr>
          <w:lang w:val="sr-Cyrl-RS"/>
        </w:rPr>
        <w:t xml:space="preserve"> </w:t>
      </w:r>
      <w:r w:rsidR="00AC323D">
        <w:rPr>
          <w:lang w:val="sr-Cyrl-CS"/>
        </w:rPr>
        <w:t>2</w:t>
      </w:r>
      <w:r w:rsidR="00475B33" w:rsidRPr="002A7AF2">
        <w:rPr>
          <w:lang w:val="sr-Cyrl-RS"/>
        </w:rPr>
        <w:t>/201</w:t>
      </w:r>
      <w:r w:rsidR="00592543">
        <w:rPr>
          <w:lang w:val="sr-Cyrl-RS"/>
        </w:rPr>
        <w:t>7</w:t>
      </w:r>
      <w:r w:rsidR="00475B33" w:rsidRPr="002A7AF2">
        <w:rPr>
          <w:lang w:val="sr-Cyrl-RS"/>
        </w:rPr>
        <w:t>,</w:t>
      </w:r>
      <w:r w:rsidR="00592543">
        <w:rPr>
          <w:lang w:val="sr-Cyrl-RS"/>
        </w:rPr>
        <w:t xml:space="preserve"> </w:t>
      </w:r>
      <w:r w:rsidR="008C5D1E">
        <w:rPr>
          <w:lang w:val="sr-Cyrl-RS"/>
        </w:rPr>
        <w:t>јавна набавка за услуге</w:t>
      </w:r>
      <w:r w:rsidR="00475B33" w:rsidRPr="002A7AF2">
        <w:rPr>
          <w:lang w:val="sr-Cyrl-RS"/>
        </w:rPr>
        <w:t xml:space="preserve"> </w:t>
      </w:r>
      <w:r w:rsidR="00AC323D"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</w:p>
    <w:p w:rsidR="005F3E5E" w:rsidRDefault="005F3E5E" w:rsidP="005F3E5E">
      <w:pPr>
        <w:jc w:val="both"/>
        <w:rPr>
          <w:lang w:val="sr-Cyrl-R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237A39" w:rsidRPr="0025517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92543">
        <w:rPr>
          <w:rFonts w:eastAsia="Calibri"/>
          <w:lang w:val="sr-Cyrl-RS"/>
        </w:rPr>
        <w:t xml:space="preserve">услуге, </w:t>
      </w:r>
      <w:r w:rsidR="00AC323D">
        <w:rPr>
          <w:lang w:val="sr-Cyrl-RS"/>
        </w:rPr>
        <w:t>посредовање при набавци авио карата и хотелског смештаја за службена путовања у земљи и иностранству</w:t>
      </w:r>
      <w:r w:rsidR="00742B37" w:rsidRPr="00742B37">
        <w:rPr>
          <w:lang w:val="sr-Cyrl-RS"/>
        </w:rPr>
        <w:t xml:space="preserve">, шифра из Општег речника набавки </w:t>
      </w:r>
      <w:r w:rsidR="00AC323D">
        <w:rPr>
          <w:lang w:val="sr-Cyrl-RS"/>
        </w:rPr>
        <w:t>63500000-4</w:t>
      </w:r>
      <w:r w:rsidR="00742B37" w:rsidRPr="00742B37">
        <w:rPr>
          <w:lang w:val="sr-Cyrl-RS"/>
        </w:rPr>
        <w:t xml:space="preserve"> (</w:t>
      </w:r>
      <w:r w:rsidR="008C5D1E">
        <w:rPr>
          <w:lang w:val="sr-Cyrl-RS"/>
        </w:rPr>
        <w:t xml:space="preserve">услуге </w:t>
      </w:r>
      <w:r w:rsidR="00AC323D">
        <w:rPr>
          <w:lang w:val="sr-Cyrl-RS"/>
        </w:rPr>
        <w:t>путничких агенција и тур оператера и помоћ туристима</w:t>
      </w:r>
      <w:r w:rsidR="00742B37" w:rsidRPr="00742B37">
        <w:rPr>
          <w:lang w:val="sr-Cyrl-RS"/>
        </w:rPr>
        <w:t>).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AC323D">
        <w:rPr>
          <w:lang w:val="sr-Cyrl-CS"/>
        </w:rPr>
        <w:t>1</w:t>
      </w:r>
      <w:r w:rsidR="002443A8">
        <w:rPr>
          <w:lang w:val="sr-Latn-RS"/>
        </w:rPr>
        <w:t>.000.000</w:t>
      </w:r>
      <w:r w:rsidR="00742B37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AE22E7" w:rsidRPr="002725B4" w:rsidRDefault="003D2B0F" w:rsidP="002725B4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Како је </w:t>
      </w:r>
      <w:r w:rsidR="005F3E5E">
        <w:rPr>
          <w:lang w:val="sr-Cyrl-RS"/>
        </w:rPr>
        <w:t>шест</w:t>
      </w:r>
      <w:r w:rsidR="00AC323D">
        <w:rPr>
          <w:lang w:val="sr-Cyrl-RS"/>
        </w:rPr>
        <w:t xml:space="preserve"> понуђа</w:t>
      </w:r>
      <w:r w:rsidR="00AE22E7">
        <w:rPr>
          <w:lang w:val="sr-Cyrl-RS"/>
        </w:rPr>
        <w:t>ча доставило прихватљиве  понуде са истом ценом и роком плаћања, комисија је утврдила да је одлуку о додели уговора потребно донети применом другог резервног критеријума, односно жребањем.</w:t>
      </w:r>
    </w:p>
    <w:p w:rsidR="005F3E5E" w:rsidRDefault="003D2B0F" w:rsidP="00742B37"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AC323D">
        <w:rPr>
          <w:lang w:val="sr-Cyrl-RS"/>
        </w:rPr>
        <w:t>7</w:t>
      </w:r>
      <w:r w:rsidR="009D6BF2" w:rsidRPr="00217832">
        <w:rPr>
          <w:lang w:val="sr-Cyrl-RS"/>
        </w:rPr>
        <w:t xml:space="preserve"> (</w:t>
      </w:r>
      <w:r w:rsidR="00AC323D">
        <w:rPr>
          <w:lang w:val="sr-Cyrl-RS"/>
        </w:rPr>
        <w:t>седам</w:t>
      </w:r>
      <w:r w:rsidRPr="00217832">
        <w:rPr>
          <w:lang w:val="sr-Cyrl-RS"/>
        </w:rPr>
        <w:t>).</w:t>
      </w:r>
    </w:p>
    <w:p w:rsidR="002725B4" w:rsidRPr="002725B4" w:rsidRDefault="002725B4" w:rsidP="00742B37">
      <w:pPr>
        <w:rPr>
          <w:b/>
        </w:rPr>
      </w:pPr>
      <w:r w:rsidRPr="00907CFA">
        <w:rPr>
          <w:b/>
          <w:lang w:val="sr-Cyrl-RS"/>
        </w:rPr>
        <w:t xml:space="preserve">Понуђена цена: </w:t>
      </w:r>
    </w:p>
    <w:p w:rsidR="00E24AF0" w:rsidRPr="002725B4" w:rsidRDefault="00592543" w:rsidP="00E24AF0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>Најнижа</w:t>
      </w:r>
      <w:r w:rsidR="002725B4">
        <w:rPr>
          <w:lang w:val="sr-Cyrl-RS"/>
        </w:rPr>
        <w:t>:</w:t>
      </w:r>
      <w:r>
        <w:rPr>
          <w:lang w:val="sr-Cyrl-RS"/>
        </w:rPr>
        <w:t xml:space="preserve"> </w:t>
      </w:r>
      <w:r w:rsidR="00A16D72">
        <w:rPr>
          <w:lang w:val="sr-Cyrl-RS"/>
        </w:rPr>
        <w:t>3</w:t>
      </w:r>
      <w:r w:rsidR="00AE22E7">
        <w:rPr>
          <w:lang w:val="sr-Cyrl-RS"/>
        </w:rPr>
        <w:t>,00 динар</w:t>
      </w:r>
      <w:r>
        <w:rPr>
          <w:lang w:val="sr-Cyrl-RS"/>
        </w:rPr>
        <w:t xml:space="preserve"> без ПДВ </w:t>
      </w:r>
      <w:r w:rsidR="0028467A">
        <w:rPr>
          <w:lang w:val="sr-Cyrl-RS"/>
        </w:rPr>
        <w:t xml:space="preserve"> </w:t>
      </w:r>
    </w:p>
    <w:p w:rsidR="00592543" w:rsidRDefault="00592543" w:rsidP="00592543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5F3E5E" w:rsidRPr="002725B4" w:rsidRDefault="00592543" w:rsidP="00592543">
      <w:pPr>
        <w:rPr>
          <w:b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</w:r>
      <w:r w:rsidR="002725B4">
        <w:rPr>
          <w:b/>
          <w:lang w:val="sr-Cyrl-RS"/>
        </w:rPr>
        <w:t>:</w:t>
      </w:r>
    </w:p>
    <w:p w:rsidR="005F3E5E" w:rsidRPr="002725B4" w:rsidRDefault="00592543" w:rsidP="002725B4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AE22E7">
        <w:rPr>
          <w:lang w:val="sr-Cyrl-RS"/>
        </w:rPr>
        <w:t xml:space="preserve">Најнижа: </w:t>
      </w:r>
      <w:r w:rsidR="00A16D72">
        <w:rPr>
          <w:lang w:val="sr-Cyrl-RS"/>
        </w:rPr>
        <w:t>3</w:t>
      </w:r>
      <w:r w:rsidR="00AE22E7" w:rsidRPr="00AE22E7">
        <w:rPr>
          <w:lang w:val="sr-Cyrl-RS"/>
        </w:rPr>
        <w:t>,00</w:t>
      </w:r>
      <w:r w:rsidRPr="00AE22E7">
        <w:rPr>
          <w:lang w:val="sr-Cyrl-RS"/>
        </w:rPr>
        <w:t xml:space="preserve"> динара без ПДВ</w:t>
      </w:r>
      <w:r w:rsidR="0028467A" w:rsidRPr="00AE22E7">
        <w:rPr>
          <w:lang w:val="sr-Cyrl-RS"/>
        </w:rPr>
        <w:t xml:space="preserve">  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AE22E7">
        <w:rPr>
          <w:lang w:val="sr-Cyrl-RS"/>
        </w:rPr>
        <w:t>23</w:t>
      </w:r>
      <w:r w:rsidR="008C5D1E">
        <w:rPr>
          <w:lang w:val="sr-Cyrl-RS"/>
        </w:rPr>
        <w:t>.03</w:t>
      </w:r>
      <w:r w:rsidR="003D68ED" w:rsidRPr="003F5602">
        <w:rPr>
          <w:lang w:val="sr-Cyrl-RS"/>
        </w:rPr>
        <w:t>.201</w:t>
      </w:r>
      <w:r w:rsidR="008C5D1E">
        <w:rPr>
          <w:lang w:val="sr-Cyrl-RS"/>
        </w:rPr>
        <w:t>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AE22E7">
        <w:rPr>
          <w:lang w:val="sr-Cyrl-RS"/>
        </w:rPr>
        <w:t>30</w:t>
      </w:r>
      <w:r w:rsidR="008C5D1E">
        <w:rPr>
          <w:lang w:val="sr-Cyrl-RS"/>
        </w:rPr>
        <w:t>.03.2017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3F5602" w:rsidRDefault="000F086A" w:rsidP="005F3E5E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AE22E7">
        <w:rPr>
          <w:b/>
          <w:lang w:val="sr-Latn-RS"/>
        </w:rPr>
        <w:t>OMEGA TRAVEL</w:t>
      </w:r>
      <w:r w:rsidR="008C5D1E">
        <w:rPr>
          <w:b/>
          <w:lang w:val="sr-Cyrl-RS"/>
        </w:rPr>
        <w:t xml:space="preserve"> </w:t>
      </w:r>
      <w:r w:rsidR="00AE22E7">
        <w:rPr>
          <w:b/>
          <w:lang w:val="sr-Latn-RS"/>
        </w:rPr>
        <w:t>DOO</w:t>
      </w:r>
      <w:r w:rsidR="00482B77">
        <w:rPr>
          <w:lang w:val="sr-Cyrl-RS"/>
        </w:rPr>
        <w:t>,</w:t>
      </w:r>
      <w:r w:rsidR="008C5D1E">
        <w:rPr>
          <w:lang w:val="sr-Cyrl-RS"/>
        </w:rPr>
        <w:t xml:space="preserve"> </w:t>
      </w:r>
      <w:r w:rsidR="008C5D1E" w:rsidRPr="00A942F2">
        <w:rPr>
          <w:b/>
          <w:lang w:val="sr-Cyrl-RS"/>
        </w:rPr>
        <w:t>Београд</w:t>
      </w:r>
      <w:r w:rsidR="008C5D1E">
        <w:rPr>
          <w:lang w:val="sr-Cyrl-RS"/>
        </w:rPr>
        <w:t xml:space="preserve">, </w:t>
      </w:r>
      <w:r w:rsidR="00917CF3">
        <w:rPr>
          <w:lang w:val="sr-Cyrl-RS"/>
        </w:rPr>
        <w:t>у</w:t>
      </w:r>
      <w:r w:rsidR="00A4389A">
        <w:rPr>
          <w:lang w:val="sr-Cyrl-RS"/>
        </w:rPr>
        <w:t xml:space="preserve">л. </w:t>
      </w:r>
      <w:r w:rsidR="00AE22E7">
        <w:rPr>
          <w:lang w:val="sr-Cyrl-RS"/>
        </w:rPr>
        <w:t>Мајке Јевросиме 14</w:t>
      </w:r>
      <w:r w:rsidR="00A4389A">
        <w:rPr>
          <w:lang w:val="sr-Latn-RS"/>
        </w:rPr>
        <w:t xml:space="preserve">, </w:t>
      </w:r>
      <w:r w:rsidR="00482B77">
        <w:rPr>
          <w:lang w:val="sr-Cyrl-RS"/>
        </w:rPr>
        <w:t xml:space="preserve">матични број </w:t>
      </w:r>
      <w:r w:rsidR="00AE22E7">
        <w:rPr>
          <w:lang w:val="sr-Cyrl-RS"/>
        </w:rPr>
        <w:t>20096268</w:t>
      </w:r>
      <w:r w:rsidR="00482B77">
        <w:rPr>
          <w:lang w:val="sr-Cyrl-RS"/>
        </w:rPr>
        <w:t xml:space="preserve">, законски заступник </w:t>
      </w:r>
      <w:r w:rsidR="00AE22E7">
        <w:rPr>
          <w:lang w:val="sr-Cyrl-RS"/>
        </w:rPr>
        <w:t>Оливера Гојковић</w:t>
      </w:r>
      <w:r w:rsidR="00A942F2">
        <w:rPr>
          <w:lang w:val="sr-Cyrl-RS"/>
        </w:rPr>
        <w:t>.</w:t>
      </w:r>
    </w:p>
    <w:p w:rsidR="0058271C" w:rsidRPr="00801F8F" w:rsidRDefault="00BC7602" w:rsidP="005F3E5E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="0058271C"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801F8F">
        <w:rPr>
          <w:rFonts w:eastAsia="Arial Unicode MS"/>
          <w:kern w:val="2"/>
          <w:lang w:val="sr-Cyrl-RS" w:eastAsia="ar-SA"/>
        </w:rPr>
        <w:t xml:space="preserve">до </w:t>
      </w:r>
      <w:r w:rsidR="005F3E5E">
        <w:rPr>
          <w:rFonts w:eastAsia="Arial Unicode MS"/>
          <w:kern w:val="2"/>
          <w:lang w:val="sr-Cyrl-RS" w:eastAsia="ar-SA"/>
        </w:rPr>
        <w:t>испуњења финансијске вредности уговора, а најдуже 12 месеци од дана закључења уговора.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3E82"/>
    <w:rsid w:val="00024100"/>
    <w:rsid w:val="00030156"/>
    <w:rsid w:val="00042751"/>
    <w:rsid w:val="000429EC"/>
    <w:rsid w:val="00062529"/>
    <w:rsid w:val="000814C8"/>
    <w:rsid w:val="000A38AC"/>
    <w:rsid w:val="000A58B0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25B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771EB"/>
    <w:rsid w:val="0038348A"/>
    <w:rsid w:val="00384B13"/>
    <w:rsid w:val="003B2C6C"/>
    <w:rsid w:val="003C1054"/>
    <w:rsid w:val="003D2B0F"/>
    <w:rsid w:val="003D68ED"/>
    <w:rsid w:val="003E7EEA"/>
    <w:rsid w:val="003F5602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D3EDB"/>
    <w:rsid w:val="00714A48"/>
    <w:rsid w:val="007243F9"/>
    <w:rsid w:val="00742B37"/>
    <w:rsid w:val="00743AA4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C4C1A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24143"/>
    <w:rsid w:val="00E24AF0"/>
    <w:rsid w:val="00E37742"/>
    <w:rsid w:val="00E37BBD"/>
    <w:rsid w:val="00E40F8E"/>
    <w:rsid w:val="00E47F29"/>
    <w:rsid w:val="00E575FD"/>
    <w:rsid w:val="00E61D68"/>
    <w:rsid w:val="00E66E2D"/>
    <w:rsid w:val="00E70D0D"/>
    <w:rsid w:val="00EB6C07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1861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19</cp:revision>
  <cp:lastPrinted>2017-04-03T08:40:00Z</cp:lastPrinted>
  <dcterms:created xsi:type="dcterms:W3CDTF">2017-03-27T12:32:00Z</dcterms:created>
  <dcterms:modified xsi:type="dcterms:W3CDTF">2017-04-03T09:00:00Z</dcterms:modified>
</cp:coreProperties>
</file>