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B6D" w:rsidRDefault="00561346">
      <w:pPr>
        <w:spacing w:after="150"/>
      </w:pPr>
      <w:bookmarkStart w:id="0" w:name="_GoBack"/>
      <w:bookmarkEnd w:id="0"/>
      <w:proofErr w:type="spellStart"/>
      <w:proofErr w:type="gram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подстицајима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10/13, 142/14, 103/15 и 101/16),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2017.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годину</w:t>
      </w:r>
      <w:proofErr w:type="spellEnd"/>
      <w:proofErr w:type="gram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99/16)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72/12, 7/14 – УС и 44/14),</w:t>
      </w:r>
    </w:p>
    <w:p w:rsidR="000D3B6D" w:rsidRDefault="00561346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D3B6D" w:rsidRDefault="00561346">
      <w:pPr>
        <w:spacing w:after="225"/>
        <w:jc w:val="center"/>
      </w:pPr>
      <w:r>
        <w:rPr>
          <w:b/>
          <w:color w:val="000000"/>
        </w:rPr>
        <w:t>УРЕДБУ</w:t>
      </w:r>
    </w:p>
    <w:p w:rsidR="000D3B6D" w:rsidRDefault="00561346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изменама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расподели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подстицаја</w:t>
      </w:r>
      <w:proofErr w:type="spellEnd"/>
      <w:r>
        <w:br/>
      </w: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пољопривреди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руралном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развоју</w:t>
      </w:r>
      <w:proofErr w:type="spellEnd"/>
      <w:r>
        <w:rPr>
          <w:b/>
          <w:color w:val="000000"/>
        </w:rPr>
        <w:t xml:space="preserve"> у 2017. </w:t>
      </w:r>
      <w:proofErr w:type="spellStart"/>
      <w:proofErr w:type="gramStart"/>
      <w:r>
        <w:rPr>
          <w:b/>
          <w:color w:val="000000"/>
        </w:rPr>
        <w:t>години</w:t>
      </w:r>
      <w:proofErr w:type="spellEnd"/>
      <w:proofErr w:type="gramEnd"/>
    </w:p>
    <w:p w:rsidR="000D3B6D" w:rsidRDefault="00561346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  <w:proofErr w:type="gramEnd"/>
    </w:p>
    <w:p w:rsidR="000D3B6D" w:rsidRDefault="00561346">
      <w:pPr>
        <w:spacing w:after="150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Уредби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расподели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подстицаја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 у 2017.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години</w:t>
      </w:r>
      <w:proofErr w:type="spellEnd"/>
      <w:proofErr w:type="gram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8/17, 53/17 и 67/17), 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„20.272.453.000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„19.062.453.000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proofErr w:type="spellStart"/>
      <w:proofErr w:type="gram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мења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D3B6D" w:rsidRDefault="00561346">
      <w:pPr>
        <w:spacing w:after="150"/>
      </w:pPr>
      <w:r>
        <w:rPr>
          <w:color w:val="000000"/>
        </w:rPr>
        <w:t>,</w:t>
      </w:r>
      <w:proofErr w:type="gramStart"/>
      <w:r>
        <w:rPr>
          <w:color w:val="000000"/>
        </w:rPr>
        <w:t>,</w:t>
      </w:r>
      <w:proofErr w:type="spellStart"/>
      <w:r>
        <w:rPr>
          <w:color w:val="000000"/>
        </w:rPr>
        <w:t>Законом</w:t>
      </w:r>
      <w:proofErr w:type="spellEnd"/>
      <w:proofErr w:type="gram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2017. </w:t>
      </w:r>
      <w:proofErr w:type="spellStart"/>
      <w:r>
        <w:rPr>
          <w:color w:val="000000"/>
        </w:rPr>
        <w:t>годину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Разделу</w:t>
      </w:r>
      <w:proofErr w:type="spellEnd"/>
      <w:r>
        <w:rPr>
          <w:color w:val="000000"/>
        </w:rPr>
        <w:t xml:space="preserve"> 23,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Глава</w:t>
      </w:r>
      <w:proofErr w:type="spellEnd"/>
      <w:r>
        <w:rPr>
          <w:color w:val="000000"/>
        </w:rPr>
        <w:t xml:space="preserve"> 23.10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аграрна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плаћања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0103 </w:t>
      </w:r>
      <w:proofErr w:type="spellStart"/>
      <w:r>
        <w:rPr>
          <w:color w:val="000000"/>
        </w:rPr>
        <w:t>Подстицаји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пољопривреди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руралном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Функција</w:t>
      </w:r>
      <w:proofErr w:type="spellEnd"/>
      <w:r>
        <w:rPr>
          <w:color w:val="000000"/>
        </w:rPr>
        <w:t xml:space="preserve"> 420 </w:t>
      </w:r>
      <w:proofErr w:type="spellStart"/>
      <w:r>
        <w:rPr>
          <w:color w:val="000000"/>
        </w:rPr>
        <w:t>Пољопривреда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шумарство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лов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риболов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Програмска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пројекат</w:t>
      </w:r>
      <w:proofErr w:type="spellEnd"/>
      <w:r>
        <w:rPr>
          <w:color w:val="000000"/>
        </w:rPr>
        <w:t xml:space="preserve"> 0002 </w:t>
      </w:r>
      <w:proofErr w:type="spellStart"/>
      <w:r>
        <w:rPr>
          <w:color w:val="000000"/>
        </w:rPr>
        <w:t>Мере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руралног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развоја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Eкономска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класификација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</w:t>
      </w:r>
      <w:r>
        <w:rPr>
          <w:color w:val="000000"/>
        </w:rPr>
        <w:t>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3.847.000.000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апропријације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401-00-1513/2017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18.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маја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900.000.000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промени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апропријације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401-00-3011/2017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27.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септембра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класификацију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</w:t>
      </w:r>
      <w:r>
        <w:rPr>
          <w:color w:val="000000"/>
        </w:rPr>
        <w:t>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1.210.000.000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Укупна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Економској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класификацији</w:t>
      </w:r>
      <w:proofErr w:type="spellEnd"/>
      <w:r>
        <w:rPr>
          <w:color w:val="000000"/>
        </w:rPr>
        <w:t xml:space="preserve"> 451 – </w:t>
      </w:r>
      <w:proofErr w:type="spellStart"/>
      <w:r>
        <w:rPr>
          <w:color w:val="000000"/>
        </w:rPr>
        <w:t>Субвенције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нефинансијским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предузећима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организацијама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 xml:space="preserve"> 5.957.000.000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распоређују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>.”</w:t>
      </w:r>
      <w:proofErr w:type="gramEnd"/>
    </w:p>
    <w:p w:rsidR="000D3B6D" w:rsidRDefault="00561346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  <w:proofErr w:type="gramEnd"/>
    </w:p>
    <w:p w:rsidR="000D3B6D" w:rsidRDefault="00561346">
      <w:pPr>
        <w:spacing w:after="150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</w:t>
      </w:r>
      <w:r>
        <w:rPr>
          <w:color w:val="000000"/>
        </w:rPr>
        <w:t xml:space="preserve">„2.500.000.000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„2.760.000.000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„1.000.000.000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„820.000.000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  <w:proofErr w:type="gramEnd"/>
    </w:p>
    <w:p w:rsidR="000D3B6D" w:rsidRDefault="00561346">
      <w:pPr>
        <w:spacing w:after="150"/>
      </w:pPr>
      <w:proofErr w:type="gramStart"/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„17.772.453.000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„16.302.453.000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</w:t>
      </w:r>
      <w:r>
        <w:rPr>
          <w:color w:val="000000"/>
        </w:rPr>
        <w:t>ву</w:t>
      </w:r>
      <w:proofErr w:type="spellEnd"/>
      <w:r>
        <w:rPr>
          <w:color w:val="000000"/>
        </w:rPr>
        <w:t xml:space="preserve"> 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„1.300.000.000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„1.500.000.000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6)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„400.000.000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„550.000.000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8)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„604.744.000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„94.744.000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9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„3.861.128.000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„2.551.128.000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  <w:proofErr w:type="gramEnd"/>
    </w:p>
    <w:p w:rsidR="000D3B6D" w:rsidRDefault="00561346">
      <w:pPr>
        <w:spacing w:after="150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члану</w:t>
      </w:r>
      <w:proofErr w:type="spellEnd"/>
      <w:r>
        <w:rPr>
          <w:color w:val="000000"/>
        </w:rPr>
        <w:t xml:space="preserve"> 8.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речи</w:t>
      </w:r>
      <w:proofErr w:type="spellEnd"/>
      <w:proofErr w:type="gramEnd"/>
      <w:r>
        <w:rPr>
          <w:color w:val="000000"/>
        </w:rPr>
        <w:t xml:space="preserve">: „3.747.000.000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„5.137.000.000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ставу</w:t>
      </w:r>
      <w:proofErr w:type="spellEnd"/>
      <w:r>
        <w:rPr>
          <w:color w:val="000000"/>
        </w:rPr>
        <w:t xml:space="preserve"> 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„2.984.000.000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>: „4.150.300.0</w:t>
      </w:r>
      <w:r>
        <w:rPr>
          <w:color w:val="000000"/>
        </w:rPr>
        <w:t xml:space="preserve">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„2.760.500.000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„3.706.800.000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подтачки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алинеја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гласи</w:t>
      </w:r>
      <w:proofErr w:type="spellEnd"/>
      <w:r>
        <w:rPr>
          <w:color w:val="000000"/>
        </w:rPr>
        <w:t>:</w:t>
      </w:r>
    </w:p>
    <w:p w:rsidR="000D3B6D" w:rsidRDefault="00561346">
      <w:pPr>
        <w:spacing w:after="150"/>
      </w:pPr>
      <w:r>
        <w:rPr>
          <w:color w:val="000000"/>
        </w:rPr>
        <w:t xml:space="preserve">„–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унапређење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примарне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пољопривредне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3.556.800.000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машина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опреме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квалитетних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приплодних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1.046.300.000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набавку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трактора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1.830.500.000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подршку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инвестицијама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</w:t>
      </w:r>
      <w:r>
        <w:rPr>
          <w:color w:val="000000"/>
        </w:rPr>
        <w:t>премање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680.000.000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;”.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„173.500.000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„393.500.000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подтачки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алинеја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„170.000.000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„390.000.000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„163.000.000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„155.500.000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„8.000.000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„190.000.000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„430.200.000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(1)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„20.000.000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„120.000.000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„420.000.000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„50.000.000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„10.100.000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по</w:t>
      </w:r>
      <w:r>
        <w:rPr>
          <w:color w:val="000000"/>
        </w:rPr>
        <w:t>дтачки</w:t>
      </w:r>
      <w:proofErr w:type="spellEnd"/>
      <w:r>
        <w:rPr>
          <w:color w:val="000000"/>
        </w:rPr>
        <w:t xml:space="preserve"> (3) </w:t>
      </w:r>
      <w:proofErr w:type="spellStart"/>
      <w:r>
        <w:rPr>
          <w:color w:val="000000"/>
        </w:rPr>
        <w:t>алинеја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„40.000.000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„10.000.000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„1. 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(1)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„6.000.000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тачки</w:t>
      </w:r>
      <w:proofErr w:type="spellEnd"/>
      <w:r>
        <w:rPr>
          <w:color w:val="000000"/>
        </w:rPr>
        <w:t xml:space="preserve"> 4) </w:t>
      </w:r>
      <w:proofErr w:type="spellStart"/>
      <w:r>
        <w:rPr>
          <w:color w:val="000000"/>
        </w:rPr>
        <w:t>подтачка</w:t>
      </w:r>
      <w:proofErr w:type="spellEnd"/>
      <w:r>
        <w:rPr>
          <w:color w:val="000000"/>
        </w:rPr>
        <w:t xml:space="preserve"> (2)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 xml:space="preserve">: „4.000.000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замењују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речима</w:t>
      </w:r>
      <w:proofErr w:type="spellEnd"/>
      <w:r>
        <w:rPr>
          <w:color w:val="000000"/>
        </w:rPr>
        <w:t xml:space="preserve">: „500.000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”.</w:t>
      </w:r>
    </w:p>
    <w:p w:rsidR="000D3B6D" w:rsidRDefault="00561346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  <w:proofErr w:type="gramEnd"/>
    </w:p>
    <w:p w:rsidR="000D3B6D" w:rsidRDefault="00561346">
      <w:pPr>
        <w:spacing w:after="150"/>
      </w:pPr>
      <w:proofErr w:type="spellStart"/>
      <w:proofErr w:type="gram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  <w:proofErr w:type="gramEnd"/>
    </w:p>
    <w:p w:rsidR="000D3B6D" w:rsidRDefault="00561346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110-9422/2017</w:t>
      </w:r>
    </w:p>
    <w:p w:rsidR="000D3B6D" w:rsidRDefault="00561346">
      <w:pPr>
        <w:spacing w:after="150"/>
        <w:jc w:val="right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28.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септембра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0D3B6D" w:rsidRDefault="00561346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0D3B6D" w:rsidRDefault="00561346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0D3B6D" w:rsidRDefault="00561346">
      <w:pPr>
        <w:spacing w:after="150"/>
        <w:jc w:val="right"/>
      </w:pPr>
      <w:proofErr w:type="spellStart"/>
      <w:proofErr w:type="gram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  <w:proofErr w:type="gramEnd"/>
    </w:p>
    <w:sectPr w:rsidR="000D3B6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6D"/>
    <w:rsid w:val="000D3B6D"/>
    <w:rsid w:val="0056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Trsic Boskovic</dc:creator>
  <cp:lastModifiedBy>Vesna Trsic Boskovic</cp:lastModifiedBy>
  <cp:revision>2</cp:revision>
  <dcterms:created xsi:type="dcterms:W3CDTF">2017-10-02T07:10:00Z</dcterms:created>
  <dcterms:modified xsi:type="dcterms:W3CDTF">2017-10-02T07:10:00Z</dcterms:modified>
</cp:coreProperties>
</file>