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97477D" w:rsidRPr="0097477D" w:rsidTr="0097477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7477D" w:rsidRPr="0097477D" w:rsidRDefault="0097477D" w:rsidP="0097477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7477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УРЕДБА</w:t>
            </w:r>
          </w:p>
          <w:p w:rsidR="0097477D" w:rsidRPr="0097477D" w:rsidRDefault="0097477D" w:rsidP="0097477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7477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РАСПОДЕЛИ ПОДСТИЦАЈА У ПОЉОПРИВРЕДИ И РУРАЛНОМ РАЗВОЈУ У 2017. ГОДИНИ</w:t>
            </w:r>
          </w:p>
          <w:p w:rsidR="0097477D" w:rsidRPr="0097477D" w:rsidRDefault="0097477D" w:rsidP="0097477D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7477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("Сл. гласник РС", бр. 8/2017)</w:t>
            </w:r>
          </w:p>
        </w:tc>
      </w:tr>
    </w:tbl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Овом уредбом прописује се за буџетску 2017.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годину</w:t>
      </w:r>
      <w:proofErr w:type="gramEnd"/>
      <w:r w:rsidRPr="0097477D">
        <w:rPr>
          <w:rFonts w:ascii="Arial" w:eastAsia="Times New Roman" w:hAnsi="Arial" w:cs="Arial"/>
        </w:rPr>
        <w:t xml:space="preserve"> обим средстава, врсте и максимални износи по врс</w:t>
      </w:r>
      <w:bookmarkStart w:id="1" w:name="_GoBack"/>
      <w:bookmarkEnd w:id="1"/>
      <w:r w:rsidRPr="0097477D">
        <w:rPr>
          <w:rFonts w:ascii="Arial" w:eastAsia="Times New Roman" w:hAnsi="Arial" w:cs="Arial"/>
        </w:rPr>
        <w:t xml:space="preserve">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за 2017. </w:t>
      </w:r>
      <w:proofErr w:type="gramStart"/>
      <w:r w:rsidRPr="0097477D">
        <w:rPr>
          <w:rFonts w:ascii="Arial" w:eastAsia="Times New Roman" w:hAnsi="Arial" w:cs="Arial"/>
        </w:rPr>
        <w:t>годину</w:t>
      </w:r>
      <w:proofErr w:type="gramEnd"/>
      <w:r w:rsidRPr="0097477D">
        <w:rPr>
          <w:rFonts w:ascii="Arial" w:eastAsia="Times New Roman" w:hAnsi="Arial" w:cs="Arial"/>
        </w:rPr>
        <w:t xml:space="preserve">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2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Законом о буџету Републике Србије за 2017.</w:t>
      </w:r>
      <w:proofErr w:type="gramEnd"/>
      <w:r w:rsidRPr="0097477D">
        <w:rPr>
          <w:rFonts w:ascii="Arial" w:eastAsia="Times New Roman" w:hAnsi="Arial" w:cs="Arial"/>
        </w:rPr>
        <w:t xml:space="preserve"> годину у Разделу 23, Министарство пољопривреде и заштите животне средине, Глава 23.1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451 - Субвенције јавним нефинансијским предузећима и организацијама утврђена су средства у износу од 800.000.000 динара, која се распоређују у складу са овом уредбом.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Законом о буџету Републике Србије за 2017.</w:t>
      </w:r>
      <w:proofErr w:type="gramEnd"/>
      <w:r w:rsidRPr="0097477D">
        <w:rPr>
          <w:rFonts w:ascii="Arial" w:eastAsia="Times New Roman" w:hAnsi="Arial" w:cs="Arial"/>
        </w:rPr>
        <w:t xml:space="preserve">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0001 Директна плаћања, Економска класификација 451 - Субвенције јавним нефинансијским предузећима и организацијама утврђена су средства у износу од 21.172.453.000 динара, која се распоређују у складу са овом уредбом.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Законом о буџету Републике Србије за 2017.</w:t>
      </w:r>
      <w:proofErr w:type="gramEnd"/>
      <w:r w:rsidRPr="0097477D">
        <w:rPr>
          <w:rFonts w:ascii="Arial" w:eastAsia="Times New Roman" w:hAnsi="Arial" w:cs="Arial"/>
        </w:rPr>
        <w:t xml:space="preserve">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Економска класификација 451 - Субвенције јавним нефинансијским предузећима и организацијама утврђена су укупна средства у износу од 3.847.000.000 динара, која се распоређују у складу са овом уредбом.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Законом о буџету Републике Србије за 2017.</w:t>
      </w:r>
      <w:proofErr w:type="gramEnd"/>
      <w:r w:rsidRPr="0097477D">
        <w:rPr>
          <w:rFonts w:ascii="Arial" w:eastAsia="Times New Roman" w:hAnsi="Arial" w:cs="Arial"/>
        </w:rPr>
        <w:t xml:space="preserve">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0006 Посебни подстицаји, Економска класификација 451 - Субвенције јавним нефинансијским предузећима и организацијама утврђена су средства у износу од 255.350.000 динара, која се распоређују у складу са овом уредбом.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lastRenderedPageBreak/>
        <w:t>Законом о буџету Републике Србије за 2017.</w:t>
      </w:r>
      <w:proofErr w:type="gramEnd"/>
      <w:r w:rsidRPr="0097477D">
        <w:rPr>
          <w:rFonts w:ascii="Arial" w:eastAsia="Times New Roman" w:hAnsi="Arial" w:cs="Arial"/>
        </w:rPr>
        <w:t xml:space="preserve">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4005 ИПАРД, Економска класификација 451 - Субвенције јавним нефинансијским предузећима и организацијама утврђена су средства у износу од 1.000.000.000 динара, од чега 250.000.000 динара буџетских средстава и 750.000.000 динара средстава финансијске помоћи Европске уније за финансирање ИПАРД мера. Буџетска средства у износу од 250.000.000 динара распоређују се у складу са овом уредбом, док се средства финансијске помоћи Европске уније за финансирање ИПАРД у износу од 750.000.000 расподељују путем конкурса, у складу са посебним актом - ИПАРД Програмом.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3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У оквиру средстава прописаних чланом 2.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1.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износ од 130.000.000 динара расподељује се за захтеве по основу кредитне подршке из претходних година, планираних за исплату у текућој години.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У оквиру средстава прописаних чланом 2.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ове уредбе износ од 2.500.000.000 динара расподељује се за захтеве по основу директних плаћања из претходних година, планираних за исплату у текућој години, а који се односе на: премију за млеко; основне подстицаје за биљну производњу; регресе за ђубриво;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тов јаради и тов свиња; краве дојиље; кошнице пчела; производњу конзумне рибе; реализацију подстицаја по решењима судских пресуда.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У оквиру средстава прописаних чланом 2.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3. ове уредбе износ од 1.000.000.000 динара расподељује се за захтеве по основу мера руралног развоја из претходних година, планираних за исплату у текућој години, а који се односе на: подизање нових вишегодишњих засада воћака, винове лозе и хмеља; подршку за унапређење примарне пољопривредне производње; подршку за унапређење примарне биљне производње; подршку за унапређење примарне сточарске производње; подршку унапређењу квалитета вина и ракије; контролне маркице за пољопривредно-прехрамбене производе и вино; набавку опреме у сектору меса, млека, воћа, поврћа и грожђа; регрес за премију осигурања за усеве, плодове, вишегодишње засаде, расаднике и животиње; органску производњу; очување биљних и животињских генетичких ресурса; унапређење економских активности на селу кроз подршку непољопривредним активностима; економске активности у смислу додавања вредности пољопривредним производима, као и увођење и сертификацију система безбедности и квалитета хране, органских производа и производа са ознаком географског порекла; унапређење обука у области руралног развоја; подстицаје за подршку саветодавним и стручним пословима у пољопривреди; реализацију субвенција по решењима судских пресуда.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У оквиру средстава прописаних чланом 2.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4. ове уредбе износ од 500.000 динара расподељује се за захтеве по основу посебних подстицаја из претходних година, планираних за исплату у текућој години, а који се односе на: подстицаје за спровођење одгајивачких програма, ради остваривања одгајивачких циљева у сточарству - мере </w:t>
      </w:r>
      <w:r w:rsidRPr="0097477D">
        <w:rPr>
          <w:rFonts w:ascii="Arial" w:eastAsia="Times New Roman" w:hAnsi="Arial" w:cs="Arial"/>
        </w:rPr>
        <w:lastRenderedPageBreak/>
        <w:t xml:space="preserve">селекције; подстицаје за спровођење научноистраживачких, развојних и иновативних пројеката у пољопривреди; подстицаје за производњу садног материјала и сертификацију и клонску селекцију; реализацију субвенција по решењима судских пресуда.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4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Средства из члана 2.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распоређују се за следеће програмске активности/пројекте: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1) </w:t>
      </w:r>
      <w:proofErr w:type="gramStart"/>
      <w:r w:rsidRPr="0097477D">
        <w:rPr>
          <w:rFonts w:ascii="Arial" w:eastAsia="Times New Roman" w:hAnsi="Arial" w:cs="Arial"/>
        </w:rPr>
        <w:t>директна</w:t>
      </w:r>
      <w:proofErr w:type="gramEnd"/>
      <w:r w:rsidRPr="0097477D">
        <w:rPr>
          <w:rFonts w:ascii="Arial" w:eastAsia="Times New Roman" w:hAnsi="Arial" w:cs="Arial"/>
        </w:rPr>
        <w:t xml:space="preserve"> плаћања;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2) </w:t>
      </w:r>
      <w:proofErr w:type="gramStart"/>
      <w:r w:rsidRPr="0097477D">
        <w:rPr>
          <w:rFonts w:ascii="Arial" w:eastAsia="Times New Roman" w:hAnsi="Arial" w:cs="Arial"/>
        </w:rPr>
        <w:t>мере</w:t>
      </w:r>
      <w:proofErr w:type="gramEnd"/>
      <w:r w:rsidRPr="0097477D">
        <w:rPr>
          <w:rFonts w:ascii="Arial" w:eastAsia="Times New Roman" w:hAnsi="Arial" w:cs="Arial"/>
        </w:rPr>
        <w:t xml:space="preserve"> руралног развоја;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3) </w:t>
      </w:r>
      <w:proofErr w:type="gramStart"/>
      <w:r w:rsidRPr="0097477D">
        <w:rPr>
          <w:rFonts w:ascii="Arial" w:eastAsia="Times New Roman" w:hAnsi="Arial" w:cs="Arial"/>
        </w:rPr>
        <w:t>кредитну</w:t>
      </w:r>
      <w:proofErr w:type="gramEnd"/>
      <w:r w:rsidRPr="0097477D">
        <w:rPr>
          <w:rFonts w:ascii="Arial" w:eastAsia="Times New Roman" w:hAnsi="Arial" w:cs="Arial"/>
        </w:rPr>
        <w:t xml:space="preserve"> подршку у пољопривреди;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4) </w:t>
      </w:r>
      <w:proofErr w:type="gramStart"/>
      <w:r w:rsidRPr="0097477D">
        <w:rPr>
          <w:rFonts w:ascii="Arial" w:eastAsia="Times New Roman" w:hAnsi="Arial" w:cs="Arial"/>
        </w:rPr>
        <w:t>посебне</w:t>
      </w:r>
      <w:proofErr w:type="gramEnd"/>
      <w:r w:rsidRPr="0097477D">
        <w:rPr>
          <w:rFonts w:ascii="Arial" w:eastAsia="Times New Roman" w:hAnsi="Arial" w:cs="Arial"/>
        </w:rPr>
        <w:t xml:space="preserve"> подстицаје;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5) ИПАРД.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5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Обим средстава за директна плаћања износи 18.672.453.000 динара.</w:t>
      </w:r>
      <w:proofErr w:type="gramEnd"/>
      <w:r w:rsidRPr="0097477D">
        <w:rPr>
          <w:rFonts w:ascii="Arial" w:eastAsia="Times New Roman" w:hAnsi="Arial" w:cs="Arial"/>
        </w:rPr>
        <w:t xml:space="preserve">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Средства из става 1.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овог</w:t>
      </w:r>
      <w:proofErr w:type="gramEnd"/>
      <w:r w:rsidRPr="0097477D">
        <w:rPr>
          <w:rFonts w:ascii="Arial" w:eastAsia="Times New Roman" w:hAnsi="Arial" w:cs="Arial"/>
        </w:rPr>
        <w:t xml:space="preserve"> члана расподељују се у одговарајућим укупним износима, и то за следеће врсте подстицаја: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1) </w:t>
      </w:r>
      <w:proofErr w:type="gramStart"/>
      <w:r w:rsidRPr="0097477D">
        <w:rPr>
          <w:rFonts w:ascii="Arial" w:eastAsia="Times New Roman" w:hAnsi="Arial" w:cs="Arial"/>
        </w:rPr>
        <w:t>премију</w:t>
      </w:r>
      <w:proofErr w:type="gramEnd"/>
      <w:r w:rsidRPr="0097477D">
        <w:rPr>
          <w:rFonts w:ascii="Arial" w:eastAsia="Times New Roman" w:hAnsi="Arial" w:cs="Arial"/>
        </w:rPr>
        <w:t xml:space="preserve"> за млеко у износу од 3.400.000.000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2) </w:t>
      </w:r>
      <w:proofErr w:type="gramStart"/>
      <w:r w:rsidRPr="0097477D">
        <w:rPr>
          <w:rFonts w:ascii="Arial" w:eastAsia="Times New Roman" w:hAnsi="Arial" w:cs="Arial"/>
        </w:rPr>
        <w:t>основне</w:t>
      </w:r>
      <w:proofErr w:type="gramEnd"/>
      <w:r w:rsidRPr="0097477D">
        <w:rPr>
          <w:rFonts w:ascii="Arial" w:eastAsia="Times New Roman" w:hAnsi="Arial" w:cs="Arial"/>
        </w:rPr>
        <w:t xml:space="preserve"> подстицаје за биљну производњу у износу од 3.861.128.000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3) подстицаје за квалитетне приплодне млечне краве, квалитетне приплодне товне краве и бикове, квалитетне приплодне крмаче и нерастове, квалитетне приплодне овце и овнове, козе и јарчеве, родитељске 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5.200.000.000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4)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тов јунади, тов јагњади, тов јаради и тов свиња у износу од 1.300.000.000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5)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краве дојиље у износу од 20.000.000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6)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кошнице пчела у износу од 400.000.000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7)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производњу конзумне рибе у износу од 25.000.000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8)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краве за узгој телади за тов у износу од 604.744.000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9) </w:t>
      </w:r>
      <w:proofErr w:type="gramStart"/>
      <w:r w:rsidRPr="0097477D">
        <w:rPr>
          <w:rFonts w:ascii="Arial" w:eastAsia="Times New Roman" w:hAnsi="Arial" w:cs="Arial"/>
        </w:rPr>
        <w:t>регрес</w:t>
      </w:r>
      <w:proofErr w:type="gramEnd"/>
      <w:r w:rsidRPr="0097477D">
        <w:rPr>
          <w:rFonts w:ascii="Arial" w:eastAsia="Times New Roman" w:hAnsi="Arial" w:cs="Arial"/>
        </w:rPr>
        <w:t xml:space="preserve"> за ђубриво у износу од 3.861.128.000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lastRenderedPageBreak/>
        <w:t xml:space="preserve">10) </w:t>
      </w:r>
      <w:proofErr w:type="gramStart"/>
      <w:r w:rsidRPr="0097477D">
        <w:rPr>
          <w:rFonts w:ascii="Arial" w:eastAsia="Times New Roman" w:hAnsi="Arial" w:cs="Arial"/>
        </w:rPr>
        <w:t>регрес</w:t>
      </w:r>
      <w:proofErr w:type="gramEnd"/>
      <w:r w:rsidRPr="0097477D">
        <w:rPr>
          <w:rFonts w:ascii="Arial" w:eastAsia="Times New Roman" w:hAnsi="Arial" w:cs="Arial"/>
        </w:rPr>
        <w:t xml:space="preserve"> за трошкове складиштења у јавним складиштима у износу од 453.000 динара.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6"/>
      <w:bookmarkEnd w:id="6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6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Директна плаћања, у зависности од врсте подстицаја из члана 5.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исплаћују се у одговарајућим максималним износима, и то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1) </w:t>
      </w:r>
      <w:proofErr w:type="gramStart"/>
      <w:r w:rsidRPr="0097477D">
        <w:rPr>
          <w:rFonts w:ascii="Arial" w:eastAsia="Times New Roman" w:hAnsi="Arial" w:cs="Arial"/>
        </w:rPr>
        <w:t>премију</w:t>
      </w:r>
      <w:proofErr w:type="gramEnd"/>
      <w:r w:rsidRPr="0097477D">
        <w:rPr>
          <w:rFonts w:ascii="Arial" w:eastAsia="Times New Roman" w:hAnsi="Arial" w:cs="Arial"/>
        </w:rPr>
        <w:t xml:space="preserve"> за млеко у износу од седам динара по литру млека;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2) </w:t>
      </w:r>
      <w:proofErr w:type="gramStart"/>
      <w:r w:rsidRPr="0097477D">
        <w:rPr>
          <w:rFonts w:ascii="Arial" w:eastAsia="Times New Roman" w:hAnsi="Arial" w:cs="Arial"/>
        </w:rPr>
        <w:t>основне</w:t>
      </w:r>
      <w:proofErr w:type="gramEnd"/>
      <w:r w:rsidRPr="0097477D">
        <w:rPr>
          <w:rFonts w:ascii="Arial" w:eastAsia="Times New Roman" w:hAnsi="Arial" w:cs="Arial"/>
        </w:rPr>
        <w:t xml:space="preserve"> подстицаје за биљну производњу у износу од 2.000 динара по хектару;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3)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квалитетне приплодне млечне краве у износу од 25.000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4) </w:t>
      </w:r>
      <w:proofErr w:type="gramStart"/>
      <w:r w:rsidRPr="0097477D">
        <w:rPr>
          <w:rFonts w:ascii="Arial" w:eastAsia="Times New Roman" w:hAnsi="Arial" w:cs="Arial"/>
        </w:rPr>
        <w:t>подстицаји</w:t>
      </w:r>
      <w:proofErr w:type="gramEnd"/>
      <w:r w:rsidRPr="0097477D">
        <w:rPr>
          <w:rFonts w:ascii="Arial" w:eastAsia="Times New Roman" w:hAnsi="Arial" w:cs="Arial"/>
        </w:rPr>
        <w:t xml:space="preserve"> за квалитетне приплодне товне краве и бикове у износу од 25.000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5)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квалитетне приплодне овце и овнове, козе и јарчеве у износу од 7.000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6)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квалитетне приплодне крмаче и нерастове у износу од 10.000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7)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родитељске кокошке тешког типа у износу од 60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8)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родитељске кокошке лаког типа у износу од 100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9)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родитељске ћурке у износу од 300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10)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квалитетне приплодне матице рибе шарана у износу од 500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11)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квалитетне приплодне матице рибе пастрмке у износу од 300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12)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тов јунади у износу од 10.000 динара по грлу у тову;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13)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тов јагњади у износу од 2.000 динара по грлу у тову;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14)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тов јаради у износу од 2.000 динара по грлу у тову;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15)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тов свиња у износу од 1.000 динара по грлу у тову;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16)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краве дојиље у износу од 20.000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17)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кошнице пчела у износу од 720 динара по кошници;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18)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производњу конзумне рибе у износу од 10 динара по килограму произведене рибе;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lastRenderedPageBreak/>
        <w:t xml:space="preserve">19)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краве за узгој телади за тов у износу од 5.000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20) </w:t>
      </w:r>
      <w:proofErr w:type="gramStart"/>
      <w:r w:rsidRPr="0097477D">
        <w:rPr>
          <w:rFonts w:ascii="Arial" w:eastAsia="Times New Roman" w:hAnsi="Arial" w:cs="Arial"/>
        </w:rPr>
        <w:t>регрес</w:t>
      </w:r>
      <w:proofErr w:type="gramEnd"/>
      <w:r w:rsidRPr="0097477D">
        <w:rPr>
          <w:rFonts w:ascii="Arial" w:eastAsia="Times New Roman" w:hAnsi="Arial" w:cs="Arial"/>
        </w:rPr>
        <w:t xml:space="preserve"> за ђубриво у износу од 2.000 динара по хектару;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21) </w:t>
      </w:r>
      <w:proofErr w:type="gramStart"/>
      <w:r w:rsidRPr="0097477D">
        <w:rPr>
          <w:rFonts w:ascii="Arial" w:eastAsia="Times New Roman" w:hAnsi="Arial" w:cs="Arial"/>
        </w:rPr>
        <w:t>регрес</w:t>
      </w:r>
      <w:proofErr w:type="gramEnd"/>
      <w:r w:rsidRPr="0097477D">
        <w:rPr>
          <w:rFonts w:ascii="Arial" w:eastAsia="Times New Roman" w:hAnsi="Arial" w:cs="Arial"/>
        </w:rPr>
        <w:t xml:space="preserve"> за трошкове складиштења у јавним складиштима у износу од 40% трошкова складиштења.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7"/>
      <w:bookmarkEnd w:id="7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7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Директна плаћања из члана 5.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исплаћују се из средстава прописаних чланом 2.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8"/>
      <w:bookmarkEnd w:id="8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8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Обим средстава за подстицаје за мере руралног развоја износи 2.847.000.000 динара.</w:t>
      </w:r>
      <w:proofErr w:type="gramEnd"/>
      <w:r w:rsidRPr="0097477D">
        <w:rPr>
          <w:rFonts w:ascii="Arial" w:eastAsia="Times New Roman" w:hAnsi="Arial" w:cs="Arial"/>
        </w:rPr>
        <w:t xml:space="preserve">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Средства из става 1.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овог</w:t>
      </w:r>
      <w:proofErr w:type="gramEnd"/>
      <w:r w:rsidRPr="0097477D">
        <w:rPr>
          <w:rFonts w:ascii="Arial" w:eastAsia="Times New Roman" w:hAnsi="Arial" w:cs="Arial"/>
        </w:rPr>
        <w:t xml:space="preserve"> члана расподељују се у одговарајућим укупним износима, и то за мере руралног развоја које обухватају подршку програмима који се односе на: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1) </w:t>
      </w:r>
      <w:proofErr w:type="gramStart"/>
      <w:r w:rsidRPr="0097477D">
        <w:rPr>
          <w:rFonts w:ascii="Arial" w:eastAsia="Times New Roman" w:hAnsi="Arial" w:cs="Arial"/>
        </w:rPr>
        <w:t>унапређење</w:t>
      </w:r>
      <w:proofErr w:type="gramEnd"/>
      <w:r w:rsidRPr="0097477D">
        <w:rPr>
          <w:rFonts w:ascii="Arial" w:eastAsia="Times New Roman" w:hAnsi="Arial" w:cs="Arial"/>
        </w:rPr>
        <w:t xml:space="preserve"> конкурентности у износу од 2.084.000.000 динара, и то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(1) </w:t>
      </w:r>
      <w:proofErr w:type="gramStart"/>
      <w:r w:rsidRPr="0097477D">
        <w:rPr>
          <w:rFonts w:ascii="Arial" w:eastAsia="Times New Roman" w:hAnsi="Arial" w:cs="Arial"/>
        </w:rPr>
        <w:t>инвестиције</w:t>
      </w:r>
      <w:proofErr w:type="gramEnd"/>
      <w:r w:rsidRPr="0097477D">
        <w:rPr>
          <w:rFonts w:ascii="Arial" w:eastAsia="Times New Roman" w:hAnsi="Arial" w:cs="Arial"/>
        </w:rPr>
        <w:t xml:space="preserve"> у физичку имовину пољопривредног газдинства у износу од 1.460.500.000 динара, од чега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подстицање</w:t>
      </w:r>
      <w:proofErr w:type="gramEnd"/>
      <w:r w:rsidRPr="0097477D">
        <w:rPr>
          <w:rFonts w:ascii="Arial" w:eastAsia="Times New Roman" w:hAnsi="Arial" w:cs="Arial"/>
        </w:rPr>
        <w:t xml:space="preserve"> подизања нових вишегодишњих засада воћака, винове лозе и хмеља у износу од 150.000.000 динара,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подршку за унапређење примарне пољопривредне производње у износу од 1.310.500.000 динара, од чега за подршку за инвестиције за набавку нових машина и опреме, као и квалитетних приплодних грла у износу од 600.000.000 динара, за подршку за инвестиције за набавку нових трактора у износу од 210.500.000 динара, а за подршку инвестицијама за изградњу и опремање објеката у износу од 500.000.000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(2) </w:t>
      </w:r>
      <w:proofErr w:type="gramStart"/>
      <w:r w:rsidRPr="0097477D">
        <w:rPr>
          <w:rFonts w:ascii="Arial" w:eastAsia="Times New Roman" w:hAnsi="Arial" w:cs="Arial"/>
        </w:rPr>
        <w:t>инвестиције</w:t>
      </w:r>
      <w:proofErr w:type="gramEnd"/>
      <w:r w:rsidRPr="0097477D">
        <w:rPr>
          <w:rFonts w:ascii="Arial" w:eastAsia="Times New Roman" w:hAnsi="Arial" w:cs="Arial"/>
        </w:rPr>
        <w:t xml:space="preserve"> у прераду и маркетинг пољопривредних и прехрамбених производа и производа рибарства у износу од 173.500.000 динара, од чега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подршку</w:t>
      </w:r>
      <w:proofErr w:type="gramEnd"/>
      <w:r w:rsidRPr="0097477D">
        <w:rPr>
          <w:rFonts w:ascii="Arial" w:eastAsia="Times New Roman" w:hAnsi="Arial" w:cs="Arial"/>
        </w:rPr>
        <w:t xml:space="preserve"> унапређења квалитета вина и ракије и пољопривредно-прехрамбених производа у износу од 3.000.000 динара,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контролне</w:t>
      </w:r>
      <w:proofErr w:type="gramEnd"/>
      <w:r w:rsidRPr="0097477D">
        <w:rPr>
          <w:rFonts w:ascii="Arial" w:eastAsia="Times New Roman" w:hAnsi="Arial" w:cs="Arial"/>
        </w:rPr>
        <w:t xml:space="preserve"> маркице за пољопривредно-прехрамбене производе и евиденционе маркице за вино у износу од 500.000 динара,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набавку</w:t>
      </w:r>
      <w:proofErr w:type="gramEnd"/>
      <w:r w:rsidRPr="0097477D">
        <w:rPr>
          <w:rFonts w:ascii="Arial" w:eastAsia="Times New Roman" w:hAnsi="Arial" w:cs="Arial"/>
        </w:rPr>
        <w:t xml:space="preserve"> опреме у сектору меса, млека, воћа, поврћа и грожђа у износу од 170.000.000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(3) </w:t>
      </w:r>
      <w:proofErr w:type="gramStart"/>
      <w:r w:rsidRPr="0097477D">
        <w:rPr>
          <w:rFonts w:ascii="Arial" w:eastAsia="Times New Roman" w:hAnsi="Arial" w:cs="Arial"/>
        </w:rPr>
        <w:t>управљање</w:t>
      </w:r>
      <w:proofErr w:type="gramEnd"/>
      <w:r w:rsidRPr="0097477D">
        <w:rPr>
          <w:rFonts w:ascii="Arial" w:eastAsia="Times New Roman" w:hAnsi="Arial" w:cs="Arial"/>
        </w:rPr>
        <w:t xml:space="preserve"> ризицима (регрес за премију осигурања за усеве, плодове, вишегодишње засаде, расаднике и животиње) у износу од 450.000.000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lastRenderedPageBreak/>
        <w:t xml:space="preserve">2)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очување и унапређење животне средине и природних ресурса у износу од 163.000.000 динара, и то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(1) </w:t>
      </w:r>
      <w:proofErr w:type="gramStart"/>
      <w:r w:rsidRPr="0097477D">
        <w:rPr>
          <w:rFonts w:ascii="Arial" w:eastAsia="Times New Roman" w:hAnsi="Arial" w:cs="Arial"/>
        </w:rPr>
        <w:t>органску</w:t>
      </w:r>
      <w:proofErr w:type="gramEnd"/>
      <w:r w:rsidRPr="0097477D">
        <w:rPr>
          <w:rFonts w:ascii="Arial" w:eastAsia="Times New Roman" w:hAnsi="Arial" w:cs="Arial"/>
        </w:rPr>
        <w:t xml:space="preserve"> производњу у износу од 90.000.000 динара, од чега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органску</w:t>
      </w:r>
      <w:proofErr w:type="gramEnd"/>
      <w:r w:rsidRPr="0097477D">
        <w:rPr>
          <w:rFonts w:ascii="Arial" w:eastAsia="Times New Roman" w:hAnsi="Arial" w:cs="Arial"/>
        </w:rPr>
        <w:t xml:space="preserve"> биљну производњу у износу од 30.000.000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органску</w:t>
      </w:r>
      <w:proofErr w:type="gramEnd"/>
      <w:r w:rsidRPr="0097477D">
        <w:rPr>
          <w:rFonts w:ascii="Arial" w:eastAsia="Times New Roman" w:hAnsi="Arial" w:cs="Arial"/>
        </w:rPr>
        <w:t xml:space="preserve"> сточарску производњу у износу од 60.000.000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(2) </w:t>
      </w:r>
      <w:proofErr w:type="gramStart"/>
      <w:r w:rsidRPr="0097477D">
        <w:rPr>
          <w:rFonts w:ascii="Arial" w:eastAsia="Times New Roman" w:hAnsi="Arial" w:cs="Arial"/>
        </w:rPr>
        <w:t>очување</w:t>
      </w:r>
      <w:proofErr w:type="gramEnd"/>
      <w:r w:rsidRPr="0097477D">
        <w:rPr>
          <w:rFonts w:ascii="Arial" w:eastAsia="Times New Roman" w:hAnsi="Arial" w:cs="Arial"/>
        </w:rPr>
        <w:t xml:space="preserve"> биљних и животињских генетичких ресурса у износу од 65.000.000 динара, од чега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очување</w:t>
      </w:r>
      <w:proofErr w:type="gramEnd"/>
      <w:r w:rsidRPr="0097477D">
        <w:rPr>
          <w:rFonts w:ascii="Arial" w:eastAsia="Times New Roman" w:hAnsi="Arial" w:cs="Arial"/>
        </w:rPr>
        <w:t xml:space="preserve"> биљних генетичких ресурса у износу од 5.000.000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очување</w:t>
      </w:r>
      <w:proofErr w:type="gramEnd"/>
      <w:r w:rsidRPr="0097477D">
        <w:rPr>
          <w:rFonts w:ascii="Arial" w:eastAsia="Times New Roman" w:hAnsi="Arial" w:cs="Arial"/>
        </w:rPr>
        <w:t xml:space="preserve"> животињских генетичких ресурса у износу од 58.000.000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- </w:t>
      </w:r>
      <w:proofErr w:type="gramStart"/>
      <w:r w:rsidRPr="0097477D">
        <w:rPr>
          <w:rFonts w:ascii="Arial" w:eastAsia="Times New Roman" w:hAnsi="Arial" w:cs="Arial"/>
        </w:rPr>
        <w:t>очување</w:t>
      </w:r>
      <w:proofErr w:type="gramEnd"/>
      <w:r w:rsidRPr="0097477D">
        <w:rPr>
          <w:rFonts w:ascii="Arial" w:eastAsia="Times New Roman" w:hAnsi="Arial" w:cs="Arial"/>
        </w:rPr>
        <w:t xml:space="preserve"> животињских генетичких ресурса у банци гена у износу од 2.000.000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(3) </w:t>
      </w:r>
      <w:proofErr w:type="gramStart"/>
      <w:r w:rsidRPr="0097477D">
        <w:rPr>
          <w:rFonts w:ascii="Arial" w:eastAsia="Times New Roman" w:hAnsi="Arial" w:cs="Arial"/>
        </w:rPr>
        <w:t>подршку</w:t>
      </w:r>
      <w:proofErr w:type="gramEnd"/>
      <w:r w:rsidRPr="0097477D">
        <w:rPr>
          <w:rFonts w:ascii="Arial" w:eastAsia="Times New Roman" w:hAnsi="Arial" w:cs="Arial"/>
        </w:rPr>
        <w:t xml:space="preserve"> агроеколошким мерама, доброј пољопривредној пракси и другим политикама заштите и очувања животне средине у износу од 8.000.000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3)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диверсификацију дохотка и унапређење квалитета живота у руралним подручјима у укупном износу од 190.000.000 динара, и то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(1) </w:t>
      </w:r>
      <w:proofErr w:type="gramStart"/>
      <w:r w:rsidRPr="0097477D">
        <w:rPr>
          <w:rFonts w:ascii="Arial" w:eastAsia="Times New Roman" w:hAnsi="Arial" w:cs="Arial"/>
        </w:rPr>
        <w:t>унапређење</w:t>
      </w:r>
      <w:proofErr w:type="gramEnd"/>
      <w:r w:rsidRPr="0097477D">
        <w:rPr>
          <w:rFonts w:ascii="Arial" w:eastAsia="Times New Roman" w:hAnsi="Arial" w:cs="Arial"/>
        </w:rPr>
        <w:t xml:space="preserve"> економских активности на селу кроз подршку непољопривредним активностима у износу од 20.000.000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(2) </w:t>
      </w:r>
      <w:proofErr w:type="gramStart"/>
      <w:r w:rsidRPr="0097477D">
        <w:rPr>
          <w:rFonts w:ascii="Arial" w:eastAsia="Times New Roman" w:hAnsi="Arial" w:cs="Arial"/>
        </w:rPr>
        <w:t>подршку</w:t>
      </w:r>
      <w:proofErr w:type="gramEnd"/>
      <w:r w:rsidRPr="0097477D">
        <w:rPr>
          <w:rFonts w:ascii="Arial" w:eastAsia="Times New Roman" w:hAnsi="Arial" w:cs="Arial"/>
        </w:rPr>
        <w:t xml:space="preserve"> младима у руралним подручјима у износу од 120.000.000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(3) </w:t>
      </w:r>
      <w:proofErr w:type="gramStart"/>
      <w:r w:rsidRPr="0097477D">
        <w:rPr>
          <w:rFonts w:ascii="Arial" w:eastAsia="Times New Roman" w:hAnsi="Arial" w:cs="Arial"/>
        </w:rPr>
        <w:t>спровођење</w:t>
      </w:r>
      <w:proofErr w:type="gramEnd"/>
      <w:r w:rsidRPr="0097477D">
        <w:rPr>
          <w:rFonts w:ascii="Arial" w:eastAsia="Times New Roman" w:hAnsi="Arial" w:cs="Arial"/>
        </w:rPr>
        <w:t xml:space="preserve">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 у износу од 50.000.000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4)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припрему и спровођење локалних стратегија руралног развоја у укупном износу од 10.000.000 динара, и то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(1) </w:t>
      </w:r>
      <w:proofErr w:type="gramStart"/>
      <w:r w:rsidRPr="0097477D">
        <w:rPr>
          <w:rFonts w:ascii="Arial" w:eastAsia="Times New Roman" w:hAnsi="Arial" w:cs="Arial"/>
        </w:rPr>
        <w:t>припрему</w:t>
      </w:r>
      <w:proofErr w:type="gramEnd"/>
      <w:r w:rsidRPr="0097477D">
        <w:rPr>
          <w:rFonts w:ascii="Arial" w:eastAsia="Times New Roman" w:hAnsi="Arial" w:cs="Arial"/>
        </w:rPr>
        <w:t xml:space="preserve"> локалних стратегија руралног развоја у износу од 6.000.000 динара,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(2) </w:t>
      </w:r>
      <w:proofErr w:type="gramStart"/>
      <w:r w:rsidRPr="0097477D">
        <w:rPr>
          <w:rFonts w:ascii="Arial" w:eastAsia="Times New Roman" w:hAnsi="Arial" w:cs="Arial"/>
        </w:rPr>
        <w:t>спровођење</w:t>
      </w:r>
      <w:proofErr w:type="gramEnd"/>
      <w:r w:rsidRPr="0097477D">
        <w:rPr>
          <w:rFonts w:ascii="Arial" w:eastAsia="Times New Roman" w:hAnsi="Arial" w:cs="Arial"/>
        </w:rPr>
        <w:t xml:space="preserve"> локалних стратегија руралног развоја у износу од 4.000.000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5)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унапређење система креирања и преноса знања у укупном износу од 400.000.000 динара, и то за: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(1) </w:t>
      </w:r>
      <w:proofErr w:type="gramStart"/>
      <w:r w:rsidRPr="0097477D">
        <w:rPr>
          <w:rFonts w:ascii="Arial" w:eastAsia="Times New Roman" w:hAnsi="Arial" w:cs="Arial"/>
        </w:rPr>
        <w:t>развој</w:t>
      </w:r>
      <w:proofErr w:type="gramEnd"/>
      <w:r w:rsidRPr="0097477D">
        <w:rPr>
          <w:rFonts w:ascii="Arial" w:eastAsia="Times New Roman" w:hAnsi="Arial" w:cs="Arial"/>
        </w:rPr>
        <w:t xml:space="preserve"> техничко-технолошких, примењених, развојних и иновативних пројеката у пољопривреди и руралном развоју у износу од 60.000.000 динара,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lastRenderedPageBreak/>
        <w:t xml:space="preserve">(2) </w:t>
      </w:r>
      <w:proofErr w:type="gramStart"/>
      <w:r w:rsidRPr="0097477D">
        <w:rPr>
          <w:rFonts w:ascii="Arial" w:eastAsia="Times New Roman" w:hAnsi="Arial" w:cs="Arial"/>
        </w:rPr>
        <w:t>подршку</w:t>
      </w:r>
      <w:proofErr w:type="gramEnd"/>
      <w:r w:rsidRPr="0097477D">
        <w:rPr>
          <w:rFonts w:ascii="Arial" w:eastAsia="Times New Roman" w:hAnsi="Arial" w:cs="Arial"/>
        </w:rPr>
        <w:t xml:space="preserve"> пружању савета и информација пољопривредним произвођачима, удружењима, задругама и другим правним лицима у пољопривреди у износу од 340.000.000 динара.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9"/>
      <w:bookmarkEnd w:id="9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9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тачка 1) подтачка (1) алинеја прва и подтачка (2) алинеје прва и друга ове уредбе исплаћују се у максималном износу од 40% од вредности поједине врсте мере руралног развоја, односно у максималном износу од 55% од вредности поједине врсте мере руралног развоја у подручју са отежаним условима рада у пољопривреди.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тачка</w:t>
      </w:r>
      <w:proofErr w:type="gramEnd"/>
      <w:r w:rsidRPr="0097477D">
        <w:rPr>
          <w:rFonts w:ascii="Arial" w:eastAsia="Times New Roman" w:hAnsi="Arial" w:cs="Arial"/>
        </w:rPr>
        <w:t xml:space="preserve"> 1) подтачка (1) алинеја друга, подтачка (2) алинеја трећа, тачка 3) подтач. (1) и (3) ове уредбе исплаћују се у максималном износу од 50% од вредности поједине врсте мере руралног развоја, односно у максималном износу од 65% од вредности поједине врсте мере руралног развоја у подручју са отежаним условима рада у пољопривреди.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тачка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тачка</w:t>
      </w:r>
      <w:proofErr w:type="gramEnd"/>
      <w:r w:rsidRPr="0097477D">
        <w:rPr>
          <w:rFonts w:ascii="Arial" w:eastAsia="Times New Roman" w:hAnsi="Arial" w:cs="Arial"/>
        </w:rPr>
        <w:t xml:space="preserve"> 3) подтачка (2) ове уредбе исплаћују се у максималном износу од 75% од вредности поједине врсте мере руралног развоја.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тачка</w:t>
      </w:r>
      <w:proofErr w:type="gramEnd"/>
      <w:r w:rsidRPr="0097477D">
        <w:rPr>
          <w:rFonts w:ascii="Arial" w:eastAsia="Times New Roman" w:hAnsi="Arial" w:cs="Arial"/>
        </w:rPr>
        <w:t xml:space="preserve"> 2) подтачка (2) алинеје прва и трећа, тач. 4) </w:t>
      </w:r>
      <w:proofErr w:type="gramStart"/>
      <w:r w:rsidRPr="0097477D">
        <w:rPr>
          <w:rFonts w:ascii="Arial" w:eastAsia="Times New Roman" w:hAnsi="Arial" w:cs="Arial"/>
        </w:rPr>
        <w:t>и</w:t>
      </w:r>
      <w:proofErr w:type="gramEnd"/>
      <w:r w:rsidRPr="0097477D">
        <w:rPr>
          <w:rFonts w:ascii="Arial" w:eastAsia="Times New Roman" w:hAnsi="Arial" w:cs="Arial"/>
        </w:rPr>
        <w:t xml:space="preserve"> 5) ове уредбе исплаћују се у максималном износу од 100% од вредности поједине врсте мере руралног развоја.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тачка</w:t>
      </w:r>
      <w:proofErr w:type="gramEnd"/>
      <w:r w:rsidRPr="0097477D">
        <w:rPr>
          <w:rFonts w:ascii="Arial" w:eastAsia="Times New Roman" w:hAnsi="Arial" w:cs="Arial"/>
        </w:rPr>
        <w:t xml:space="preserve"> 2) подтачка (1) алинеја прва ове уредбе исплаћују се у максималном износу од 70% од вредности поједине врсте мере руралног развоја.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тачка</w:t>
      </w:r>
      <w:proofErr w:type="gramEnd"/>
      <w:r w:rsidRPr="0097477D">
        <w:rPr>
          <w:rFonts w:ascii="Arial" w:eastAsia="Times New Roman" w:hAnsi="Arial" w:cs="Arial"/>
        </w:rPr>
        <w:t xml:space="preserve"> 2) подтачка (1) алинеја друга ове уредбе исплаћују се у максималном износу од 40% од вредности поједине врсте мере руралног развоја.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тачка</w:t>
      </w:r>
      <w:proofErr w:type="gramEnd"/>
      <w:r w:rsidRPr="0097477D">
        <w:rPr>
          <w:rFonts w:ascii="Arial" w:eastAsia="Times New Roman" w:hAnsi="Arial" w:cs="Arial"/>
        </w:rPr>
        <w:t xml:space="preserve"> 2) подтачка (2) алинеја друга исплаћују се по јединици мере, и то: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1) </w:t>
      </w:r>
      <w:proofErr w:type="gramStart"/>
      <w:r w:rsidRPr="0097477D">
        <w:rPr>
          <w:rFonts w:ascii="Arial" w:eastAsia="Times New Roman" w:hAnsi="Arial" w:cs="Arial"/>
        </w:rPr>
        <w:t>подолско</w:t>
      </w:r>
      <w:proofErr w:type="gramEnd"/>
      <w:r w:rsidRPr="0097477D">
        <w:rPr>
          <w:rFonts w:ascii="Arial" w:eastAsia="Times New Roman" w:hAnsi="Arial" w:cs="Arial"/>
        </w:rPr>
        <w:t xml:space="preserve"> говече и буша (бикови, краве и сва грла преко две године старости) у износу од 30.000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2) </w:t>
      </w:r>
      <w:proofErr w:type="gramStart"/>
      <w:r w:rsidRPr="0097477D">
        <w:rPr>
          <w:rFonts w:ascii="Arial" w:eastAsia="Times New Roman" w:hAnsi="Arial" w:cs="Arial"/>
        </w:rPr>
        <w:t>подолско</w:t>
      </w:r>
      <w:proofErr w:type="gramEnd"/>
      <w:r w:rsidRPr="0097477D">
        <w:rPr>
          <w:rFonts w:ascii="Arial" w:eastAsia="Times New Roman" w:hAnsi="Arial" w:cs="Arial"/>
        </w:rPr>
        <w:t xml:space="preserve"> говече и буша (сва грла од шест месеци до две године старости) у износу од 18.000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3) </w:t>
      </w:r>
      <w:proofErr w:type="gramStart"/>
      <w:r w:rsidRPr="0097477D">
        <w:rPr>
          <w:rFonts w:ascii="Arial" w:eastAsia="Times New Roman" w:hAnsi="Arial" w:cs="Arial"/>
        </w:rPr>
        <w:t>подолско</w:t>
      </w:r>
      <w:proofErr w:type="gramEnd"/>
      <w:r w:rsidRPr="0097477D">
        <w:rPr>
          <w:rFonts w:ascii="Arial" w:eastAsia="Times New Roman" w:hAnsi="Arial" w:cs="Arial"/>
        </w:rPr>
        <w:t xml:space="preserve"> говече и буша (телад испод шест месеци старости) у износу од 12.000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97477D">
        <w:rPr>
          <w:rFonts w:ascii="Arial" w:eastAsia="Times New Roman" w:hAnsi="Arial" w:cs="Arial"/>
        </w:rPr>
        <w:t>домаћи</w:t>
      </w:r>
      <w:proofErr w:type="gramEnd"/>
      <w:r w:rsidRPr="0097477D">
        <w:rPr>
          <w:rFonts w:ascii="Arial" w:eastAsia="Times New Roman" w:hAnsi="Arial" w:cs="Arial"/>
        </w:rPr>
        <w:t xml:space="preserve"> биво (бикови биволи, биволице и сва грла преко две године старости) у износу од 30.000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5) </w:t>
      </w:r>
      <w:proofErr w:type="gramStart"/>
      <w:r w:rsidRPr="0097477D">
        <w:rPr>
          <w:rFonts w:ascii="Arial" w:eastAsia="Times New Roman" w:hAnsi="Arial" w:cs="Arial"/>
        </w:rPr>
        <w:t>домаћи</w:t>
      </w:r>
      <w:proofErr w:type="gramEnd"/>
      <w:r w:rsidRPr="0097477D">
        <w:rPr>
          <w:rFonts w:ascii="Arial" w:eastAsia="Times New Roman" w:hAnsi="Arial" w:cs="Arial"/>
        </w:rPr>
        <w:t xml:space="preserve"> биво (сва грла од шест месеци до две године старости) у износу од 18.000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6) </w:t>
      </w:r>
      <w:proofErr w:type="gramStart"/>
      <w:r w:rsidRPr="0097477D">
        <w:rPr>
          <w:rFonts w:ascii="Arial" w:eastAsia="Times New Roman" w:hAnsi="Arial" w:cs="Arial"/>
        </w:rPr>
        <w:t>домаћи</w:t>
      </w:r>
      <w:proofErr w:type="gramEnd"/>
      <w:r w:rsidRPr="0097477D">
        <w:rPr>
          <w:rFonts w:ascii="Arial" w:eastAsia="Times New Roman" w:hAnsi="Arial" w:cs="Arial"/>
        </w:rPr>
        <w:t xml:space="preserve"> биво (телад испод шест месеци старости) у износу од 12.000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7) </w:t>
      </w:r>
      <w:proofErr w:type="gramStart"/>
      <w:r w:rsidRPr="0097477D">
        <w:rPr>
          <w:rFonts w:ascii="Arial" w:eastAsia="Times New Roman" w:hAnsi="Arial" w:cs="Arial"/>
        </w:rPr>
        <w:t>домаћи</w:t>
      </w:r>
      <w:proofErr w:type="gramEnd"/>
      <w:r w:rsidRPr="0097477D">
        <w:rPr>
          <w:rFonts w:ascii="Arial" w:eastAsia="Times New Roman" w:hAnsi="Arial" w:cs="Arial"/>
        </w:rPr>
        <w:t xml:space="preserve"> - брдски коњ и нониус (сва грла старија од шест месеци) у износу од 30.000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8) </w:t>
      </w:r>
      <w:proofErr w:type="gramStart"/>
      <w:r w:rsidRPr="0097477D">
        <w:rPr>
          <w:rFonts w:ascii="Arial" w:eastAsia="Times New Roman" w:hAnsi="Arial" w:cs="Arial"/>
        </w:rPr>
        <w:t>балкански</w:t>
      </w:r>
      <w:proofErr w:type="gramEnd"/>
      <w:r w:rsidRPr="0097477D">
        <w:rPr>
          <w:rFonts w:ascii="Arial" w:eastAsia="Times New Roman" w:hAnsi="Arial" w:cs="Arial"/>
        </w:rPr>
        <w:t xml:space="preserve"> магарац (сва грла старија од шест месеци) у износу од 10.000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9) </w:t>
      </w:r>
      <w:proofErr w:type="gramStart"/>
      <w:r w:rsidRPr="0097477D">
        <w:rPr>
          <w:rFonts w:ascii="Arial" w:eastAsia="Times New Roman" w:hAnsi="Arial" w:cs="Arial"/>
        </w:rPr>
        <w:t>мангулица</w:t>
      </w:r>
      <w:proofErr w:type="gramEnd"/>
      <w:r w:rsidRPr="0097477D">
        <w:rPr>
          <w:rFonts w:ascii="Arial" w:eastAsia="Times New Roman" w:hAnsi="Arial" w:cs="Arial"/>
        </w:rPr>
        <w:t xml:space="preserve"> (црни, бели и црвени сој), моравка и ресавка (приплодне крмаче) у износу од 10.000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10) </w:t>
      </w:r>
      <w:proofErr w:type="gramStart"/>
      <w:r w:rsidRPr="0097477D">
        <w:rPr>
          <w:rFonts w:ascii="Arial" w:eastAsia="Times New Roman" w:hAnsi="Arial" w:cs="Arial"/>
        </w:rPr>
        <w:t>мангулица</w:t>
      </w:r>
      <w:proofErr w:type="gramEnd"/>
      <w:r w:rsidRPr="0097477D">
        <w:rPr>
          <w:rFonts w:ascii="Arial" w:eastAsia="Times New Roman" w:hAnsi="Arial" w:cs="Arial"/>
        </w:rPr>
        <w:t xml:space="preserve"> (црни, бели и црвени сој), моравка и ресавка (приплодни нерастови и приплодне назимице) у износу од 5.000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11) </w:t>
      </w:r>
      <w:proofErr w:type="gramStart"/>
      <w:r w:rsidRPr="0097477D">
        <w:rPr>
          <w:rFonts w:ascii="Arial" w:eastAsia="Times New Roman" w:hAnsi="Arial" w:cs="Arial"/>
        </w:rPr>
        <w:t>овце</w:t>
      </w:r>
      <w:proofErr w:type="gramEnd"/>
      <w:r w:rsidRPr="0097477D">
        <w:rPr>
          <w:rFonts w:ascii="Arial" w:eastAsia="Times New Roman" w:hAnsi="Arial" w:cs="Arial"/>
        </w:rPr>
        <w:t xml:space="preserve"> расе/соја праменка (пиротска, кривовирска, бардока, липска, влашко виторога и каракачанска) и чоканска цигаја (сва грла старија од дванаест месеци) у износу од 4.500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12) </w:t>
      </w:r>
      <w:proofErr w:type="gramStart"/>
      <w:r w:rsidRPr="0097477D">
        <w:rPr>
          <w:rFonts w:ascii="Arial" w:eastAsia="Times New Roman" w:hAnsi="Arial" w:cs="Arial"/>
        </w:rPr>
        <w:t>балканска</w:t>
      </w:r>
      <w:proofErr w:type="gramEnd"/>
      <w:r w:rsidRPr="0097477D">
        <w:rPr>
          <w:rFonts w:ascii="Arial" w:eastAsia="Times New Roman" w:hAnsi="Arial" w:cs="Arial"/>
        </w:rPr>
        <w:t xml:space="preserve"> коза (сва грла старија од дванаест месеци) у износу од 4.500 динара по грлу;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13) </w:t>
      </w:r>
      <w:proofErr w:type="gramStart"/>
      <w:r w:rsidRPr="0097477D">
        <w:rPr>
          <w:rFonts w:ascii="Arial" w:eastAsia="Times New Roman" w:hAnsi="Arial" w:cs="Arial"/>
        </w:rPr>
        <w:t>живина</w:t>
      </w:r>
      <w:proofErr w:type="gramEnd"/>
      <w:r w:rsidRPr="0097477D">
        <w:rPr>
          <w:rFonts w:ascii="Arial" w:eastAsia="Times New Roman" w:hAnsi="Arial" w:cs="Arial"/>
        </w:rPr>
        <w:t xml:space="preserve"> - сомборска капорка, банатски голошијан и сврљишка кокош (кокице и петлови) у износу од 400 динара по грлу.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тачка</w:t>
      </w:r>
      <w:proofErr w:type="gramEnd"/>
      <w:r w:rsidRPr="0097477D">
        <w:rPr>
          <w:rFonts w:ascii="Arial" w:eastAsia="Times New Roman" w:hAnsi="Arial" w:cs="Arial"/>
        </w:rPr>
        <w:t xml:space="preserve"> 2) подтачка (3) исплаћују се по јединици мере, у износу од 18.000 динара по хектару.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0"/>
      <w:bookmarkEnd w:id="10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10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за мере руралног развоја из члана 8.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исплаћују се из средстава прописаних чланом 2.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3.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1"/>
      <w:bookmarkEnd w:id="11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11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Обим средстава за кредитну подршку у пољопривреди износи 670.000.000 динара.</w:t>
      </w:r>
      <w:proofErr w:type="gramEnd"/>
      <w:r w:rsidRPr="0097477D">
        <w:rPr>
          <w:rFonts w:ascii="Arial" w:eastAsia="Times New Roman" w:hAnsi="Arial" w:cs="Arial"/>
        </w:rPr>
        <w:t xml:space="preserve">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2"/>
      <w:bookmarkEnd w:id="12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12 </w:t>
      </w:r>
    </w:p>
    <w:p w:rsid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за кредитну подршку у пољопривреди из члана 11.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исплаћују се из средстава прописаних чланом 2.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1.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уредбе.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3"/>
      <w:bookmarkEnd w:id="13"/>
      <w:r w:rsidRPr="0097477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Члан 13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Обим средстава за посебне подстицаје износи 254.850.000 динара.</w:t>
      </w:r>
      <w:proofErr w:type="gramEnd"/>
      <w:r w:rsidRPr="0097477D">
        <w:rPr>
          <w:rFonts w:ascii="Arial" w:eastAsia="Times New Roman" w:hAnsi="Arial" w:cs="Arial"/>
        </w:rPr>
        <w:t xml:space="preserve">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Средства из става 1.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овог</w:t>
      </w:r>
      <w:proofErr w:type="gramEnd"/>
      <w:r w:rsidRPr="0097477D">
        <w:rPr>
          <w:rFonts w:ascii="Arial" w:eastAsia="Times New Roman" w:hAnsi="Arial" w:cs="Arial"/>
        </w:rPr>
        <w:t xml:space="preserve"> члана расподељују се у одговарајућим укупним износима, и то за следеће посебне подстицаје: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1)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спровођење одгајивачких програма, ради остваривања одгајивачких циљева у сточарству у износу од 130.000.000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2)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промотивне активности у пољопривреди и руралном развоју (мере и акције у пољопривреди) у износу од 10.000.000 динара;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7477D">
        <w:rPr>
          <w:rFonts w:ascii="Arial" w:eastAsia="Times New Roman" w:hAnsi="Arial" w:cs="Arial"/>
        </w:rPr>
        <w:t xml:space="preserve">3) </w:t>
      </w:r>
      <w:proofErr w:type="gramStart"/>
      <w:r w:rsidRPr="0097477D">
        <w:rPr>
          <w:rFonts w:ascii="Arial" w:eastAsia="Times New Roman" w:hAnsi="Arial" w:cs="Arial"/>
        </w:rPr>
        <w:t>подстицаје</w:t>
      </w:r>
      <w:proofErr w:type="gramEnd"/>
      <w:r w:rsidRPr="0097477D">
        <w:rPr>
          <w:rFonts w:ascii="Arial" w:eastAsia="Times New Roman" w:hAnsi="Arial" w:cs="Arial"/>
        </w:rPr>
        <w:t xml:space="preserve"> за производњу садног материјала и сертификацију и клонску селекцију, у износу од 114.850.000 динара.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4"/>
      <w:bookmarkEnd w:id="14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14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Посебни подстицаји из члана 13.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2.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исплаћују се из средстава прописаних чланом 2.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4.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5"/>
      <w:bookmarkEnd w:id="15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15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Обим буџетских средстава за ИПАРД износи 250.000.000 динара.</w:t>
      </w:r>
      <w:proofErr w:type="gramEnd"/>
      <w:r w:rsidRPr="0097477D">
        <w:rPr>
          <w:rFonts w:ascii="Arial" w:eastAsia="Times New Roman" w:hAnsi="Arial" w:cs="Arial"/>
        </w:rPr>
        <w:t xml:space="preserve">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6"/>
      <w:bookmarkEnd w:id="16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16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15.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исплаћују се у максималном износу дефинисаним Секторским споразумом између Владе Републике Србије и Европске комисије.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7"/>
      <w:bookmarkEnd w:id="17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17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Подстицаји из члана 15.</w:t>
      </w:r>
      <w:proofErr w:type="gramEnd"/>
      <w:r w:rsidRPr="0097477D">
        <w:rPr>
          <w:rFonts w:ascii="Arial" w:eastAsia="Times New Roman" w:hAnsi="Arial" w:cs="Arial"/>
        </w:rPr>
        <w:t xml:space="preserve">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 исплаћују се из средстава прописаних чланом 2. </w:t>
      </w:r>
      <w:proofErr w:type="gramStart"/>
      <w:r w:rsidRPr="0097477D">
        <w:rPr>
          <w:rFonts w:ascii="Arial" w:eastAsia="Times New Roman" w:hAnsi="Arial" w:cs="Arial"/>
        </w:rPr>
        <w:t>став</w:t>
      </w:r>
      <w:proofErr w:type="gramEnd"/>
      <w:r w:rsidRPr="0097477D">
        <w:rPr>
          <w:rFonts w:ascii="Arial" w:eastAsia="Times New Roman" w:hAnsi="Arial" w:cs="Arial"/>
        </w:rPr>
        <w:t xml:space="preserve"> 5. </w:t>
      </w:r>
      <w:proofErr w:type="gramStart"/>
      <w:r w:rsidRPr="0097477D">
        <w:rPr>
          <w:rFonts w:ascii="Arial" w:eastAsia="Times New Roman" w:hAnsi="Arial" w:cs="Arial"/>
        </w:rPr>
        <w:t>ове</w:t>
      </w:r>
      <w:proofErr w:type="gramEnd"/>
      <w:r w:rsidRPr="0097477D">
        <w:rPr>
          <w:rFonts w:ascii="Arial" w:eastAsia="Times New Roman" w:hAnsi="Arial" w:cs="Arial"/>
        </w:rPr>
        <w:t xml:space="preserve"> уредбе. </w:t>
      </w:r>
    </w:p>
    <w:p w:rsidR="0097477D" w:rsidRPr="0097477D" w:rsidRDefault="0097477D" w:rsidP="009747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8"/>
      <w:bookmarkEnd w:id="18"/>
      <w:r w:rsidRPr="0097477D">
        <w:rPr>
          <w:rFonts w:ascii="Arial" w:eastAsia="Times New Roman" w:hAnsi="Arial" w:cs="Arial"/>
          <w:b/>
          <w:bCs/>
          <w:sz w:val="24"/>
          <w:szCs w:val="24"/>
        </w:rPr>
        <w:t xml:space="preserve">Члан 18 </w:t>
      </w:r>
    </w:p>
    <w:p w:rsidR="0097477D" w:rsidRPr="0097477D" w:rsidRDefault="0097477D" w:rsidP="009747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97477D">
        <w:rPr>
          <w:rFonts w:ascii="Arial" w:eastAsia="Times New Roman" w:hAnsi="Arial" w:cs="Arial"/>
        </w:rPr>
        <w:t>Ова уредба ступа на снагу наредног дана од дана објављивања у "Службеном гласнику Републике Србије".</w:t>
      </w:r>
      <w:proofErr w:type="gramEnd"/>
      <w:r w:rsidRPr="0097477D">
        <w:rPr>
          <w:rFonts w:ascii="Arial" w:eastAsia="Times New Roman" w:hAnsi="Arial" w:cs="Arial"/>
        </w:rPr>
        <w:t xml:space="preserve"> </w:t>
      </w:r>
    </w:p>
    <w:p w:rsidR="00030C2B" w:rsidRDefault="00491CF0"/>
    <w:sectPr w:rsidR="00030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7D"/>
    <w:rsid w:val="00000D92"/>
    <w:rsid w:val="000170C6"/>
    <w:rsid w:val="00030F93"/>
    <w:rsid w:val="000501CD"/>
    <w:rsid w:val="0008550A"/>
    <w:rsid w:val="000A1657"/>
    <w:rsid w:val="000B2712"/>
    <w:rsid w:val="000B31B8"/>
    <w:rsid w:val="000D0204"/>
    <w:rsid w:val="000E0F13"/>
    <w:rsid w:val="000F5A24"/>
    <w:rsid w:val="00115616"/>
    <w:rsid w:val="00123C6D"/>
    <w:rsid w:val="00130769"/>
    <w:rsid w:val="00171B89"/>
    <w:rsid w:val="00184D97"/>
    <w:rsid w:val="00197811"/>
    <w:rsid w:val="001B256B"/>
    <w:rsid w:val="001C0E0B"/>
    <w:rsid w:val="001E4439"/>
    <w:rsid w:val="001E5654"/>
    <w:rsid w:val="001E5D46"/>
    <w:rsid w:val="001F4768"/>
    <w:rsid w:val="00206CB6"/>
    <w:rsid w:val="00215E63"/>
    <w:rsid w:val="0021768E"/>
    <w:rsid w:val="00217C17"/>
    <w:rsid w:val="00221F81"/>
    <w:rsid w:val="00236808"/>
    <w:rsid w:val="00250C18"/>
    <w:rsid w:val="002525E9"/>
    <w:rsid w:val="00252F14"/>
    <w:rsid w:val="002540C0"/>
    <w:rsid w:val="0026409E"/>
    <w:rsid w:val="002667FA"/>
    <w:rsid w:val="00274BFA"/>
    <w:rsid w:val="002A323D"/>
    <w:rsid w:val="002A32D2"/>
    <w:rsid w:val="002B1A61"/>
    <w:rsid w:val="002B45B9"/>
    <w:rsid w:val="002B7366"/>
    <w:rsid w:val="002C5CD9"/>
    <w:rsid w:val="002C6DA4"/>
    <w:rsid w:val="002F40E4"/>
    <w:rsid w:val="002F7F2D"/>
    <w:rsid w:val="0031019B"/>
    <w:rsid w:val="00314499"/>
    <w:rsid w:val="00315623"/>
    <w:rsid w:val="003168E3"/>
    <w:rsid w:val="00331FFF"/>
    <w:rsid w:val="00335548"/>
    <w:rsid w:val="00342A16"/>
    <w:rsid w:val="00351CE5"/>
    <w:rsid w:val="003557E7"/>
    <w:rsid w:val="0036510F"/>
    <w:rsid w:val="00372BE8"/>
    <w:rsid w:val="003765F4"/>
    <w:rsid w:val="003928F8"/>
    <w:rsid w:val="003937A2"/>
    <w:rsid w:val="00393F99"/>
    <w:rsid w:val="003A4841"/>
    <w:rsid w:val="003D1A37"/>
    <w:rsid w:val="003D7A03"/>
    <w:rsid w:val="003F3225"/>
    <w:rsid w:val="003F3F71"/>
    <w:rsid w:val="003F7B0B"/>
    <w:rsid w:val="00444531"/>
    <w:rsid w:val="00444CD7"/>
    <w:rsid w:val="004519D2"/>
    <w:rsid w:val="00481659"/>
    <w:rsid w:val="00491CF0"/>
    <w:rsid w:val="00493ECE"/>
    <w:rsid w:val="004971AE"/>
    <w:rsid w:val="004A2A0A"/>
    <w:rsid w:val="004B2378"/>
    <w:rsid w:val="004E1490"/>
    <w:rsid w:val="004E4FDA"/>
    <w:rsid w:val="005102BA"/>
    <w:rsid w:val="00514542"/>
    <w:rsid w:val="005426A4"/>
    <w:rsid w:val="005504B7"/>
    <w:rsid w:val="0057539A"/>
    <w:rsid w:val="00583F8B"/>
    <w:rsid w:val="005A49EE"/>
    <w:rsid w:val="005B647C"/>
    <w:rsid w:val="005F2BB6"/>
    <w:rsid w:val="005F65D4"/>
    <w:rsid w:val="00604A9E"/>
    <w:rsid w:val="0062131C"/>
    <w:rsid w:val="00636A44"/>
    <w:rsid w:val="0064474B"/>
    <w:rsid w:val="006451D3"/>
    <w:rsid w:val="006619A1"/>
    <w:rsid w:val="00664321"/>
    <w:rsid w:val="00691502"/>
    <w:rsid w:val="006A18E4"/>
    <w:rsid w:val="006B4655"/>
    <w:rsid w:val="006C053D"/>
    <w:rsid w:val="006E0DBE"/>
    <w:rsid w:val="007125D4"/>
    <w:rsid w:val="00725E68"/>
    <w:rsid w:val="00731842"/>
    <w:rsid w:val="00731972"/>
    <w:rsid w:val="00746D29"/>
    <w:rsid w:val="007472E2"/>
    <w:rsid w:val="00751273"/>
    <w:rsid w:val="00794830"/>
    <w:rsid w:val="007A1B73"/>
    <w:rsid w:val="007C3B18"/>
    <w:rsid w:val="007D48FD"/>
    <w:rsid w:val="007D52FB"/>
    <w:rsid w:val="007E2F70"/>
    <w:rsid w:val="008113C6"/>
    <w:rsid w:val="00813580"/>
    <w:rsid w:val="00842102"/>
    <w:rsid w:val="00850137"/>
    <w:rsid w:val="00871595"/>
    <w:rsid w:val="00885CAC"/>
    <w:rsid w:val="00885D0F"/>
    <w:rsid w:val="0089106E"/>
    <w:rsid w:val="008A50A4"/>
    <w:rsid w:val="008A6520"/>
    <w:rsid w:val="008C287C"/>
    <w:rsid w:val="008E1A69"/>
    <w:rsid w:val="008E27FD"/>
    <w:rsid w:val="008E62D1"/>
    <w:rsid w:val="008E7B72"/>
    <w:rsid w:val="00905DA0"/>
    <w:rsid w:val="009067E0"/>
    <w:rsid w:val="00923140"/>
    <w:rsid w:val="00927C42"/>
    <w:rsid w:val="0093350F"/>
    <w:rsid w:val="00933D0C"/>
    <w:rsid w:val="00951939"/>
    <w:rsid w:val="009637F2"/>
    <w:rsid w:val="00966DFC"/>
    <w:rsid w:val="0097477D"/>
    <w:rsid w:val="009809D6"/>
    <w:rsid w:val="0098139E"/>
    <w:rsid w:val="0098573D"/>
    <w:rsid w:val="00994810"/>
    <w:rsid w:val="0099595A"/>
    <w:rsid w:val="009A3B10"/>
    <w:rsid w:val="009B0976"/>
    <w:rsid w:val="009B1977"/>
    <w:rsid w:val="009C0905"/>
    <w:rsid w:val="009C0D46"/>
    <w:rsid w:val="009D2FFE"/>
    <w:rsid w:val="009F7350"/>
    <w:rsid w:val="00A2310D"/>
    <w:rsid w:val="00A356B4"/>
    <w:rsid w:val="00A5590A"/>
    <w:rsid w:val="00A602FF"/>
    <w:rsid w:val="00A63759"/>
    <w:rsid w:val="00A76A47"/>
    <w:rsid w:val="00A81BD3"/>
    <w:rsid w:val="00A93BBA"/>
    <w:rsid w:val="00A97101"/>
    <w:rsid w:val="00AA3E3A"/>
    <w:rsid w:val="00AA4FAE"/>
    <w:rsid w:val="00AD2DB5"/>
    <w:rsid w:val="00AE0CDF"/>
    <w:rsid w:val="00AE179C"/>
    <w:rsid w:val="00AE60F4"/>
    <w:rsid w:val="00B01F91"/>
    <w:rsid w:val="00B165BB"/>
    <w:rsid w:val="00B16B20"/>
    <w:rsid w:val="00B27F0C"/>
    <w:rsid w:val="00B40D53"/>
    <w:rsid w:val="00B51CF6"/>
    <w:rsid w:val="00B66B31"/>
    <w:rsid w:val="00B83D83"/>
    <w:rsid w:val="00B85EC3"/>
    <w:rsid w:val="00B85F5F"/>
    <w:rsid w:val="00B92863"/>
    <w:rsid w:val="00BA17F4"/>
    <w:rsid w:val="00BB2C2B"/>
    <w:rsid w:val="00BB2EAE"/>
    <w:rsid w:val="00BB4C5B"/>
    <w:rsid w:val="00BE59F8"/>
    <w:rsid w:val="00C1404C"/>
    <w:rsid w:val="00C37174"/>
    <w:rsid w:val="00C53D8E"/>
    <w:rsid w:val="00C62E58"/>
    <w:rsid w:val="00C6543B"/>
    <w:rsid w:val="00C65588"/>
    <w:rsid w:val="00C72C89"/>
    <w:rsid w:val="00C740E7"/>
    <w:rsid w:val="00C9175F"/>
    <w:rsid w:val="00CA5D49"/>
    <w:rsid w:val="00CA6350"/>
    <w:rsid w:val="00CB169A"/>
    <w:rsid w:val="00CB2585"/>
    <w:rsid w:val="00CD1993"/>
    <w:rsid w:val="00CF302E"/>
    <w:rsid w:val="00D026E8"/>
    <w:rsid w:val="00D04B97"/>
    <w:rsid w:val="00D0759D"/>
    <w:rsid w:val="00D22541"/>
    <w:rsid w:val="00D567F8"/>
    <w:rsid w:val="00D62D56"/>
    <w:rsid w:val="00D653DC"/>
    <w:rsid w:val="00D6679B"/>
    <w:rsid w:val="00D67408"/>
    <w:rsid w:val="00D76835"/>
    <w:rsid w:val="00D8568D"/>
    <w:rsid w:val="00D95004"/>
    <w:rsid w:val="00D961DE"/>
    <w:rsid w:val="00D96603"/>
    <w:rsid w:val="00DE1F3E"/>
    <w:rsid w:val="00DE6AB6"/>
    <w:rsid w:val="00DE6C82"/>
    <w:rsid w:val="00E14619"/>
    <w:rsid w:val="00E418DC"/>
    <w:rsid w:val="00E6282C"/>
    <w:rsid w:val="00E65235"/>
    <w:rsid w:val="00E74DAD"/>
    <w:rsid w:val="00E815B4"/>
    <w:rsid w:val="00E87448"/>
    <w:rsid w:val="00EC0AB5"/>
    <w:rsid w:val="00EC1AA9"/>
    <w:rsid w:val="00EE5128"/>
    <w:rsid w:val="00F01FFC"/>
    <w:rsid w:val="00F033E7"/>
    <w:rsid w:val="00F05364"/>
    <w:rsid w:val="00F34B72"/>
    <w:rsid w:val="00F36BC2"/>
    <w:rsid w:val="00F46833"/>
    <w:rsid w:val="00F620B5"/>
    <w:rsid w:val="00F83FC9"/>
    <w:rsid w:val="00F9300D"/>
    <w:rsid w:val="00FA1726"/>
    <w:rsid w:val="00FC3D8B"/>
    <w:rsid w:val="00FC67DD"/>
    <w:rsid w:val="00FD302A"/>
    <w:rsid w:val="00FD683B"/>
    <w:rsid w:val="00FE01D4"/>
    <w:rsid w:val="00FE5A57"/>
    <w:rsid w:val="00FF5A1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CFBB-C032-4B19-856F-7B4E0EA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user56</cp:lastModifiedBy>
  <cp:revision>2</cp:revision>
  <dcterms:created xsi:type="dcterms:W3CDTF">2017-02-08T09:16:00Z</dcterms:created>
  <dcterms:modified xsi:type="dcterms:W3CDTF">2017-02-08T09:16:00Z</dcterms:modified>
</cp:coreProperties>
</file>