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6" w:rsidRDefault="00681536" w:rsidP="00681536">
      <w:pPr>
        <w:pStyle w:val="broj"/>
        <w:rPr>
          <w:rFonts w:cs="Helvetica"/>
        </w:rPr>
      </w:pPr>
      <w:r>
        <w:rPr>
          <w:rFonts w:cs="Helvetica"/>
        </w:rPr>
        <w:t>771</w:t>
      </w:r>
    </w:p>
    <w:p w:rsidR="00681536" w:rsidRDefault="00681536" w:rsidP="00681536">
      <w:pPr>
        <w:pStyle w:val="basic-paragraph"/>
        <w:jc w:val="center"/>
        <w:rPr>
          <w:rFonts w:cs="Helvetica"/>
        </w:rPr>
      </w:pPr>
      <w:r>
        <w:rPr>
          <w:rFonts w:cs="Helvetica"/>
        </w:rPr>
        <w:t>На основу члана 34. став 7. Закона о подстицајима у пољопривреди и руралном развоју („Службени гласник РС”, бр. 10/13, 142/14, 103/15 и 101/16),</w:t>
      </w:r>
    </w:p>
    <w:p w:rsidR="00681536" w:rsidRDefault="00681536" w:rsidP="00681536">
      <w:pPr>
        <w:pStyle w:val="basic-paragraph"/>
        <w:rPr>
          <w:rFonts w:cs="Helvetica"/>
        </w:rPr>
      </w:pPr>
      <w:r>
        <w:rPr>
          <w:rFonts w:cs="Helvetica"/>
        </w:rPr>
        <w:t>Министар пољопривреде, шумарства и водопривреде доноси</w:t>
      </w:r>
    </w:p>
    <w:p w:rsidR="00681536" w:rsidRDefault="00681536" w:rsidP="00681536">
      <w:pPr>
        <w:pStyle w:val="odluka-zakon"/>
        <w:rPr>
          <w:rFonts w:cs="Helvetica"/>
        </w:rPr>
      </w:pPr>
      <w:r>
        <w:rPr>
          <w:rFonts w:cs="Helvetica"/>
        </w:rPr>
        <w:t xml:space="preserve">ПРАВИЛНИК </w:t>
      </w:r>
    </w:p>
    <w:p w:rsidR="00681536" w:rsidRDefault="00681536" w:rsidP="00681536">
      <w:pPr>
        <w:pStyle w:val="naslov"/>
        <w:rPr>
          <w:rFonts w:cs="Helvetica"/>
        </w:rPr>
      </w:pPr>
      <w:r>
        <w:rPr>
          <w:rFonts w:cs="Helvetica"/>
        </w:rPr>
        <w:t xml:space="preserve">о изменама и допуни Правилника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</w:t>
      </w:r>
      <w:r>
        <w:rPr>
          <w:rFonts w:cs="Helvetica"/>
        </w:rPr>
        <w:br/>
        <w:t>и ракије</w:t>
      </w:r>
    </w:p>
    <w:p w:rsidR="00681536" w:rsidRDefault="00681536" w:rsidP="00681536">
      <w:pPr>
        <w:pStyle w:val="clan"/>
        <w:rPr>
          <w:rFonts w:cs="Helvetica"/>
        </w:rPr>
      </w:pPr>
      <w:r>
        <w:rPr>
          <w:rFonts w:cs="Helvetica"/>
        </w:rPr>
        <w:t>Члан 1.</w:t>
      </w:r>
    </w:p>
    <w:p w:rsidR="00681536" w:rsidRDefault="00681536" w:rsidP="00681536">
      <w:pPr>
        <w:pStyle w:val="basic-paragraph"/>
        <w:jc w:val="both"/>
        <w:rPr>
          <w:rFonts w:cs="Helvetica"/>
        </w:rPr>
      </w:pPr>
      <w:r>
        <w:rPr>
          <w:rFonts w:cs="Helvetica"/>
        </w:rPr>
        <w:t xml:space="preserve">У Правилнику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РС”, бр. 48/13 и 33/16), у члану 9. став 2. мења се и гласи: </w:t>
      </w:r>
    </w:p>
    <w:p w:rsidR="00681536" w:rsidRDefault="00681536" w:rsidP="00681536">
      <w:pPr>
        <w:pStyle w:val="basic-paragraph"/>
        <w:jc w:val="both"/>
        <w:rPr>
          <w:rFonts w:cs="Helvetica"/>
        </w:rPr>
      </w:pPr>
      <w:r>
        <w:rPr>
          <w:rFonts w:cs="Helvetica"/>
        </w:rPr>
        <w:t>„Трошкови промоције ознаке географског порекла односе се на трошкове наступања удружења на домаћим и међународним сајмовима, фестивалима, изложбама и другим промотивним манифестацијама (трoшкoви учешћа односно котизације на сајму, фестивалу, изложби односно другој промотивној манифестацији, трошкови зaкупa штaндa и oбeзбeђивaња структуре штaнда, расхладних уређаја и интерне логистике, трoшкoви рeклaмe нa сajмoвимa, фестивалима, изложбама односно другим промотивним манифестацијама и рeклaмe у сajaмским односно другим одговарајућим кaтaлoзимa, кao и трошкови смeштajа у циљу учeшћa нa сajмoвимa, фестивалима, изложбама односно друг</w:t>
      </w:r>
      <w:r w:rsidR="007E536C">
        <w:rPr>
          <w:rFonts w:cs="Helvetica"/>
        </w:rPr>
        <w:t xml:space="preserve">им промотивним манифестацијама) </w:t>
      </w:r>
      <w:bookmarkStart w:id="0" w:name="_GoBack"/>
      <w:bookmarkEnd w:id="0"/>
      <w:r>
        <w:rPr>
          <w:rFonts w:cs="Helvetica"/>
        </w:rPr>
        <w:t>и трошкове оглашавања удружења (рекламирање ознаке на телевизији, радију, у часописима, новинама и билбордима, као и путем флајера за дату ознаку) уколико је оглашавањем извршена промоција ознаке географског порекла вина, односно промоција квалитета вина.”.</w:t>
      </w:r>
    </w:p>
    <w:p w:rsidR="00681536" w:rsidRDefault="00681536" w:rsidP="00681536">
      <w:pPr>
        <w:pStyle w:val="clan"/>
        <w:rPr>
          <w:rFonts w:cs="Helvetica"/>
        </w:rPr>
      </w:pPr>
      <w:r>
        <w:rPr>
          <w:rFonts w:cs="Helvetica"/>
        </w:rPr>
        <w:t>Члан 2.</w:t>
      </w:r>
    </w:p>
    <w:p w:rsidR="00681536" w:rsidRDefault="00681536" w:rsidP="00681536">
      <w:pPr>
        <w:pStyle w:val="basic-paragraph"/>
        <w:jc w:val="both"/>
        <w:rPr>
          <w:rFonts w:cs="Helvetica"/>
        </w:rPr>
      </w:pPr>
      <w:r>
        <w:rPr>
          <w:rFonts w:cs="Helvetica"/>
        </w:rPr>
        <w:t xml:space="preserve">У члану 10. став 2. после речи: „међународним сајмовима” додају се запета и речи: „фестивалима, изложбама и другим промотивним манифестацијама (трoшкoви учешћа односно котизације на сајму, фестивалу, изложби односно другој промотивној манифестацији, трошкови зaкупa штaндa и oбeзбeђивaња структуре штaнда, расхладних уређаја и интерне логистике, трoшкoви рeклaмe нa сajмoвимa, фестивалима, изложбама односно другим промотивним </w:t>
      </w:r>
      <w:r>
        <w:rPr>
          <w:rFonts w:cs="Helvetica"/>
        </w:rPr>
        <w:lastRenderedPageBreak/>
        <w:t>манифестацијама и рeклaмe у сajaмским односно другим одговарајућим кaтaлoзимa, кao и трошкови смeштajа у циљу учeшћa нa сajмoвимa, фестивалима, изложбама односно другим промотивним манифестацијама)”. </w:t>
      </w:r>
    </w:p>
    <w:p w:rsidR="00681536" w:rsidRDefault="00681536" w:rsidP="00681536">
      <w:pPr>
        <w:pStyle w:val="clan"/>
        <w:rPr>
          <w:rFonts w:cs="Helvetica"/>
        </w:rPr>
      </w:pPr>
      <w:r>
        <w:rPr>
          <w:rFonts w:cs="Helvetica"/>
        </w:rPr>
        <w:t>Члан 3.</w:t>
      </w:r>
    </w:p>
    <w:p w:rsidR="00681536" w:rsidRDefault="00681536" w:rsidP="00681536">
      <w:pPr>
        <w:pStyle w:val="basic-paragraph"/>
        <w:jc w:val="both"/>
        <w:rPr>
          <w:rFonts w:cs="Helvetica"/>
        </w:rPr>
      </w:pPr>
      <w:r>
        <w:rPr>
          <w:rFonts w:cs="Helvetica"/>
        </w:rPr>
        <w:t>У члану 11. тачка 3) речи: „пре подношења захтева за остваривање права на подстицаје” и речи: „решење о додели контролног броја, односно” бришу се.</w:t>
      </w:r>
    </w:p>
    <w:p w:rsidR="00681536" w:rsidRDefault="00681536" w:rsidP="00681536">
      <w:pPr>
        <w:pStyle w:val="clan"/>
        <w:rPr>
          <w:rFonts w:cs="Helvetica"/>
        </w:rPr>
      </w:pPr>
      <w:r>
        <w:rPr>
          <w:rFonts w:cs="Helvetica"/>
        </w:rPr>
        <w:t>Члан 4.</w:t>
      </w:r>
    </w:p>
    <w:p w:rsidR="00681536" w:rsidRDefault="00681536" w:rsidP="00681536">
      <w:pPr>
        <w:pStyle w:val="basic-paragraph"/>
        <w:jc w:val="both"/>
        <w:rPr>
          <w:rFonts w:cs="Helvetica"/>
        </w:rPr>
      </w:pPr>
      <w:r>
        <w:rPr>
          <w:rFonts w:cs="Helvetica"/>
        </w:rPr>
        <w:t>У члану 12. тачка 3) речи: „пре подношења захтева за остваривање права на подстицаје” бришу се.</w:t>
      </w:r>
    </w:p>
    <w:p w:rsidR="00681536" w:rsidRDefault="00681536" w:rsidP="00681536">
      <w:pPr>
        <w:pStyle w:val="clan"/>
        <w:rPr>
          <w:rFonts w:cs="Helvetica"/>
        </w:rPr>
      </w:pPr>
      <w:r>
        <w:rPr>
          <w:rFonts w:cs="Helvetica"/>
        </w:rPr>
        <w:t>Члан 5.</w:t>
      </w:r>
    </w:p>
    <w:p w:rsidR="00681536" w:rsidRDefault="00681536" w:rsidP="00681536">
      <w:pPr>
        <w:pStyle w:val="basic-paragraph"/>
        <w:jc w:val="both"/>
        <w:rPr>
          <w:rFonts w:cs="Helvetica"/>
        </w:rPr>
      </w:pPr>
      <w:r>
        <w:rPr>
          <w:rFonts w:cs="Helvetica"/>
        </w:rPr>
        <w:t>У члану 20. став 5. тачка 2) речи: „решења о додели контролних бројева, односно” бришу се.</w:t>
      </w:r>
    </w:p>
    <w:p w:rsidR="00681536" w:rsidRDefault="00681536" w:rsidP="00681536">
      <w:pPr>
        <w:pStyle w:val="clan"/>
        <w:rPr>
          <w:rFonts w:cs="Helvetica"/>
        </w:rPr>
      </w:pPr>
      <w:r>
        <w:rPr>
          <w:rFonts w:cs="Helvetica"/>
        </w:rPr>
        <w:t>Члан 6.</w:t>
      </w:r>
    </w:p>
    <w:p w:rsidR="00681536" w:rsidRDefault="00681536" w:rsidP="00681536">
      <w:pPr>
        <w:pStyle w:val="basic-paragraph"/>
        <w:rPr>
          <w:rFonts w:cs="Helvetica"/>
        </w:rPr>
      </w:pPr>
      <w:r>
        <w:rPr>
          <w:rFonts w:cs="Helvetica"/>
        </w:rPr>
        <w:t>Члан 23. мења се и гласи:</w:t>
      </w:r>
    </w:p>
    <w:p w:rsidR="00681536" w:rsidRDefault="00681536" w:rsidP="00681536">
      <w:pPr>
        <w:pStyle w:val="clan"/>
        <w:rPr>
          <w:rFonts w:cs="Helvetica"/>
        </w:rPr>
      </w:pPr>
      <w:r>
        <w:rPr>
          <w:rFonts w:cs="Helvetica"/>
        </w:rPr>
        <w:t>„Члан 23.</w:t>
      </w:r>
    </w:p>
    <w:p w:rsidR="00681536" w:rsidRDefault="00681536" w:rsidP="00681536">
      <w:pPr>
        <w:pStyle w:val="basic-paragraph"/>
        <w:jc w:val="both"/>
        <w:rPr>
          <w:rFonts w:cs="Helvetica"/>
        </w:rPr>
      </w:pPr>
      <w:r>
        <w:rPr>
          <w:rFonts w:cs="Helvetica"/>
        </w:rPr>
        <w:t>Управа за аграрна плаћања после упоређивања података из захтева и приложене документације уз захтеве, као и после извршеног контролног прегледа од стране пољопривредног инспектора уколико за тим постоји потреба, доноси решење о праву на коришћење и исплати подстицаја, у складу са законом којим се уређују подстицаји и овим правилником.”.</w:t>
      </w:r>
    </w:p>
    <w:p w:rsidR="00681536" w:rsidRDefault="00681536" w:rsidP="00681536">
      <w:pPr>
        <w:pStyle w:val="clan"/>
        <w:rPr>
          <w:rFonts w:cs="Helvetica"/>
        </w:rPr>
      </w:pPr>
      <w:r>
        <w:rPr>
          <w:rFonts w:cs="Helvetica"/>
        </w:rPr>
        <w:t>Члан 7.</w:t>
      </w:r>
    </w:p>
    <w:p w:rsidR="00681536" w:rsidRDefault="00681536" w:rsidP="00681536">
      <w:pPr>
        <w:pStyle w:val="basic-paragraph"/>
        <w:jc w:val="both"/>
        <w:rPr>
          <w:rFonts w:cs="Helvetica"/>
        </w:rPr>
      </w:pPr>
      <w:r>
        <w:rPr>
          <w:rFonts w:cs="Helvetica"/>
        </w:rPr>
        <w:t xml:space="preserve">Овај правилник ступа на снагу осмог дана од дана објављивања у „Службеном гласнику Републике Србије”. </w:t>
      </w:r>
    </w:p>
    <w:p w:rsidR="00681536" w:rsidRDefault="00681536" w:rsidP="00681536">
      <w:pPr>
        <w:pStyle w:val="potpis"/>
        <w:rPr>
          <w:rFonts w:cs="Helvetica"/>
        </w:rPr>
      </w:pPr>
      <w:r>
        <w:rPr>
          <w:rFonts w:cs="Helvetica" w:hint="cs"/>
        </w:rPr>
        <w:t xml:space="preserve">Број </w:t>
      </w:r>
      <w:r>
        <w:rPr>
          <w:rFonts w:cs="Helvetica"/>
        </w:rPr>
        <w:t>110-00-38/2018-09</w:t>
      </w:r>
    </w:p>
    <w:p w:rsidR="00681536" w:rsidRDefault="00681536" w:rsidP="00681536">
      <w:pPr>
        <w:pStyle w:val="potpis"/>
        <w:rPr>
          <w:rFonts w:cs="Helvetica"/>
        </w:rPr>
      </w:pPr>
      <w:r>
        <w:rPr>
          <w:rFonts w:cs="Helvetica" w:hint="cs"/>
        </w:rPr>
        <w:t xml:space="preserve">У Београду, </w:t>
      </w:r>
      <w:r>
        <w:rPr>
          <w:rFonts w:cs="Helvetica"/>
        </w:rPr>
        <w:t xml:space="preserve">2. марта </w:t>
      </w:r>
      <w:r>
        <w:rPr>
          <w:rFonts w:cs="Helvetica"/>
          <w:lang w:val="en-US"/>
        </w:rPr>
        <w:t xml:space="preserve">2018. </w:t>
      </w:r>
      <w:proofErr w:type="spellStart"/>
      <w:proofErr w:type="gramStart"/>
      <w:r>
        <w:rPr>
          <w:rFonts w:cs="Helvetica"/>
          <w:lang w:val="en-US"/>
        </w:rPr>
        <w:t>године</w:t>
      </w:r>
      <w:proofErr w:type="spellEnd"/>
      <w:proofErr w:type="gramEnd"/>
    </w:p>
    <w:p w:rsidR="00681536" w:rsidRDefault="00681536" w:rsidP="00681536">
      <w:pPr>
        <w:pStyle w:val="potpis"/>
        <w:rPr>
          <w:rFonts w:cs="Helvetica"/>
        </w:rPr>
      </w:pPr>
      <w:r>
        <w:rPr>
          <w:rFonts w:cs="Helvetica" w:hint="cs"/>
        </w:rPr>
        <w:t>Министар</w:t>
      </w:r>
      <w:r>
        <w:rPr>
          <w:rFonts w:cs="Helvetica"/>
          <w:lang w:val="en-US"/>
        </w:rPr>
        <w:t>,</w:t>
      </w:r>
    </w:p>
    <w:p w:rsidR="00681536" w:rsidRDefault="00681536" w:rsidP="00681536">
      <w:pPr>
        <w:pStyle w:val="potpis"/>
        <w:spacing w:after="0"/>
        <w:rPr>
          <w:rFonts w:cs="Helvetica"/>
        </w:rPr>
      </w:pPr>
      <w:r>
        <w:rPr>
          <w:rStyle w:val="bold2"/>
          <w:rFonts w:cs="Helvetica" w:hint="cs"/>
        </w:rPr>
        <w:t>Бранислав Недимовић</w:t>
      </w:r>
      <w:r>
        <w:rPr>
          <w:rStyle w:val="bold2"/>
          <w:rFonts w:cs="Helvetica"/>
          <w:lang w:val="en-US"/>
        </w:rPr>
        <w:t xml:space="preserve">, </w:t>
      </w:r>
      <w:proofErr w:type="spellStart"/>
      <w:r>
        <w:rPr>
          <w:rFonts w:cs="Helvetica"/>
          <w:lang w:val="en-US"/>
        </w:rPr>
        <w:t>с.р</w:t>
      </w:r>
      <w:proofErr w:type="spellEnd"/>
      <w:r>
        <w:rPr>
          <w:rFonts w:cs="Helvetica"/>
          <w:lang w:val="en-US"/>
        </w:rPr>
        <w:t>.</w:t>
      </w:r>
    </w:p>
    <w:p w:rsidR="00EB330C" w:rsidRDefault="00EB330C"/>
    <w:sectPr w:rsidR="00EB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36"/>
    <w:rsid w:val="00544A8D"/>
    <w:rsid w:val="00681536"/>
    <w:rsid w:val="007E536C"/>
    <w:rsid w:val="00E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681536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681536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681536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681536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681536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681536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681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681536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681536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681536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681536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681536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681536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681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3</cp:revision>
  <cp:lastPrinted>2018-03-15T13:21:00Z</cp:lastPrinted>
  <dcterms:created xsi:type="dcterms:W3CDTF">2018-03-15T13:21:00Z</dcterms:created>
  <dcterms:modified xsi:type="dcterms:W3CDTF">2018-03-15T13:23:00Z</dcterms:modified>
</cp:coreProperties>
</file>