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B" w:rsidRDefault="00443FAB" w:rsidP="00443FAB">
      <w:pPr>
        <w:pStyle w:val="broj"/>
        <w:rPr>
          <w:rFonts w:cs="Helvetica"/>
        </w:rPr>
      </w:pPr>
      <w:r>
        <w:rPr>
          <w:rFonts w:cs="Helvetica"/>
        </w:rPr>
        <w:t>1383</w:t>
      </w:r>
    </w:p>
    <w:p w:rsidR="00443FAB" w:rsidRDefault="00443FAB" w:rsidP="00443FAB">
      <w:pPr>
        <w:pStyle w:val="basic-paragraph"/>
        <w:jc w:val="center"/>
        <w:rPr>
          <w:rFonts w:cs="Helvetica"/>
        </w:rPr>
      </w:pPr>
      <w:r>
        <w:rPr>
          <w:rFonts w:cs="Helvetica"/>
        </w:rPr>
        <w:t>На основу члана 31. став 5. Закона о подстицајима у пољопривреди и руралном развоју („Службени гласник РС”, бр. 10/13, 142/14, 103/15 и 101/16),</w:t>
      </w:r>
    </w:p>
    <w:p w:rsidR="00443FAB" w:rsidRDefault="00443FAB" w:rsidP="00443FAB">
      <w:pPr>
        <w:pStyle w:val="basic-paragraph"/>
        <w:rPr>
          <w:rFonts w:cs="Helvetica"/>
        </w:rPr>
      </w:pPr>
      <w:r>
        <w:rPr>
          <w:rFonts w:cs="Helvetica"/>
        </w:rPr>
        <w:t xml:space="preserve">Министар пољопривреде, шумарства и водопривреде доноси </w:t>
      </w:r>
    </w:p>
    <w:p w:rsidR="00443FAB" w:rsidRDefault="00443FAB" w:rsidP="00443FAB">
      <w:pPr>
        <w:pStyle w:val="odluka-zakon"/>
        <w:rPr>
          <w:rFonts w:cs="Helvetica"/>
        </w:rPr>
      </w:pPr>
      <w:r>
        <w:rPr>
          <w:rFonts w:cs="Helvetica"/>
        </w:rPr>
        <w:t xml:space="preserve">ПРАВИЛНИК </w:t>
      </w:r>
    </w:p>
    <w:p w:rsidR="00443FAB" w:rsidRDefault="00443FAB" w:rsidP="00443FAB">
      <w:pPr>
        <w:pStyle w:val="naslov"/>
        <w:rPr>
          <w:rFonts w:cs="Helvetica"/>
        </w:rPr>
      </w:pPr>
      <w:r>
        <w:rPr>
          <w:rFonts w:cs="Helvetica"/>
        </w:rPr>
        <w:t>о престанку важења Правилника о условима, начину и обрасцу захтева за остваривање права на регрес за ђубриво</w:t>
      </w:r>
    </w:p>
    <w:p w:rsidR="00443FAB" w:rsidRDefault="00443FAB" w:rsidP="00443FAB">
      <w:pPr>
        <w:pStyle w:val="clan"/>
        <w:rPr>
          <w:rFonts w:cs="Helvetica"/>
        </w:rPr>
      </w:pPr>
      <w:r>
        <w:rPr>
          <w:rFonts w:cs="Helvetica"/>
        </w:rPr>
        <w:t>Члaн 1.</w:t>
      </w:r>
    </w:p>
    <w:p w:rsidR="00443FAB" w:rsidRDefault="00443FAB" w:rsidP="00443FAB">
      <w:pPr>
        <w:pStyle w:val="basic-paragraph"/>
        <w:jc w:val="both"/>
        <w:rPr>
          <w:rFonts w:cs="Helvetica"/>
        </w:rPr>
      </w:pPr>
      <w:r>
        <w:rPr>
          <w:rFonts w:cs="Helvetica"/>
        </w:rPr>
        <w:t>Даном ступања на снагу овог правилника престаје да важи Правилник о условима, начину и обрасцу захтева за остваривање права на регрес за ђубриво („Службени гласник РС”, бр. 40/14, 57/14, 9/16 и 8/17).</w:t>
      </w:r>
    </w:p>
    <w:p w:rsidR="00443FAB" w:rsidRDefault="00443FAB" w:rsidP="00443FAB">
      <w:pPr>
        <w:pStyle w:val="clan"/>
        <w:rPr>
          <w:rFonts w:cs="Helvetica"/>
        </w:rPr>
      </w:pPr>
      <w:r>
        <w:rPr>
          <w:rFonts w:cs="Helvetica"/>
        </w:rPr>
        <w:t>Члaн 2.</w:t>
      </w:r>
    </w:p>
    <w:p w:rsidR="00443FAB" w:rsidRDefault="00443FAB" w:rsidP="00443FAB">
      <w:pPr>
        <w:pStyle w:val="basic-paragraph"/>
        <w:jc w:val="both"/>
        <w:rPr>
          <w:rFonts w:cs="Helvetica"/>
        </w:rPr>
      </w:pPr>
      <w:r>
        <w:rPr>
          <w:rFonts w:cs="Helvetica"/>
        </w:rPr>
        <w:t xml:space="preserve">Oвaj прaвилник ступa нa снaгу осмог дaнa од дана </w:t>
      </w:r>
      <w:bookmarkStart w:id="0" w:name="_GoBack"/>
      <w:bookmarkEnd w:id="0"/>
      <w:r>
        <w:rPr>
          <w:rFonts w:cs="Helvetica"/>
        </w:rPr>
        <w:t xml:space="preserve">oбjaвљивaњa у „Службeнoм глaснику Рeпубликe Србиje”. </w:t>
      </w:r>
    </w:p>
    <w:p w:rsidR="00443FAB" w:rsidRDefault="00443FAB" w:rsidP="00443FAB">
      <w:pPr>
        <w:pStyle w:val="potpis"/>
        <w:rPr>
          <w:rFonts w:cs="Helvetica"/>
        </w:rPr>
      </w:pPr>
      <w:r>
        <w:rPr>
          <w:rFonts w:cs="Helvetica"/>
        </w:rPr>
        <w:t>Број 110-00-00058/2018-09</w:t>
      </w:r>
    </w:p>
    <w:p w:rsidR="00443FAB" w:rsidRDefault="00443FAB" w:rsidP="00443FAB">
      <w:pPr>
        <w:pStyle w:val="potpis"/>
        <w:rPr>
          <w:rFonts w:cs="Helvetica"/>
        </w:rPr>
      </w:pPr>
      <w:r>
        <w:rPr>
          <w:rFonts w:cs="Helvetica"/>
        </w:rPr>
        <w:t xml:space="preserve">У Београду, 11. априла 2018. године </w:t>
      </w:r>
    </w:p>
    <w:p w:rsidR="00443FAB" w:rsidRDefault="00443FAB" w:rsidP="00443FAB">
      <w:pPr>
        <w:pStyle w:val="potpis"/>
        <w:rPr>
          <w:rFonts w:cs="Helvetica"/>
        </w:rPr>
      </w:pPr>
      <w:r>
        <w:rPr>
          <w:rFonts w:cs="Helvetica"/>
        </w:rPr>
        <w:t>Министар,</w:t>
      </w:r>
    </w:p>
    <w:p w:rsidR="00443FAB" w:rsidRDefault="00443FAB" w:rsidP="00443FAB">
      <w:pPr>
        <w:pStyle w:val="potpis"/>
        <w:spacing w:after="0"/>
        <w:rPr>
          <w:rFonts w:cs="Helvetica"/>
        </w:rPr>
      </w:pPr>
      <w:r>
        <w:rPr>
          <w:rStyle w:val="bold2"/>
          <w:rFonts w:cs="Helvetica"/>
        </w:rPr>
        <w:t>Бранислав Недимовић,</w:t>
      </w:r>
      <w:r>
        <w:rPr>
          <w:rFonts w:cs="Helvetica"/>
        </w:rPr>
        <w:t xml:space="preserve"> с.р.</w:t>
      </w:r>
    </w:p>
    <w:p w:rsidR="006871DB" w:rsidRDefault="006871DB"/>
    <w:sectPr w:rsidR="0068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AB"/>
    <w:rsid w:val="00443FAB"/>
    <w:rsid w:val="006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443FAB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443FAB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443FAB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443FAB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443FAB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443FAB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443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443FAB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443FAB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443FAB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443FAB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443FAB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443FAB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44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Ana Jović Veljković</cp:lastModifiedBy>
  <cp:revision>1</cp:revision>
  <dcterms:created xsi:type="dcterms:W3CDTF">2018-04-23T05:44:00Z</dcterms:created>
  <dcterms:modified xsi:type="dcterms:W3CDTF">2018-04-23T05:45:00Z</dcterms:modified>
</cp:coreProperties>
</file>